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C09DF" w14:textId="77777777" w:rsidR="00F471FB" w:rsidRPr="00F57897" w:rsidRDefault="00B66AAE" w:rsidP="00A83215">
      <w:pPr>
        <w:jc w:val="center"/>
        <w:rPr>
          <w:rFonts w:ascii="Calibri" w:hAnsi="Calibri" w:cs="Calibri"/>
          <w:b/>
          <w:bCs/>
          <w:sz w:val="48"/>
          <w:szCs w:val="48"/>
        </w:rPr>
      </w:pPr>
      <w:r w:rsidRPr="00F57897">
        <w:rPr>
          <w:rFonts w:ascii="Calibri" w:hAnsi="Calibri" w:cs="Calibri"/>
          <w:b/>
          <w:bCs/>
          <w:sz w:val="48"/>
          <w:szCs w:val="48"/>
        </w:rPr>
        <w:t xml:space="preserve">2025 </w:t>
      </w:r>
      <w:r w:rsidR="000039C3" w:rsidRPr="00F57897">
        <w:rPr>
          <w:rFonts w:ascii="Calibri" w:hAnsi="Calibri" w:cs="Calibri"/>
          <w:b/>
          <w:bCs/>
          <w:sz w:val="48"/>
          <w:szCs w:val="48"/>
        </w:rPr>
        <w:t>HBOT4KYVETS, Inc.</w:t>
      </w:r>
      <w:r w:rsidR="00F74B91" w:rsidRPr="00F57897">
        <w:rPr>
          <w:rFonts w:ascii="Calibri" w:hAnsi="Calibri" w:cs="Calibri"/>
          <w:b/>
          <w:bCs/>
          <w:sz w:val="48"/>
          <w:szCs w:val="48"/>
        </w:rPr>
        <w:t>,</w:t>
      </w:r>
      <w:r w:rsidR="000039C3" w:rsidRPr="00F57897">
        <w:rPr>
          <w:rFonts w:ascii="Calibri" w:hAnsi="Calibri" w:cs="Calibri"/>
          <w:b/>
          <w:bCs/>
          <w:sz w:val="48"/>
          <w:szCs w:val="48"/>
        </w:rPr>
        <w:t xml:space="preserve"> ANNUAL REPORT</w:t>
      </w:r>
      <w:r w:rsidR="0058048A" w:rsidRPr="00F57897">
        <w:rPr>
          <w:rFonts w:ascii="Calibri" w:hAnsi="Calibri" w:cs="Calibri"/>
          <w:b/>
          <w:bCs/>
          <w:sz w:val="48"/>
          <w:szCs w:val="48"/>
        </w:rPr>
        <w:t xml:space="preserve"> </w:t>
      </w:r>
    </w:p>
    <w:p w14:paraId="3C7BD960" w14:textId="730D81DE" w:rsidR="007E440B" w:rsidRPr="007C33E9" w:rsidRDefault="00FE466F" w:rsidP="00A83215">
      <w:pPr>
        <w:jc w:val="center"/>
        <w:rPr>
          <w:b/>
          <w:bCs/>
          <w:sz w:val="48"/>
          <w:szCs w:val="48"/>
        </w:rPr>
      </w:pPr>
      <w:r w:rsidRPr="00F57897">
        <w:rPr>
          <w:rFonts w:ascii="Calibri" w:hAnsi="Calibri" w:cs="Calibri"/>
          <w:b/>
          <w:bCs/>
          <w:sz w:val="48"/>
          <w:szCs w:val="48"/>
        </w:rPr>
        <w:t>TO THE STATE OF KENTUCKY</w:t>
      </w:r>
    </w:p>
    <w:p w14:paraId="5A21A840" w14:textId="1AF59EB3" w:rsidR="00A83215" w:rsidRPr="00F57897" w:rsidRDefault="00FB657B" w:rsidP="001D7893">
      <w:pPr>
        <w:jc w:val="center"/>
        <w:rPr>
          <w:rFonts w:ascii="Calibri" w:hAnsi="Calibri" w:cs="Calibri"/>
          <w:b/>
          <w:bCs/>
          <w:sz w:val="36"/>
          <w:szCs w:val="36"/>
        </w:rPr>
      </w:pPr>
      <w:r w:rsidRPr="00F57897">
        <w:rPr>
          <w:rFonts w:ascii="Calibri" w:hAnsi="Calibri" w:cs="Calibri"/>
          <w:b/>
          <w:bCs/>
          <w:sz w:val="36"/>
          <w:szCs w:val="36"/>
        </w:rPr>
        <w:t>Veteran</w:t>
      </w:r>
      <w:r w:rsidR="007E440B" w:rsidRPr="00F57897">
        <w:rPr>
          <w:rFonts w:ascii="Calibri" w:hAnsi="Calibri" w:cs="Calibri"/>
          <w:b/>
          <w:bCs/>
          <w:sz w:val="36"/>
          <w:szCs w:val="36"/>
        </w:rPr>
        <w:t>s</w:t>
      </w:r>
      <w:r w:rsidRPr="00F57897">
        <w:rPr>
          <w:rFonts w:ascii="Calibri" w:hAnsi="Calibri" w:cs="Calibri"/>
          <w:b/>
          <w:bCs/>
          <w:sz w:val="36"/>
          <w:szCs w:val="36"/>
        </w:rPr>
        <w:t xml:space="preserve"> Hyperbaric Oxygen Therapy (HBOT) Treatment Program</w:t>
      </w:r>
    </w:p>
    <w:p w14:paraId="13F126C6" w14:textId="5B6ED54E" w:rsidR="00FE466F" w:rsidRDefault="00774368" w:rsidP="00014D71">
      <w:pPr>
        <w:jc w:val="center"/>
      </w:pPr>
      <w:r w:rsidRPr="00774368">
        <w:rPr>
          <w:noProof/>
        </w:rPr>
        <w:drawing>
          <wp:inline distT="0" distB="0" distL="0" distR="0" wp14:anchorId="06684530" wp14:editId="240D6F3A">
            <wp:extent cx="6958965" cy="2768958"/>
            <wp:effectExtent l="0" t="0" r="635" b="0"/>
            <wp:docPr id="2050" name="Picture 2" descr="Illustration created by AI. American Flag concept art with soldiers interwoven into the fabric">
              <a:extLst xmlns:a="http://schemas.openxmlformats.org/drawingml/2006/main">
                <a:ext uri="{FF2B5EF4-FFF2-40B4-BE49-F238E27FC236}">
                  <a16:creationId xmlns:a16="http://schemas.microsoft.com/office/drawing/2014/main" id="{94A8BDF2-2797-2444-40A0-F7781F463DCC}"/>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50" name="Picture 2" descr="Illustration created by AI. American Flag concept art with soldiers interwoven into the fabric">
                      <a:extLst>
                        <a:ext uri="{FF2B5EF4-FFF2-40B4-BE49-F238E27FC236}">
                          <a16:creationId xmlns:a16="http://schemas.microsoft.com/office/drawing/2014/main" id="{94A8BDF2-2797-2444-40A0-F7781F463DCC}"/>
                        </a:ext>
                      </a:extLst>
                    </pic:cNvPr>
                    <pic:cNvPicPr>
                      <a:picLocks noGrp="1" noChangeAspect="1" noChangeArrowheads="1"/>
                    </pic:cNvPicPr>
                  </pic:nvPicPr>
                  <pic:blipFill>
                    <a:blip r:embed="rId8" cstate="email">
                      <a:extLst>
                        <a:ext uri="{28A0092B-C50C-407E-A947-70E740481C1C}">
                          <a14:useLocalDpi xmlns:a14="http://schemas.microsoft.com/office/drawing/2010/main"/>
                        </a:ext>
                      </a:extLst>
                    </a:blip>
                    <a:srcRect/>
                    <a:stretch/>
                  </pic:blipFill>
                  <pic:spPr bwMode="auto">
                    <a:xfrm>
                      <a:off x="0" y="0"/>
                      <a:ext cx="7498980" cy="2983829"/>
                    </a:xfrm>
                    <a:custGeom>
                      <a:avLst/>
                      <a:gdLst/>
                      <a:ahLst/>
                      <a:cxnLst/>
                      <a:rect l="l" t="t" r="r" b="b"/>
                      <a:pathLst>
                        <a:path w="6878775" h="6858000">
                          <a:moveTo>
                            <a:pt x="1102973" y="0"/>
                          </a:moveTo>
                          <a:lnTo>
                            <a:pt x="1160688" y="0"/>
                          </a:lnTo>
                          <a:lnTo>
                            <a:pt x="983189" y="331786"/>
                          </a:lnTo>
                          <a:cubicBezTo>
                            <a:pt x="914866" y="469145"/>
                            <a:pt x="850355" y="608712"/>
                            <a:pt x="789261" y="750263"/>
                          </a:cubicBezTo>
                          <a:cubicBezTo>
                            <a:pt x="774307" y="784928"/>
                            <a:pt x="759992" y="819849"/>
                            <a:pt x="745295" y="854514"/>
                          </a:cubicBezTo>
                          <a:cubicBezTo>
                            <a:pt x="756682" y="845393"/>
                            <a:pt x="765489" y="833492"/>
                            <a:pt x="770857" y="819975"/>
                          </a:cubicBezTo>
                          <a:cubicBezTo>
                            <a:pt x="879943" y="589569"/>
                            <a:pt x="999605" y="365513"/>
                            <a:pt x="1131329" y="148742"/>
                          </a:cubicBezTo>
                          <a:lnTo>
                            <a:pt x="1227589" y="0"/>
                          </a:lnTo>
                          <a:lnTo>
                            <a:pt x="6878775" y="0"/>
                          </a:lnTo>
                          <a:lnTo>
                            <a:pt x="6878775" y="6858000"/>
                          </a:lnTo>
                          <a:lnTo>
                            <a:pt x="713521" y="6858000"/>
                          </a:lnTo>
                          <a:lnTo>
                            <a:pt x="625642" y="6670527"/>
                          </a:lnTo>
                          <a:cubicBezTo>
                            <a:pt x="507232" y="6398531"/>
                            <a:pt x="403083" y="6118381"/>
                            <a:pt x="312785" y="5830359"/>
                          </a:cubicBezTo>
                          <a:cubicBezTo>
                            <a:pt x="278149" y="5719759"/>
                            <a:pt x="248879" y="5607635"/>
                            <a:pt x="212198" y="5480401"/>
                          </a:cubicBezTo>
                          <a:cubicBezTo>
                            <a:pt x="212208" y="5491601"/>
                            <a:pt x="212803" y="5502788"/>
                            <a:pt x="213988" y="5513923"/>
                          </a:cubicBezTo>
                          <a:cubicBezTo>
                            <a:pt x="264089" y="5723695"/>
                            <a:pt x="307290" y="5935370"/>
                            <a:pt x="365826" y="6142729"/>
                          </a:cubicBezTo>
                          <a:cubicBezTo>
                            <a:pt x="433152" y="6380817"/>
                            <a:pt x="510068" y="6614016"/>
                            <a:pt x="597975" y="6841549"/>
                          </a:cubicBezTo>
                          <a:lnTo>
                            <a:pt x="604824" y="6858000"/>
                          </a:lnTo>
                          <a:lnTo>
                            <a:pt x="552056" y="6858000"/>
                          </a:lnTo>
                          <a:lnTo>
                            <a:pt x="539576" y="6828295"/>
                          </a:lnTo>
                          <a:cubicBezTo>
                            <a:pt x="380597" y="6414594"/>
                            <a:pt x="260223" y="5988893"/>
                            <a:pt x="171555" y="5552906"/>
                          </a:cubicBezTo>
                          <a:cubicBezTo>
                            <a:pt x="91163" y="5157998"/>
                            <a:pt x="43746" y="4758899"/>
                            <a:pt x="12305" y="4357388"/>
                          </a:cubicBezTo>
                          <a:cubicBezTo>
                            <a:pt x="-14281" y="4013908"/>
                            <a:pt x="4507" y="3672965"/>
                            <a:pt x="46684" y="3331516"/>
                          </a:cubicBezTo>
                          <a:cubicBezTo>
                            <a:pt x="127203" y="2664286"/>
                            <a:pt x="277819" y="2007265"/>
                            <a:pt x="496065" y="1371196"/>
                          </a:cubicBezTo>
                          <a:cubicBezTo>
                            <a:pt x="636273" y="966066"/>
                            <a:pt x="800445" y="573253"/>
                            <a:pt x="995723" y="196614"/>
                          </a:cubicBezTo>
                          <a:close/>
                        </a:path>
                      </a:pathLst>
                    </a:custGeom>
                    <a:noFill/>
                  </pic:spPr>
                </pic:pic>
              </a:graphicData>
            </a:graphic>
          </wp:inline>
        </w:drawing>
      </w:r>
    </w:p>
    <w:p w14:paraId="5EAA83D5" w14:textId="090B89E0" w:rsidR="00E95FE4" w:rsidRDefault="00D3456A" w:rsidP="00A2621E">
      <w:r>
        <w:rPr>
          <w:noProof/>
        </w:rPr>
        <w:drawing>
          <wp:inline distT="0" distB="0" distL="0" distR="0" wp14:anchorId="73EE8595" wp14:editId="2DE64B2C">
            <wp:extent cx="2279561" cy="1132840"/>
            <wp:effectExtent l="0" t="0" r="0" b="0"/>
            <wp:docPr id="2058" name="Picture 10">
              <a:extLst xmlns:a="http://schemas.openxmlformats.org/drawingml/2006/main">
                <a:ext uri="{FF2B5EF4-FFF2-40B4-BE49-F238E27FC236}">
                  <a16:creationId xmlns:a16="http://schemas.microsoft.com/office/drawing/2014/main" id="{4C0CF780-55FE-3D5C-0AFA-89D3CB56E7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 name="Picture 10">
                      <a:extLst>
                        <a:ext uri="{FF2B5EF4-FFF2-40B4-BE49-F238E27FC236}">
                          <a16:creationId xmlns:a16="http://schemas.microsoft.com/office/drawing/2014/main" id="{4C0CF780-55FE-3D5C-0AFA-89D3CB56E731}"/>
                        </a:ext>
                      </a:extLst>
                    </pic:cNvPr>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2461447" cy="1223229"/>
                    </a:xfrm>
                    <a:prstGeom prst="rect">
                      <a:avLst/>
                    </a:prstGeom>
                    <a:noFill/>
                  </pic:spPr>
                </pic:pic>
              </a:graphicData>
            </a:graphic>
          </wp:inline>
        </w:drawing>
      </w:r>
      <w:r w:rsidR="00E3299C">
        <w:rPr>
          <w:noProof/>
        </w:rPr>
        <w:t xml:space="preserve">      </w:t>
      </w:r>
      <w:r w:rsidR="003F761C">
        <w:fldChar w:fldCharType="begin"/>
      </w:r>
      <w:r w:rsidR="003F761C">
        <w:instrText xml:space="preserve"> INCLUDEPICTURE "/Users/erickoleda/Library/Group Containers/UBF8T346G9.ms/WebArchiveCopyPasteTempFiles/com.microsoft.Word/images?q=tbnANd9GcSrXhHrM5T472HEfqyHsvZflz8jgyUEcnqb6A&amp;s" \* MERGEFORMATINET </w:instrText>
      </w:r>
      <w:r w:rsidR="003F761C">
        <w:fldChar w:fldCharType="separate"/>
      </w:r>
      <w:r w:rsidR="003F761C">
        <w:rPr>
          <w:noProof/>
        </w:rPr>
        <w:drawing>
          <wp:inline distT="0" distB="0" distL="0" distR="0" wp14:anchorId="0644B382" wp14:editId="2A71AA27">
            <wp:extent cx="1905000" cy="2266725"/>
            <wp:effectExtent l="0" t="0" r="0" b="0"/>
            <wp:docPr id="1538189771" name="Picture 53" descr="Serving Those Who Ser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rving Those Who Serv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37636" cy="2305558"/>
                    </a:xfrm>
                    <a:prstGeom prst="rect">
                      <a:avLst/>
                    </a:prstGeom>
                    <a:noFill/>
                    <a:ln>
                      <a:noFill/>
                    </a:ln>
                  </pic:spPr>
                </pic:pic>
              </a:graphicData>
            </a:graphic>
          </wp:inline>
        </w:drawing>
      </w:r>
      <w:r w:rsidR="003F761C">
        <w:fldChar w:fldCharType="end"/>
      </w:r>
      <w:r w:rsidR="003F761C" w:rsidRPr="00BF57D4">
        <w:rPr>
          <w:noProof/>
          <w:sz w:val="32"/>
          <w:szCs w:val="32"/>
        </w:rPr>
        <w:drawing>
          <wp:inline distT="0" distB="0" distL="0" distR="0" wp14:anchorId="4E2C53B5" wp14:editId="5B3200F1">
            <wp:extent cx="2356834" cy="1200785"/>
            <wp:effectExtent l="0" t="0" r="5715" b="5715"/>
            <wp:docPr id="1080051685" name="Picture 3" descr="Text&#10;&#10;Description automatically generated with medium confidence">
              <a:extLst xmlns:a="http://schemas.openxmlformats.org/drawingml/2006/main">
                <a:ext uri="{FF2B5EF4-FFF2-40B4-BE49-F238E27FC236}">
                  <a16:creationId xmlns:a16="http://schemas.microsoft.com/office/drawing/2014/main" id="{8121E492-8B64-CAF2-8A03-C8173C3B20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with medium confidence">
                      <a:extLst>
                        <a:ext uri="{FF2B5EF4-FFF2-40B4-BE49-F238E27FC236}">
                          <a16:creationId xmlns:a16="http://schemas.microsoft.com/office/drawing/2014/main" id="{8121E492-8B64-CAF2-8A03-C8173C3B2013}"/>
                        </a:ext>
                      </a:extLst>
                    </pic:cNvPr>
                    <pic:cNvPicPr>
                      <a:picLocks noChangeAspect="1"/>
                    </pic:cNvPicPr>
                  </pic:nvPicPr>
                  <pic:blipFill>
                    <a:blip r:embed="rId11"/>
                    <a:stretch>
                      <a:fillRect/>
                    </a:stretch>
                  </pic:blipFill>
                  <pic:spPr>
                    <a:xfrm>
                      <a:off x="0" y="0"/>
                      <a:ext cx="2525634" cy="1286787"/>
                    </a:xfrm>
                    <a:prstGeom prst="rect">
                      <a:avLst/>
                    </a:prstGeom>
                  </pic:spPr>
                </pic:pic>
              </a:graphicData>
            </a:graphic>
          </wp:inline>
        </w:drawing>
      </w:r>
    </w:p>
    <w:p w14:paraId="4F3AA25C" w14:textId="7A2D364A" w:rsidR="00D3456A" w:rsidRPr="00A2621E" w:rsidRDefault="00E95FE4" w:rsidP="00E95FE4">
      <w:r>
        <w:fldChar w:fldCharType="begin"/>
      </w:r>
      <w:r>
        <w:instrText xml:space="preserve"> INCLUDEPICTURE "/Users/erickoleda/Library/Group Containers/UBF8T346G9.ms/WebArchiveCopyPasteTempFiles/com.microsoft.Word/240_F_606670764_LaSoUzfXL5mDhaWoZUKlEKexJo2wezRu.jpg" \* MERGEFORMATINET </w:instrText>
      </w:r>
      <w:r>
        <w:fldChar w:fldCharType="separate"/>
      </w:r>
      <w:r>
        <w:rPr>
          <w:noProof/>
        </w:rPr>
        <w:drawing>
          <wp:inline distT="0" distB="0" distL="0" distR="0" wp14:anchorId="3CE155D3" wp14:editId="7F3C234C">
            <wp:extent cx="6853555" cy="1880315"/>
            <wp:effectExtent l="0" t="0" r="4445" b="0"/>
            <wp:docPr id="1204668538" name="Picture 52" descr="United States Armed Forces embl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d States Armed Forces emblem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96642" cy="1919572"/>
                    </a:xfrm>
                    <a:prstGeom prst="rect">
                      <a:avLst/>
                    </a:prstGeom>
                    <a:noFill/>
                    <a:ln>
                      <a:noFill/>
                    </a:ln>
                  </pic:spPr>
                </pic:pic>
              </a:graphicData>
            </a:graphic>
          </wp:inline>
        </w:drawing>
      </w:r>
      <w:r>
        <w:fldChar w:fldCharType="end"/>
      </w:r>
    </w:p>
    <w:p w14:paraId="348F7599" w14:textId="66FE6F2C" w:rsidR="00FE466F" w:rsidRPr="00912E56" w:rsidRDefault="00E95FE4" w:rsidP="00295EA1">
      <w:pPr>
        <w:spacing w:line="276" w:lineRule="auto"/>
        <w:jc w:val="center"/>
        <w:rPr>
          <w:rFonts w:ascii="Calibri" w:hAnsi="Calibri" w:cs="Calibri"/>
          <w:sz w:val="32"/>
          <w:szCs w:val="32"/>
        </w:rPr>
      </w:pPr>
      <w:r>
        <w:rPr>
          <w:rFonts w:ascii="Calibri" w:hAnsi="Calibri" w:cs="Calibri"/>
          <w:sz w:val="32"/>
          <w:szCs w:val="32"/>
        </w:rPr>
        <w:lastRenderedPageBreak/>
        <w:t xml:space="preserve">THE REPORT IS </w:t>
      </w:r>
      <w:r w:rsidR="00FE466F" w:rsidRPr="00912E56">
        <w:rPr>
          <w:rFonts w:ascii="Calibri" w:hAnsi="Calibri" w:cs="Calibri"/>
          <w:sz w:val="32"/>
          <w:szCs w:val="32"/>
        </w:rPr>
        <w:t>PROVIDED TO THE KENTUC</w:t>
      </w:r>
      <w:r w:rsidR="00912E56">
        <w:rPr>
          <w:rFonts w:ascii="Calibri" w:hAnsi="Calibri" w:cs="Calibri"/>
          <w:sz w:val="32"/>
          <w:szCs w:val="32"/>
        </w:rPr>
        <w:t>K</w:t>
      </w:r>
      <w:r w:rsidR="00FE466F" w:rsidRPr="00912E56">
        <w:rPr>
          <w:rFonts w:ascii="Calibri" w:hAnsi="Calibri" w:cs="Calibri"/>
          <w:sz w:val="32"/>
          <w:szCs w:val="32"/>
        </w:rPr>
        <w:t xml:space="preserve">Y GOVERNOR, KDVA COMMISSIONER, GOVERNORS ADVISORY BOARD (GAB), COMMITTEE ON VETERANS, MILITARY AFFAIRS, AND PUBLIC PROTECTION (VMAPP), </w:t>
      </w:r>
      <w:r w:rsidR="00D71994">
        <w:rPr>
          <w:rFonts w:ascii="Calibri" w:hAnsi="Calibri" w:cs="Calibri"/>
          <w:sz w:val="32"/>
          <w:szCs w:val="32"/>
        </w:rPr>
        <w:t xml:space="preserve">KENTUCKY </w:t>
      </w:r>
      <w:r w:rsidR="00FE466F" w:rsidRPr="00912E56">
        <w:rPr>
          <w:rFonts w:ascii="Calibri" w:hAnsi="Calibri" w:cs="Calibri"/>
          <w:sz w:val="32"/>
          <w:szCs w:val="32"/>
        </w:rPr>
        <w:t>U.S. MILITARY RESERVE AND NATIONAL GUARD COMPONENTS</w:t>
      </w:r>
    </w:p>
    <w:p w14:paraId="10D35787" w14:textId="77777777" w:rsidR="00FE466F" w:rsidRDefault="00FE466F" w:rsidP="00DE4739">
      <w:pPr>
        <w:jc w:val="center"/>
        <w:rPr>
          <w:rFonts w:ascii="Calibri" w:hAnsi="Calibri" w:cs="Calibri"/>
        </w:rPr>
      </w:pPr>
    </w:p>
    <w:p w14:paraId="52749B04" w14:textId="5FDBE1ED" w:rsidR="00D025AE" w:rsidRPr="00912E56" w:rsidRDefault="00D025AE" w:rsidP="00295EA1">
      <w:pPr>
        <w:spacing w:line="276" w:lineRule="auto"/>
        <w:jc w:val="center"/>
        <w:rPr>
          <w:rFonts w:ascii="Calibri" w:hAnsi="Calibri" w:cs="Calibri"/>
          <w:sz w:val="28"/>
          <w:szCs w:val="28"/>
        </w:rPr>
      </w:pPr>
      <w:r w:rsidRPr="00912E56">
        <w:rPr>
          <w:rFonts w:ascii="Calibri" w:hAnsi="Calibri" w:cs="Calibri"/>
          <w:sz w:val="28"/>
          <w:szCs w:val="28"/>
        </w:rPr>
        <w:t>HBOT4KYVETS, Inc Annual Report is distributed in accordance with KDVA Memorandum of Understanding</w:t>
      </w:r>
      <w:r w:rsidR="0077475D" w:rsidRPr="00912E56">
        <w:rPr>
          <w:rFonts w:ascii="Calibri" w:hAnsi="Calibri" w:cs="Calibri"/>
          <w:sz w:val="28"/>
          <w:szCs w:val="28"/>
        </w:rPr>
        <w:t xml:space="preserve"> (MOU)</w:t>
      </w:r>
      <w:r w:rsidRPr="00912E56">
        <w:rPr>
          <w:rFonts w:ascii="Calibri" w:hAnsi="Calibri" w:cs="Calibri"/>
          <w:sz w:val="28"/>
          <w:szCs w:val="28"/>
        </w:rPr>
        <w:t xml:space="preserve"> dated May 9, 2024, </w:t>
      </w:r>
      <w:r w:rsidR="001878CD">
        <w:rPr>
          <w:rFonts w:ascii="Calibri" w:hAnsi="Calibri" w:cs="Calibri"/>
          <w:sz w:val="28"/>
          <w:szCs w:val="28"/>
        </w:rPr>
        <w:t xml:space="preserve">under </w:t>
      </w:r>
      <w:r w:rsidRPr="00912E56">
        <w:rPr>
          <w:rFonts w:ascii="Calibri" w:hAnsi="Calibri" w:cs="Calibri"/>
          <w:sz w:val="28"/>
          <w:szCs w:val="28"/>
        </w:rPr>
        <w:t>Progress Reporting</w:t>
      </w:r>
    </w:p>
    <w:p w14:paraId="57AE0AFE" w14:textId="77777777" w:rsidR="00FE466F" w:rsidRDefault="00FE466F" w:rsidP="00DE4739">
      <w:pPr>
        <w:jc w:val="center"/>
        <w:rPr>
          <w:rFonts w:ascii="Calibri" w:hAnsi="Calibri" w:cs="Calibri"/>
          <w:b/>
          <w:bCs/>
          <w:sz w:val="28"/>
          <w:szCs w:val="28"/>
        </w:rPr>
      </w:pPr>
    </w:p>
    <w:p w14:paraId="4B2976AD" w14:textId="5F6D204A" w:rsidR="00D025AE" w:rsidRPr="00912E56" w:rsidRDefault="00FB657B" w:rsidP="00DE4739">
      <w:pPr>
        <w:jc w:val="center"/>
        <w:rPr>
          <w:rFonts w:ascii="Calibri" w:hAnsi="Calibri" w:cs="Calibri"/>
          <w:b/>
          <w:bCs/>
          <w:sz w:val="28"/>
          <w:szCs w:val="28"/>
        </w:rPr>
      </w:pPr>
      <w:r w:rsidRPr="00912E56">
        <w:rPr>
          <w:rFonts w:ascii="Calibri" w:hAnsi="Calibri" w:cs="Calibri"/>
          <w:b/>
          <w:bCs/>
          <w:sz w:val="28"/>
          <w:szCs w:val="28"/>
        </w:rPr>
        <w:t>Prepared By</w:t>
      </w:r>
    </w:p>
    <w:p w14:paraId="52F0BA92" w14:textId="5FACB3AF" w:rsidR="00FB657B" w:rsidRDefault="00BF775E" w:rsidP="00DE4739">
      <w:pPr>
        <w:jc w:val="center"/>
        <w:rPr>
          <w:rFonts w:ascii="Calibri" w:hAnsi="Calibri" w:cs="Calibri"/>
        </w:rPr>
      </w:pPr>
      <w:r w:rsidRPr="00912E56">
        <w:rPr>
          <w:rFonts w:ascii="Calibri" w:hAnsi="Calibri" w:cs="Calibri"/>
        </w:rPr>
        <w:t xml:space="preserve">Mr. </w:t>
      </w:r>
      <w:r w:rsidR="00FB657B" w:rsidRPr="00912E56">
        <w:rPr>
          <w:rFonts w:ascii="Calibri" w:hAnsi="Calibri" w:cs="Calibri"/>
        </w:rPr>
        <w:t xml:space="preserve">Eric Koleda, </w:t>
      </w:r>
      <w:r w:rsidR="00D71994">
        <w:rPr>
          <w:rFonts w:ascii="Calibri" w:hAnsi="Calibri" w:cs="Calibri"/>
        </w:rPr>
        <w:t xml:space="preserve">USAF Veteran, </w:t>
      </w:r>
      <w:r w:rsidR="001C6417" w:rsidRPr="00912E56">
        <w:rPr>
          <w:rFonts w:ascii="Calibri" w:hAnsi="Calibri" w:cs="Calibri"/>
        </w:rPr>
        <w:t xml:space="preserve">Director </w:t>
      </w:r>
      <w:r w:rsidR="00FB657B" w:rsidRPr="00912E56">
        <w:rPr>
          <w:rFonts w:ascii="Calibri" w:hAnsi="Calibri" w:cs="Calibri"/>
        </w:rPr>
        <w:t>and Co-Founder, HBOT4KYVETS, Inc</w:t>
      </w:r>
      <w:r w:rsidR="00E96649" w:rsidRPr="00912E56">
        <w:rPr>
          <w:rFonts w:ascii="Calibri" w:hAnsi="Calibri" w:cs="Calibri"/>
        </w:rPr>
        <w:t>.</w:t>
      </w:r>
    </w:p>
    <w:p w14:paraId="238186A0" w14:textId="77777777" w:rsidR="00811364" w:rsidRPr="00912E56" w:rsidRDefault="00811364" w:rsidP="00DE4739">
      <w:pPr>
        <w:jc w:val="center"/>
        <w:rPr>
          <w:rFonts w:ascii="Calibri" w:hAnsi="Calibri" w:cs="Calibri"/>
        </w:rPr>
      </w:pPr>
    </w:p>
    <w:p w14:paraId="1EBF72EB" w14:textId="617CA4FB" w:rsidR="00811364" w:rsidRPr="00811364" w:rsidRDefault="00811364" w:rsidP="00811364">
      <w:pPr>
        <w:jc w:val="center"/>
        <w:rPr>
          <w:rFonts w:ascii="Calibri" w:hAnsi="Calibri" w:cs="Calibri"/>
          <w:b/>
          <w:bCs/>
          <w:sz w:val="28"/>
          <w:szCs w:val="28"/>
        </w:rPr>
      </w:pPr>
      <w:r w:rsidRPr="00811364">
        <w:rPr>
          <w:rFonts w:ascii="Calibri" w:hAnsi="Calibri" w:cs="Calibri"/>
          <w:b/>
          <w:bCs/>
          <w:sz w:val="28"/>
          <w:szCs w:val="28"/>
        </w:rPr>
        <w:t>Collaboration Members</w:t>
      </w:r>
    </w:p>
    <w:p w14:paraId="20ADEFA1" w14:textId="5F3210E8" w:rsidR="00FB657B" w:rsidRPr="00912E56" w:rsidRDefault="00FB657B" w:rsidP="00DE4739">
      <w:pPr>
        <w:jc w:val="center"/>
        <w:rPr>
          <w:rFonts w:ascii="Calibri" w:hAnsi="Calibri" w:cs="Calibri"/>
        </w:rPr>
      </w:pPr>
      <w:r w:rsidRPr="00912E56">
        <w:rPr>
          <w:rFonts w:ascii="Calibri" w:hAnsi="Calibri" w:cs="Calibri"/>
        </w:rPr>
        <w:t>Mrs. Eunice Ray, Director and Co-Founder HBOT4KYVETS, Inc</w:t>
      </w:r>
      <w:r w:rsidR="00E96649" w:rsidRPr="00912E56">
        <w:rPr>
          <w:rFonts w:ascii="Calibri" w:hAnsi="Calibri" w:cs="Calibri"/>
        </w:rPr>
        <w:t>.</w:t>
      </w:r>
    </w:p>
    <w:p w14:paraId="2ACDC087" w14:textId="412FAEE3" w:rsidR="00FB657B" w:rsidRPr="00912E56" w:rsidRDefault="00FB657B" w:rsidP="00DE4739">
      <w:pPr>
        <w:jc w:val="center"/>
        <w:rPr>
          <w:rFonts w:ascii="Calibri" w:hAnsi="Calibri" w:cs="Calibri"/>
        </w:rPr>
      </w:pPr>
      <w:r w:rsidRPr="00912E56">
        <w:rPr>
          <w:rFonts w:ascii="Calibri" w:hAnsi="Calibri" w:cs="Calibri"/>
        </w:rPr>
        <w:t xml:space="preserve">Dr. Linda Jeffrery, </w:t>
      </w:r>
      <w:r w:rsidR="00F57897" w:rsidRPr="00912E56">
        <w:rPr>
          <w:rFonts w:ascii="Calibri" w:hAnsi="Calibri" w:cs="Calibri"/>
        </w:rPr>
        <w:t>Ed</w:t>
      </w:r>
      <w:r w:rsidR="00F57897">
        <w:rPr>
          <w:rFonts w:ascii="Calibri" w:hAnsi="Calibri" w:cs="Calibri"/>
        </w:rPr>
        <w:t>. D</w:t>
      </w:r>
      <w:r w:rsidR="00D71994">
        <w:rPr>
          <w:rFonts w:ascii="Calibri" w:hAnsi="Calibri" w:cs="Calibri"/>
        </w:rPr>
        <w:t>,</w:t>
      </w:r>
      <w:r w:rsidRPr="00912E56">
        <w:rPr>
          <w:rFonts w:ascii="Calibri" w:hAnsi="Calibri" w:cs="Calibri"/>
        </w:rPr>
        <w:t xml:space="preserve"> Director HBOT4KYVETS, Inc</w:t>
      </w:r>
      <w:r w:rsidR="00E96649" w:rsidRPr="00912E56">
        <w:rPr>
          <w:rFonts w:ascii="Calibri" w:hAnsi="Calibri" w:cs="Calibri"/>
        </w:rPr>
        <w:t>.</w:t>
      </w:r>
    </w:p>
    <w:p w14:paraId="07C20A2A" w14:textId="77777777" w:rsidR="001878CD" w:rsidRPr="00912E56" w:rsidRDefault="001878CD" w:rsidP="00201515">
      <w:pPr>
        <w:rPr>
          <w:rFonts w:ascii="Calibri" w:hAnsi="Calibri" w:cs="Calibri"/>
          <w:b/>
          <w:bCs/>
          <w:sz w:val="28"/>
          <w:szCs w:val="28"/>
        </w:rPr>
      </w:pPr>
    </w:p>
    <w:p w14:paraId="7F39CA98" w14:textId="2C67492C" w:rsidR="00D025AE" w:rsidRPr="00912E56" w:rsidRDefault="00192E20" w:rsidP="00DE4739">
      <w:pPr>
        <w:ind w:left="720" w:firstLine="720"/>
        <w:jc w:val="center"/>
        <w:rPr>
          <w:rFonts w:ascii="Calibri" w:hAnsi="Calibri" w:cs="Calibri"/>
          <w:b/>
          <w:bCs/>
          <w:sz w:val="28"/>
          <w:szCs w:val="28"/>
        </w:rPr>
      </w:pPr>
      <w:r w:rsidRPr="00912E56">
        <w:rPr>
          <w:rFonts w:ascii="Calibri" w:hAnsi="Calibri" w:cs="Calibri"/>
          <w:b/>
          <w:bCs/>
          <w:sz w:val="28"/>
          <w:szCs w:val="28"/>
        </w:rPr>
        <w:t>Report</w:t>
      </w:r>
      <w:r w:rsidR="00811364">
        <w:rPr>
          <w:rFonts w:ascii="Calibri" w:hAnsi="Calibri" w:cs="Calibri"/>
          <w:b/>
          <w:bCs/>
          <w:sz w:val="28"/>
          <w:szCs w:val="28"/>
        </w:rPr>
        <w:t xml:space="preserve"> </w:t>
      </w:r>
      <w:r w:rsidR="00E9680B" w:rsidRPr="00912E56">
        <w:rPr>
          <w:rFonts w:ascii="Calibri" w:hAnsi="Calibri" w:cs="Calibri"/>
          <w:b/>
          <w:bCs/>
          <w:sz w:val="28"/>
          <w:szCs w:val="28"/>
        </w:rPr>
        <w:t>Review</w:t>
      </w:r>
      <w:r w:rsidR="001C6417" w:rsidRPr="00912E56">
        <w:rPr>
          <w:rFonts w:ascii="Calibri" w:hAnsi="Calibri" w:cs="Calibri"/>
          <w:b/>
          <w:bCs/>
          <w:sz w:val="28"/>
          <w:szCs w:val="28"/>
        </w:rPr>
        <w:t xml:space="preserve"> Committee Member</w:t>
      </w:r>
      <w:r w:rsidR="00E9680B" w:rsidRPr="00912E56">
        <w:rPr>
          <w:rFonts w:ascii="Calibri" w:hAnsi="Calibri" w:cs="Calibri"/>
          <w:b/>
          <w:bCs/>
          <w:sz w:val="28"/>
          <w:szCs w:val="28"/>
        </w:rPr>
        <w:t>s</w:t>
      </w:r>
    </w:p>
    <w:p w14:paraId="3E2C3A7E" w14:textId="0EAE652B" w:rsidR="001C6417" w:rsidRPr="00912E56" w:rsidRDefault="001C6417" w:rsidP="00295EA1">
      <w:pPr>
        <w:spacing w:line="276" w:lineRule="auto"/>
        <w:jc w:val="center"/>
        <w:rPr>
          <w:rFonts w:ascii="Calibri" w:hAnsi="Calibri" w:cs="Calibri"/>
        </w:rPr>
      </w:pPr>
      <w:r w:rsidRPr="00912E56">
        <w:rPr>
          <w:rFonts w:ascii="Calibri" w:hAnsi="Calibri" w:cs="Calibri"/>
        </w:rPr>
        <w:t xml:space="preserve">Dr. Robert Beckman, PhD, </w:t>
      </w:r>
      <w:r w:rsidR="00E95FE4">
        <w:rPr>
          <w:rFonts w:ascii="Calibri" w:hAnsi="Calibri" w:cs="Calibri"/>
        </w:rPr>
        <w:t xml:space="preserve">USAF Veteran, </w:t>
      </w:r>
      <w:r w:rsidRPr="00912E56">
        <w:rPr>
          <w:rFonts w:ascii="Calibri" w:hAnsi="Calibri" w:cs="Calibri"/>
        </w:rPr>
        <w:t>Executive Director and Co-Founder, TreatNOW</w:t>
      </w:r>
    </w:p>
    <w:p w14:paraId="6F948F94" w14:textId="0122FAAD" w:rsidR="001942F1" w:rsidRPr="00912E56" w:rsidRDefault="00BF775E" w:rsidP="00295EA1">
      <w:pPr>
        <w:spacing w:line="276" w:lineRule="auto"/>
        <w:jc w:val="center"/>
        <w:rPr>
          <w:rFonts w:ascii="Calibri" w:hAnsi="Calibri" w:cs="Calibri"/>
        </w:rPr>
      </w:pPr>
      <w:r w:rsidRPr="00912E56">
        <w:rPr>
          <w:rFonts w:ascii="Calibri" w:hAnsi="Calibri" w:cs="Calibri"/>
        </w:rPr>
        <w:t xml:space="preserve">Mr. Ken Clodfelter, </w:t>
      </w:r>
      <w:r w:rsidR="003101A8">
        <w:rPr>
          <w:rFonts w:ascii="Calibri" w:hAnsi="Calibri" w:cs="Calibri"/>
        </w:rPr>
        <w:t>CEO C</w:t>
      </w:r>
      <w:r w:rsidR="00675FEB">
        <w:rPr>
          <w:rFonts w:ascii="Calibri" w:hAnsi="Calibri" w:cs="Calibri"/>
        </w:rPr>
        <w:t>utting Edge Business Solutions, GE Black Belt</w:t>
      </w:r>
    </w:p>
    <w:p w14:paraId="49C51E49" w14:textId="3928FE62" w:rsidR="00BF775E" w:rsidRPr="00912E56" w:rsidRDefault="00BF775E" w:rsidP="00295EA1">
      <w:pPr>
        <w:spacing w:line="276" w:lineRule="auto"/>
        <w:jc w:val="center"/>
        <w:rPr>
          <w:rFonts w:ascii="Calibri" w:hAnsi="Calibri" w:cs="Calibri"/>
        </w:rPr>
      </w:pPr>
      <w:r w:rsidRPr="00912E56">
        <w:rPr>
          <w:rFonts w:ascii="Calibri" w:hAnsi="Calibri" w:cs="Calibri"/>
        </w:rPr>
        <w:t>Dr. John Meyers, Psy.D. ABN, ABPdN</w:t>
      </w:r>
      <w:r w:rsidR="00E96649" w:rsidRPr="00912E56">
        <w:rPr>
          <w:rFonts w:ascii="Calibri" w:hAnsi="Calibri" w:cs="Calibri"/>
        </w:rPr>
        <w:t xml:space="preserve">, </w:t>
      </w:r>
      <w:r w:rsidR="00AD48DE" w:rsidRPr="00912E56">
        <w:rPr>
          <w:rFonts w:ascii="Calibri" w:hAnsi="Calibri" w:cs="Calibri"/>
        </w:rPr>
        <w:t xml:space="preserve">Meyers </w:t>
      </w:r>
      <w:r w:rsidR="00AC0E7A" w:rsidRPr="00912E56">
        <w:rPr>
          <w:rFonts w:ascii="Calibri" w:hAnsi="Calibri" w:cs="Calibri"/>
        </w:rPr>
        <w:t>N</w:t>
      </w:r>
      <w:r w:rsidR="00AD48DE" w:rsidRPr="00912E56">
        <w:rPr>
          <w:rFonts w:ascii="Calibri" w:hAnsi="Calibri" w:cs="Calibri"/>
        </w:rPr>
        <w:t xml:space="preserve">europsychological Services </w:t>
      </w:r>
      <w:r w:rsidRPr="00912E56">
        <w:rPr>
          <w:rFonts w:ascii="Calibri" w:hAnsi="Calibri" w:cs="Calibri"/>
        </w:rPr>
        <w:t>(ANAM Analysis)</w:t>
      </w:r>
    </w:p>
    <w:p w14:paraId="134F32D4" w14:textId="118743F0" w:rsidR="00BF775E" w:rsidRPr="00912E56" w:rsidRDefault="00BF775E" w:rsidP="00295EA1">
      <w:pPr>
        <w:spacing w:line="276" w:lineRule="auto"/>
        <w:jc w:val="center"/>
        <w:rPr>
          <w:rFonts w:ascii="Calibri" w:hAnsi="Calibri" w:cs="Calibri"/>
        </w:rPr>
      </w:pPr>
      <w:r w:rsidRPr="00912E56">
        <w:rPr>
          <w:rFonts w:ascii="Calibri" w:hAnsi="Calibri" w:cs="Calibri"/>
        </w:rPr>
        <w:t>Dr. Mark Lynn, O.D.</w:t>
      </w:r>
      <w:r w:rsidR="00E96649" w:rsidRPr="00912E56">
        <w:rPr>
          <w:rFonts w:ascii="Calibri" w:hAnsi="Calibri" w:cs="Calibri"/>
        </w:rPr>
        <w:t>, Lynn Family Sports Vision and Training (</w:t>
      </w:r>
      <w:r w:rsidRPr="00912E56">
        <w:rPr>
          <w:rFonts w:ascii="Calibri" w:hAnsi="Calibri" w:cs="Calibri"/>
        </w:rPr>
        <w:t>Right Eye Analysis)</w:t>
      </w:r>
    </w:p>
    <w:p w14:paraId="0D73AE92" w14:textId="0FDEFDEB" w:rsidR="00B66AAE" w:rsidRDefault="00B66AAE" w:rsidP="00295EA1">
      <w:pPr>
        <w:spacing w:line="276" w:lineRule="auto"/>
        <w:jc w:val="center"/>
        <w:rPr>
          <w:rFonts w:ascii="Calibri" w:hAnsi="Calibri" w:cs="Calibri"/>
        </w:rPr>
      </w:pPr>
      <w:r w:rsidRPr="00912E56">
        <w:rPr>
          <w:rFonts w:ascii="Calibri" w:hAnsi="Calibri" w:cs="Calibri"/>
        </w:rPr>
        <w:t>Army Brigadier General (Ret) James Bauerle, The Military Veterans Coalition of Indiana</w:t>
      </w:r>
    </w:p>
    <w:p w14:paraId="10B02749" w14:textId="5C6867FD" w:rsidR="001878CD" w:rsidRPr="00912E56" w:rsidRDefault="001878CD" w:rsidP="00295EA1">
      <w:pPr>
        <w:spacing w:line="276" w:lineRule="auto"/>
        <w:jc w:val="center"/>
        <w:rPr>
          <w:rFonts w:ascii="Calibri" w:hAnsi="Calibri" w:cs="Calibri"/>
        </w:rPr>
      </w:pPr>
      <w:r>
        <w:rPr>
          <w:rFonts w:ascii="Calibri" w:hAnsi="Calibri" w:cs="Calibri"/>
        </w:rPr>
        <w:t>Mr. James Hooker, USN (Ret), Coordinator North Carolina Veteran HBOT Program</w:t>
      </w:r>
    </w:p>
    <w:p w14:paraId="218D771D" w14:textId="20ED94E4" w:rsidR="00D71994" w:rsidRPr="00912E56" w:rsidRDefault="00D71994" w:rsidP="00295EA1">
      <w:pPr>
        <w:spacing w:line="276" w:lineRule="auto"/>
        <w:jc w:val="center"/>
        <w:rPr>
          <w:rFonts w:ascii="Calibri" w:hAnsi="Calibri" w:cs="Calibri"/>
        </w:rPr>
      </w:pPr>
      <w:r w:rsidRPr="00912E56">
        <w:rPr>
          <w:rFonts w:ascii="Calibri" w:hAnsi="Calibri" w:cs="Calibri"/>
        </w:rPr>
        <w:t xml:space="preserve">Mr. Pat Fox, </w:t>
      </w:r>
      <w:r>
        <w:rPr>
          <w:rFonts w:ascii="Calibri" w:hAnsi="Calibri" w:cs="Calibri"/>
        </w:rPr>
        <w:t xml:space="preserve">US Army Veteran, </w:t>
      </w:r>
      <w:r w:rsidRPr="00912E56">
        <w:rPr>
          <w:rFonts w:ascii="Calibri" w:hAnsi="Calibri" w:cs="Calibri"/>
        </w:rPr>
        <w:t>Director, HBOT4KYVETS, Inc.</w:t>
      </w:r>
    </w:p>
    <w:p w14:paraId="3BB6AEFF" w14:textId="77777777" w:rsidR="00AD48DE" w:rsidRDefault="00AD48DE" w:rsidP="00811364">
      <w:pPr>
        <w:jc w:val="center"/>
        <w:rPr>
          <w:rFonts w:ascii="Calibri" w:hAnsi="Calibri" w:cs="Calibri"/>
          <w:b/>
          <w:bCs/>
          <w:sz w:val="36"/>
          <w:szCs w:val="36"/>
        </w:rPr>
      </w:pPr>
    </w:p>
    <w:p w14:paraId="55D90D9E" w14:textId="77777777" w:rsidR="00912E56" w:rsidRDefault="00912E56" w:rsidP="003C63BD">
      <w:pPr>
        <w:rPr>
          <w:rFonts w:ascii="Calibri" w:hAnsi="Calibri" w:cs="Calibri"/>
          <w:b/>
          <w:bCs/>
          <w:sz w:val="36"/>
          <w:szCs w:val="36"/>
        </w:rPr>
      </w:pPr>
    </w:p>
    <w:p w14:paraId="3CFB1F6A" w14:textId="77777777" w:rsidR="00DE4739" w:rsidRPr="00912E56" w:rsidRDefault="00DE4739" w:rsidP="003C63BD">
      <w:pPr>
        <w:rPr>
          <w:rFonts w:ascii="Calibri" w:hAnsi="Calibri" w:cs="Calibri"/>
          <w:b/>
          <w:bCs/>
          <w:sz w:val="36"/>
          <w:szCs w:val="36"/>
        </w:rPr>
      </w:pPr>
    </w:p>
    <w:p w14:paraId="6372474F" w14:textId="32267CBD" w:rsidR="001878CD" w:rsidRDefault="00774368" w:rsidP="00915BF8">
      <w:pPr>
        <w:jc w:val="center"/>
        <w:rPr>
          <w:rFonts w:ascii="Calibri" w:hAnsi="Calibri" w:cs="Calibri"/>
          <w:b/>
          <w:bCs/>
          <w:sz w:val="16"/>
          <w:szCs w:val="16"/>
        </w:rPr>
      </w:pPr>
      <w:r w:rsidRPr="006D340D">
        <w:rPr>
          <w:rFonts w:ascii="Calibri" w:hAnsi="Calibri" w:cs="Calibri"/>
          <w:b/>
          <w:bCs/>
          <w:sz w:val="32"/>
          <w:szCs w:val="32"/>
        </w:rPr>
        <w:lastRenderedPageBreak/>
        <w:t>TABLE OF CONTENTS</w:t>
      </w:r>
    </w:p>
    <w:p w14:paraId="20FFE809" w14:textId="77777777" w:rsidR="00915BF8" w:rsidRPr="00634036" w:rsidRDefault="00915BF8" w:rsidP="00915BF8">
      <w:pPr>
        <w:jc w:val="center"/>
        <w:rPr>
          <w:rFonts w:ascii="Calibri" w:hAnsi="Calibri" w:cs="Calibri"/>
          <w:b/>
          <w:bCs/>
        </w:rPr>
      </w:pPr>
      <w:r>
        <w:rPr>
          <w:rFonts w:ascii="Calibri" w:hAnsi="Calibri" w:cs="Calibri"/>
          <w:b/>
          <w:bCs/>
          <w:sz w:val="16"/>
          <w:szCs w:val="16"/>
        </w:rPr>
        <w:tab/>
      </w:r>
      <w:r>
        <w:rPr>
          <w:rFonts w:ascii="Calibri" w:hAnsi="Calibri" w:cs="Calibri"/>
          <w:b/>
          <w:bCs/>
          <w:sz w:val="16"/>
          <w:szCs w:val="16"/>
        </w:rPr>
        <w:tab/>
      </w:r>
      <w:r>
        <w:rPr>
          <w:rFonts w:ascii="Calibri" w:hAnsi="Calibri" w:cs="Calibri"/>
          <w:b/>
          <w:bCs/>
          <w:sz w:val="16"/>
          <w:szCs w:val="16"/>
        </w:rPr>
        <w:tab/>
      </w:r>
      <w:r>
        <w:rPr>
          <w:rFonts w:ascii="Calibri" w:hAnsi="Calibri" w:cs="Calibri"/>
          <w:b/>
          <w:bCs/>
          <w:sz w:val="16"/>
          <w:szCs w:val="16"/>
        </w:rPr>
        <w:tab/>
      </w:r>
      <w:r>
        <w:rPr>
          <w:rFonts w:ascii="Calibri" w:hAnsi="Calibri" w:cs="Calibri"/>
          <w:b/>
          <w:bCs/>
          <w:sz w:val="16"/>
          <w:szCs w:val="16"/>
        </w:rPr>
        <w:tab/>
      </w:r>
      <w:r>
        <w:rPr>
          <w:rFonts w:ascii="Calibri" w:hAnsi="Calibri" w:cs="Calibri"/>
          <w:b/>
          <w:bCs/>
          <w:sz w:val="16"/>
          <w:szCs w:val="16"/>
        </w:rPr>
        <w:tab/>
      </w:r>
      <w:r>
        <w:rPr>
          <w:rFonts w:ascii="Calibri" w:hAnsi="Calibri" w:cs="Calibri"/>
          <w:b/>
          <w:bCs/>
          <w:sz w:val="16"/>
          <w:szCs w:val="16"/>
        </w:rPr>
        <w:tab/>
      </w:r>
      <w:r>
        <w:rPr>
          <w:rFonts w:ascii="Calibri" w:hAnsi="Calibri" w:cs="Calibri"/>
          <w:b/>
          <w:bCs/>
          <w:sz w:val="16"/>
          <w:szCs w:val="16"/>
        </w:rPr>
        <w:tab/>
      </w:r>
      <w:r>
        <w:rPr>
          <w:rFonts w:ascii="Calibri" w:hAnsi="Calibri" w:cs="Calibri"/>
          <w:b/>
          <w:bCs/>
          <w:sz w:val="16"/>
          <w:szCs w:val="16"/>
        </w:rPr>
        <w:tab/>
      </w:r>
      <w:r>
        <w:rPr>
          <w:rFonts w:ascii="Calibri" w:hAnsi="Calibri" w:cs="Calibri"/>
          <w:b/>
          <w:bCs/>
        </w:rPr>
        <w:t>Page</w:t>
      </w:r>
    </w:p>
    <w:p w14:paraId="147568FB" w14:textId="77777777" w:rsidR="00915BF8" w:rsidRDefault="00915BF8" w:rsidP="00915BF8">
      <w:pPr>
        <w:spacing w:line="240" w:lineRule="auto"/>
        <w:rPr>
          <w:rFonts w:ascii="Calibri" w:hAnsi="Calibri" w:cs="Calibri"/>
        </w:rPr>
      </w:pPr>
      <w:r>
        <w:rPr>
          <w:rFonts w:ascii="Calibri" w:hAnsi="Calibri" w:cs="Calibri"/>
        </w:rPr>
        <w:t>Table of Contents………………………………………………………………………………………………………..</w:t>
      </w:r>
      <w:r>
        <w:rPr>
          <w:rFonts w:ascii="Calibri" w:hAnsi="Calibri" w:cs="Calibri"/>
        </w:rPr>
        <w:tab/>
        <w:t>3</w:t>
      </w:r>
    </w:p>
    <w:p w14:paraId="77491223" w14:textId="77777777" w:rsidR="00915BF8" w:rsidRPr="000B50B4" w:rsidRDefault="00915BF8" w:rsidP="00915BF8">
      <w:pPr>
        <w:spacing w:line="240" w:lineRule="auto"/>
        <w:rPr>
          <w:rFonts w:ascii="Calibri" w:hAnsi="Calibri" w:cs="Calibri"/>
        </w:rPr>
      </w:pPr>
      <w:r w:rsidRPr="00AD48DE">
        <w:rPr>
          <w:rFonts w:ascii="Calibri" w:hAnsi="Calibri" w:cs="Calibri"/>
        </w:rPr>
        <w:t xml:space="preserve">Letter to the </w:t>
      </w:r>
      <w:r>
        <w:rPr>
          <w:rFonts w:ascii="Calibri" w:hAnsi="Calibri" w:cs="Calibri"/>
        </w:rPr>
        <w:t>Kentucky</w:t>
      </w:r>
      <w:r w:rsidRPr="00AD48DE">
        <w:rPr>
          <w:rFonts w:ascii="Calibri" w:hAnsi="Calibri" w:cs="Calibri"/>
        </w:rPr>
        <w:t xml:space="preserve"> </w:t>
      </w:r>
      <w:r>
        <w:rPr>
          <w:rFonts w:ascii="Calibri" w:hAnsi="Calibri" w:cs="Calibri"/>
        </w:rPr>
        <w:t>Leadership………………………………………………………………….……………</w:t>
      </w:r>
      <w:r>
        <w:rPr>
          <w:rFonts w:ascii="Calibri" w:hAnsi="Calibri" w:cs="Calibri"/>
        </w:rPr>
        <w:tab/>
        <w:t>4-5</w:t>
      </w:r>
    </w:p>
    <w:p w14:paraId="4949C851" w14:textId="77777777" w:rsidR="00915BF8" w:rsidRPr="00AD48DE" w:rsidRDefault="00915BF8" w:rsidP="00915BF8">
      <w:pPr>
        <w:spacing w:line="240" w:lineRule="auto"/>
        <w:rPr>
          <w:rFonts w:ascii="Calibri" w:hAnsi="Calibri" w:cs="Calibri"/>
        </w:rPr>
      </w:pPr>
      <w:r w:rsidRPr="00AD48DE">
        <w:rPr>
          <w:rFonts w:ascii="Calibri" w:hAnsi="Calibri" w:cs="Calibri"/>
        </w:rPr>
        <w:t>Executive Summary</w:t>
      </w:r>
      <w:r>
        <w:rPr>
          <w:rFonts w:ascii="Calibri" w:hAnsi="Calibri" w:cs="Calibri"/>
        </w:rPr>
        <w:t>………………………………………………………………………………………………………</w:t>
      </w:r>
      <w:r>
        <w:rPr>
          <w:rFonts w:ascii="Calibri" w:hAnsi="Calibri" w:cs="Calibri"/>
        </w:rPr>
        <w:tab/>
        <w:t>6</w:t>
      </w:r>
    </w:p>
    <w:p w14:paraId="2E96B227" w14:textId="77777777" w:rsidR="00915BF8" w:rsidRPr="00AD48DE" w:rsidRDefault="00915BF8" w:rsidP="00915BF8">
      <w:pPr>
        <w:spacing w:line="240" w:lineRule="auto"/>
        <w:rPr>
          <w:rFonts w:ascii="Calibri" w:hAnsi="Calibri" w:cs="Calibri"/>
        </w:rPr>
      </w:pPr>
      <w:r w:rsidRPr="00AD48DE">
        <w:rPr>
          <w:rFonts w:ascii="Calibri" w:hAnsi="Calibri" w:cs="Calibri"/>
        </w:rPr>
        <w:t>Program History</w:t>
      </w:r>
      <w:r>
        <w:rPr>
          <w:rFonts w:ascii="Calibri" w:hAnsi="Calibri" w:cs="Calibri"/>
        </w:rPr>
        <w:t>……………………………………………………………………………………………………………</w:t>
      </w:r>
      <w:r>
        <w:rPr>
          <w:rFonts w:ascii="Calibri" w:hAnsi="Calibri" w:cs="Calibri"/>
        </w:rPr>
        <w:tab/>
        <w:t>7</w:t>
      </w:r>
    </w:p>
    <w:p w14:paraId="663D5D21" w14:textId="77777777" w:rsidR="00915BF8" w:rsidRPr="00AD48DE" w:rsidRDefault="00915BF8" w:rsidP="00915BF8">
      <w:pPr>
        <w:spacing w:line="240" w:lineRule="auto"/>
        <w:rPr>
          <w:rFonts w:ascii="Calibri" w:hAnsi="Calibri" w:cs="Calibri"/>
        </w:rPr>
      </w:pPr>
      <w:r w:rsidRPr="00AD48DE">
        <w:rPr>
          <w:rFonts w:ascii="Calibri" w:hAnsi="Calibri" w:cs="Calibri"/>
        </w:rPr>
        <w:t>Demographics of TBI</w:t>
      </w:r>
      <w:r>
        <w:rPr>
          <w:rFonts w:ascii="Calibri" w:hAnsi="Calibri" w:cs="Calibri"/>
        </w:rPr>
        <w:t xml:space="preserve">/PTSD </w:t>
      </w:r>
      <w:r w:rsidRPr="00AD48DE">
        <w:rPr>
          <w:rFonts w:ascii="Calibri" w:hAnsi="Calibri" w:cs="Calibri"/>
        </w:rPr>
        <w:t>Veteran</w:t>
      </w:r>
      <w:r>
        <w:rPr>
          <w:rFonts w:ascii="Calibri" w:hAnsi="Calibri" w:cs="Calibri"/>
        </w:rPr>
        <w:t xml:space="preserve"> Applicants…………………………………………………………….</w:t>
      </w:r>
      <w:r>
        <w:rPr>
          <w:rFonts w:ascii="Calibri" w:hAnsi="Calibri" w:cs="Calibri"/>
        </w:rPr>
        <w:tab/>
        <w:t>8-10</w:t>
      </w:r>
    </w:p>
    <w:p w14:paraId="5B2AA875" w14:textId="77777777" w:rsidR="00915BF8" w:rsidRDefault="00915BF8" w:rsidP="00915BF8">
      <w:pPr>
        <w:spacing w:line="240" w:lineRule="auto"/>
        <w:rPr>
          <w:rFonts w:ascii="Calibri" w:hAnsi="Calibri" w:cs="Calibri"/>
        </w:rPr>
      </w:pPr>
      <w:r>
        <w:rPr>
          <w:rFonts w:ascii="Calibri" w:hAnsi="Calibri" w:cs="Calibri"/>
        </w:rPr>
        <w:t>Program Testing and Treatment Results</w:t>
      </w:r>
    </w:p>
    <w:p w14:paraId="0E8D78CF" w14:textId="77777777" w:rsidR="00915BF8" w:rsidRDefault="00915BF8" w:rsidP="00915BF8">
      <w:pPr>
        <w:spacing w:line="240" w:lineRule="auto"/>
        <w:rPr>
          <w:rFonts w:ascii="Calibri" w:hAnsi="Calibri" w:cs="Calibri"/>
        </w:rPr>
      </w:pPr>
      <w:r>
        <w:rPr>
          <w:rFonts w:ascii="Calibri" w:hAnsi="Calibri" w:cs="Calibri"/>
        </w:rPr>
        <w:tab/>
        <w:t>History of HBOT Medical and Treatment Results………………………………………………</w:t>
      </w:r>
      <w:r>
        <w:rPr>
          <w:rFonts w:ascii="Calibri" w:hAnsi="Calibri" w:cs="Calibri"/>
        </w:rPr>
        <w:tab/>
        <w:t>10</w:t>
      </w:r>
    </w:p>
    <w:p w14:paraId="64604AAE" w14:textId="77777777" w:rsidR="00915BF8" w:rsidRDefault="00915BF8" w:rsidP="00915BF8">
      <w:pPr>
        <w:spacing w:line="240" w:lineRule="auto"/>
        <w:rPr>
          <w:rFonts w:ascii="Calibri" w:hAnsi="Calibri" w:cs="Calibri"/>
        </w:rPr>
      </w:pPr>
      <w:r>
        <w:rPr>
          <w:rFonts w:ascii="Calibri" w:hAnsi="Calibri" w:cs="Calibri"/>
        </w:rPr>
        <w:tab/>
        <w:t>HBOT4KYVETS, Inc Program and Protocol…………………………………………………………</w:t>
      </w:r>
      <w:r>
        <w:rPr>
          <w:rFonts w:ascii="Calibri" w:hAnsi="Calibri" w:cs="Calibri"/>
        </w:rPr>
        <w:tab/>
        <w:t>10-11</w:t>
      </w:r>
    </w:p>
    <w:p w14:paraId="5D1DD8DD" w14:textId="1D05673D" w:rsidR="00915BF8" w:rsidRDefault="00915BF8" w:rsidP="00915BF8">
      <w:pPr>
        <w:spacing w:line="240" w:lineRule="auto"/>
        <w:rPr>
          <w:rFonts w:ascii="Calibri" w:hAnsi="Calibri" w:cs="Calibri"/>
        </w:rPr>
      </w:pPr>
      <w:r>
        <w:rPr>
          <w:rFonts w:ascii="Calibri" w:hAnsi="Calibri" w:cs="Calibri"/>
        </w:rPr>
        <w:tab/>
        <w:t>HBOT4KYVETS, Inc Program Testing Introduction……………………………………………..</w:t>
      </w:r>
      <w:r>
        <w:rPr>
          <w:rFonts w:ascii="Calibri" w:hAnsi="Calibri" w:cs="Calibri"/>
        </w:rPr>
        <w:tab/>
        <w:t>12</w:t>
      </w:r>
    </w:p>
    <w:p w14:paraId="5D158674" w14:textId="77777777" w:rsidR="00915BF8" w:rsidRDefault="00915BF8" w:rsidP="00915BF8">
      <w:pPr>
        <w:spacing w:line="240" w:lineRule="auto"/>
        <w:rPr>
          <w:rFonts w:ascii="Calibri" w:hAnsi="Calibri" w:cs="Calibri"/>
        </w:rPr>
      </w:pPr>
      <w:r>
        <w:rPr>
          <w:rFonts w:ascii="Calibri" w:hAnsi="Calibri" w:cs="Calibri"/>
        </w:rPr>
        <w:tab/>
        <w:t>Test Battery Descriptions………………………………………………………………………………….</w:t>
      </w:r>
      <w:r>
        <w:rPr>
          <w:rFonts w:ascii="Calibri" w:hAnsi="Calibri" w:cs="Calibri"/>
        </w:rPr>
        <w:tab/>
        <w:t>12-13</w:t>
      </w:r>
    </w:p>
    <w:p w14:paraId="1DD3E6C3" w14:textId="77777777" w:rsidR="00915BF8" w:rsidRDefault="00915BF8" w:rsidP="00915BF8">
      <w:pPr>
        <w:spacing w:line="240" w:lineRule="auto"/>
        <w:rPr>
          <w:rFonts w:ascii="Calibri" w:hAnsi="Calibri" w:cs="Calibri"/>
        </w:rPr>
      </w:pPr>
      <w:r>
        <w:rPr>
          <w:rFonts w:ascii="Calibri" w:hAnsi="Calibri" w:cs="Calibri"/>
        </w:rPr>
        <w:tab/>
        <w:t>ANAM Data Results………………………………………………………………………………………….</w:t>
      </w:r>
      <w:r>
        <w:rPr>
          <w:rFonts w:ascii="Calibri" w:hAnsi="Calibri" w:cs="Calibri"/>
        </w:rPr>
        <w:tab/>
        <w:t>13-17</w:t>
      </w:r>
    </w:p>
    <w:p w14:paraId="6548796A" w14:textId="2E13FEB0" w:rsidR="00915BF8" w:rsidRDefault="00915BF8" w:rsidP="00915BF8">
      <w:pPr>
        <w:spacing w:line="240" w:lineRule="auto"/>
        <w:rPr>
          <w:rFonts w:ascii="Calibri" w:hAnsi="Calibri" w:cs="Calibri"/>
        </w:rPr>
      </w:pPr>
      <w:r>
        <w:rPr>
          <w:rFonts w:ascii="Calibri" w:hAnsi="Calibri" w:cs="Calibri"/>
        </w:rPr>
        <w:tab/>
        <w:t>ANAM Analysis Results………………………………………………………………………………</w:t>
      </w:r>
      <w:r>
        <w:rPr>
          <w:rFonts w:ascii="Calibri" w:hAnsi="Calibri" w:cs="Calibri"/>
        </w:rPr>
        <w:tab/>
        <w:t>…….</w:t>
      </w:r>
      <w:r>
        <w:rPr>
          <w:rFonts w:ascii="Calibri" w:hAnsi="Calibri" w:cs="Calibri"/>
        </w:rPr>
        <w:tab/>
        <w:t>1</w:t>
      </w:r>
      <w:r w:rsidR="00295EA1">
        <w:rPr>
          <w:rFonts w:ascii="Calibri" w:hAnsi="Calibri" w:cs="Calibri"/>
        </w:rPr>
        <w:t>8</w:t>
      </w:r>
    </w:p>
    <w:p w14:paraId="2866C8A7" w14:textId="0F363DCF" w:rsidR="00915BF8" w:rsidRDefault="00915BF8" w:rsidP="00915BF8">
      <w:pPr>
        <w:spacing w:line="240" w:lineRule="auto"/>
        <w:rPr>
          <w:rFonts w:ascii="Calibri" w:hAnsi="Calibri" w:cs="Calibri"/>
        </w:rPr>
      </w:pPr>
      <w:r>
        <w:rPr>
          <w:rFonts w:ascii="Calibri" w:hAnsi="Calibri" w:cs="Calibri"/>
        </w:rPr>
        <w:tab/>
        <w:t>Right Eye Tests and Results………………………………………………………………………………</w:t>
      </w:r>
      <w:r>
        <w:rPr>
          <w:rFonts w:ascii="Calibri" w:hAnsi="Calibri" w:cs="Calibri"/>
        </w:rPr>
        <w:tab/>
      </w:r>
      <w:r w:rsidR="00295EA1">
        <w:rPr>
          <w:rFonts w:ascii="Calibri" w:hAnsi="Calibri" w:cs="Calibri"/>
        </w:rPr>
        <w:t>19</w:t>
      </w:r>
    </w:p>
    <w:p w14:paraId="0A2C6CCA" w14:textId="76F1BBC6" w:rsidR="00915BF8" w:rsidRDefault="00915BF8" w:rsidP="00915BF8">
      <w:pPr>
        <w:spacing w:line="240" w:lineRule="auto"/>
        <w:rPr>
          <w:rFonts w:ascii="Calibri" w:hAnsi="Calibri" w:cs="Calibri"/>
        </w:rPr>
      </w:pPr>
      <w:r>
        <w:rPr>
          <w:rFonts w:ascii="Calibri" w:hAnsi="Calibri" w:cs="Calibri"/>
        </w:rPr>
        <w:tab/>
        <w:t>Drug and Alcohol Testing………………………………………………………………………………….</w:t>
      </w:r>
      <w:r>
        <w:rPr>
          <w:rFonts w:ascii="Calibri" w:hAnsi="Calibri" w:cs="Calibri"/>
        </w:rPr>
        <w:tab/>
        <w:t>2</w:t>
      </w:r>
      <w:r w:rsidR="00295EA1">
        <w:rPr>
          <w:rFonts w:ascii="Calibri" w:hAnsi="Calibri" w:cs="Calibri"/>
        </w:rPr>
        <w:t>0</w:t>
      </w:r>
    </w:p>
    <w:p w14:paraId="655624BF" w14:textId="2F60D23E" w:rsidR="00915BF8" w:rsidRDefault="00915BF8" w:rsidP="00915BF8">
      <w:pPr>
        <w:spacing w:line="240" w:lineRule="auto"/>
        <w:rPr>
          <w:rFonts w:ascii="Calibri" w:hAnsi="Calibri" w:cs="Calibri"/>
        </w:rPr>
      </w:pPr>
      <w:r>
        <w:rPr>
          <w:rFonts w:ascii="Calibri" w:hAnsi="Calibri" w:cs="Calibri"/>
        </w:rPr>
        <w:tab/>
        <w:t>Combat Exposure Scale, DVBIC TBI Screening Tool, DAST, MAST………………………</w:t>
      </w:r>
      <w:r>
        <w:rPr>
          <w:rFonts w:ascii="Calibri" w:hAnsi="Calibri" w:cs="Calibri"/>
        </w:rPr>
        <w:tab/>
        <w:t>2</w:t>
      </w:r>
      <w:r w:rsidR="00295EA1">
        <w:rPr>
          <w:rFonts w:ascii="Calibri" w:hAnsi="Calibri" w:cs="Calibri"/>
        </w:rPr>
        <w:t>0</w:t>
      </w:r>
      <w:r>
        <w:rPr>
          <w:rFonts w:ascii="Calibri" w:hAnsi="Calibri" w:cs="Calibri"/>
        </w:rPr>
        <w:t>-2</w:t>
      </w:r>
      <w:r w:rsidR="00295EA1">
        <w:rPr>
          <w:rFonts w:ascii="Calibri" w:hAnsi="Calibri" w:cs="Calibri"/>
        </w:rPr>
        <w:t>6</w:t>
      </w:r>
    </w:p>
    <w:p w14:paraId="34CCA966" w14:textId="38A857A9" w:rsidR="00915BF8" w:rsidRDefault="00915BF8" w:rsidP="00915BF8">
      <w:pPr>
        <w:spacing w:line="240" w:lineRule="auto"/>
        <w:rPr>
          <w:rFonts w:ascii="Calibri" w:hAnsi="Calibri" w:cs="Calibri"/>
        </w:rPr>
      </w:pPr>
      <w:r>
        <w:rPr>
          <w:rFonts w:ascii="Calibri" w:hAnsi="Calibri" w:cs="Calibri"/>
        </w:rPr>
        <w:tab/>
        <w:t xml:space="preserve">Overall HBOT Treatment </w:t>
      </w:r>
      <w:r w:rsidR="00295EA1">
        <w:rPr>
          <w:rFonts w:ascii="Calibri" w:hAnsi="Calibri" w:cs="Calibri"/>
        </w:rPr>
        <w:t xml:space="preserve">Testing </w:t>
      </w:r>
      <w:r>
        <w:rPr>
          <w:rFonts w:ascii="Calibri" w:hAnsi="Calibri" w:cs="Calibri"/>
        </w:rPr>
        <w:t>Summary……………………………………………………….</w:t>
      </w:r>
      <w:r>
        <w:rPr>
          <w:rFonts w:ascii="Calibri" w:hAnsi="Calibri" w:cs="Calibri"/>
        </w:rPr>
        <w:tab/>
        <w:t>2</w:t>
      </w:r>
      <w:r w:rsidR="00295EA1">
        <w:rPr>
          <w:rFonts w:ascii="Calibri" w:hAnsi="Calibri" w:cs="Calibri"/>
        </w:rPr>
        <w:t>6</w:t>
      </w:r>
    </w:p>
    <w:p w14:paraId="2A8B8B1E" w14:textId="4FD5B9CC" w:rsidR="00915BF8" w:rsidRDefault="00915BF8" w:rsidP="00915BF8">
      <w:pPr>
        <w:spacing w:line="240" w:lineRule="auto"/>
        <w:rPr>
          <w:rFonts w:ascii="Calibri" w:hAnsi="Calibri" w:cs="Calibri"/>
        </w:rPr>
      </w:pPr>
      <w:r>
        <w:rPr>
          <w:rFonts w:ascii="Calibri" w:hAnsi="Calibri" w:cs="Calibri"/>
        </w:rPr>
        <w:t>National and Kentucky Veteran Testimonials……………………………………………………………….</w:t>
      </w:r>
      <w:r>
        <w:rPr>
          <w:rFonts w:ascii="Calibri" w:hAnsi="Calibri" w:cs="Calibri"/>
        </w:rPr>
        <w:tab/>
        <w:t>2</w:t>
      </w:r>
      <w:r w:rsidR="00295EA1">
        <w:rPr>
          <w:rFonts w:ascii="Calibri" w:hAnsi="Calibri" w:cs="Calibri"/>
        </w:rPr>
        <w:t>6</w:t>
      </w:r>
      <w:r>
        <w:rPr>
          <w:rFonts w:ascii="Calibri" w:hAnsi="Calibri" w:cs="Calibri"/>
        </w:rPr>
        <w:t>-30</w:t>
      </w:r>
    </w:p>
    <w:p w14:paraId="4664C84D" w14:textId="77777777" w:rsidR="00915BF8" w:rsidRDefault="00915BF8" w:rsidP="00915BF8">
      <w:pPr>
        <w:spacing w:line="240" w:lineRule="auto"/>
        <w:rPr>
          <w:rFonts w:ascii="Calibri" w:hAnsi="Calibri" w:cs="Calibri"/>
        </w:rPr>
      </w:pPr>
      <w:r>
        <w:rPr>
          <w:rFonts w:ascii="Calibri" w:hAnsi="Calibri" w:cs="Calibri"/>
        </w:rPr>
        <w:t>2024/2025 KDVA Monthly and Annual Metrics and Measurements</w:t>
      </w:r>
    </w:p>
    <w:p w14:paraId="236519FA" w14:textId="6AC9611F" w:rsidR="00915BF8" w:rsidRDefault="00915BF8" w:rsidP="00915BF8">
      <w:pPr>
        <w:spacing w:line="240" w:lineRule="auto"/>
        <w:rPr>
          <w:rFonts w:ascii="Calibri" w:hAnsi="Calibri" w:cs="Calibri"/>
        </w:rPr>
      </w:pPr>
      <w:r>
        <w:rPr>
          <w:rFonts w:ascii="Calibri" w:hAnsi="Calibri" w:cs="Calibri"/>
        </w:rPr>
        <w:tab/>
        <w:t>Financials…………………………………………………………………………………………………………</w:t>
      </w:r>
      <w:r>
        <w:rPr>
          <w:rFonts w:ascii="Calibri" w:hAnsi="Calibri" w:cs="Calibri"/>
        </w:rPr>
        <w:tab/>
        <w:t>3</w:t>
      </w:r>
      <w:r w:rsidR="00295EA1">
        <w:rPr>
          <w:rFonts w:ascii="Calibri" w:hAnsi="Calibri" w:cs="Calibri"/>
        </w:rPr>
        <w:t>0</w:t>
      </w:r>
      <w:r>
        <w:rPr>
          <w:rFonts w:ascii="Calibri" w:hAnsi="Calibri" w:cs="Calibri"/>
        </w:rPr>
        <w:t>-32</w:t>
      </w:r>
    </w:p>
    <w:p w14:paraId="78A243CA" w14:textId="1CB27A01" w:rsidR="00915BF8" w:rsidRDefault="00915BF8" w:rsidP="00915BF8">
      <w:pPr>
        <w:spacing w:line="240" w:lineRule="auto"/>
        <w:rPr>
          <w:rFonts w:ascii="Calibri" w:hAnsi="Calibri" w:cs="Calibri"/>
        </w:rPr>
      </w:pPr>
      <w:r>
        <w:rPr>
          <w:rFonts w:ascii="Calibri" w:hAnsi="Calibri" w:cs="Calibri"/>
        </w:rPr>
        <w:t>2024-2025 KDVA Monthly and Annual Advocacy and Outreach Metrics………………………</w:t>
      </w:r>
      <w:r>
        <w:rPr>
          <w:rFonts w:ascii="Calibri" w:hAnsi="Calibri" w:cs="Calibri"/>
        </w:rPr>
        <w:tab/>
        <w:t>3</w:t>
      </w:r>
      <w:r w:rsidR="00295EA1">
        <w:rPr>
          <w:rFonts w:ascii="Calibri" w:hAnsi="Calibri" w:cs="Calibri"/>
        </w:rPr>
        <w:t>2-33</w:t>
      </w:r>
    </w:p>
    <w:p w14:paraId="040F9087" w14:textId="74222093" w:rsidR="00915BF8" w:rsidRDefault="00915BF8" w:rsidP="00915BF8">
      <w:pPr>
        <w:spacing w:line="240" w:lineRule="auto"/>
        <w:rPr>
          <w:rFonts w:ascii="Calibri" w:hAnsi="Calibri" w:cs="Calibri"/>
        </w:rPr>
      </w:pPr>
      <w:r>
        <w:rPr>
          <w:rFonts w:ascii="Calibri" w:hAnsi="Calibri" w:cs="Calibri"/>
        </w:rPr>
        <w:t>2024-2025 KDVA Monthly and Annual Education Reporting Metrics…………………………..</w:t>
      </w:r>
      <w:r>
        <w:rPr>
          <w:rFonts w:ascii="Calibri" w:hAnsi="Calibri" w:cs="Calibri"/>
        </w:rPr>
        <w:tab/>
        <w:t>3</w:t>
      </w:r>
      <w:r w:rsidR="00295EA1">
        <w:rPr>
          <w:rFonts w:ascii="Calibri" w:hAnsi="Calibri" w:cs="Calibri"/>
        </w:rPr>
        <w:t>3-34</w:t>
      </w:r>
    </w:p>
    <w:p w14:paraId="64282CFC" w14:textId="6B698A6F" w:rsidR="00915BF8" w:rsidRPr="00AD48DE" w:rsidRDefault="00915BF8" w:rsidP="00915BF8">
      <w:pPr>
        <w:spacing w:line="240" w:lineRule="auto"/>
        <w:rPr>
          <w:rFonts w:ascii="Calibri" w:hAnsi="Calibri" w:cs="Calibri"/>
        </w:rPr>
      </w:pPr>
      <w:r w:rsidRPr="00AD48DE">
        <w:rPr>
          <w:rFonts w:ascii="Calibri" w:hAnsi="Calibri" w:cs="Calibri"/>
        </w:rPr>
        <w:t>Public Relations and News Media</w:t>
      </w:r>
      <w:r>
        <w:rPr>
          <w:rFonts w:ascii="Calibri" w:hAnsi="Calibri" w:cs="Calibri"/>
        </w:rPr>
        <w:t>………………………………………………………………………………..</w:t>
      </w:r>
      <w:r>
        <w:rPr>
          <w:rFonts w:ascii="Calibri" w:hAnsi="Calibri" w:cs="Calibri"/>
        </w:rPr>
        <w:tab/>
        <w:t>3</w:t>
      </w:r>
      <w:r w:rsidR="00295EA1">
        <w:rPr>
          <w:rFonts w:ascii="Calibri" w:hAnsi="Calibri" w:cs="Calibri"/>
        </w:rPr>
        <w:t>4</w:t>
      </w:r>
    </w:p>
    <w:p w14:paraId="7452A43F" w14:textId="0F34FD4D" w:rsidR="00915BF8" w:rsidRPr="00AD48DE" w:rsidRDefault="00915BF8" w:rsidP="00915BF8">
      <w:pPr>
        <w:spacing w:line="240" w:lineRule="auto"/>
        <w:rPr>
          <w:rFonts w:ascii="Calibri" w:hAnsi="Calibri" w:cs="Calibri"/>
        </w:rPr>
      </w:pPr>
      <w:r w:rsidRPr="00AD48DE">
        <w:rPr>
          <w:rFonts w:ascii="Calibri" w:hAnsi="Calibri" w:cs="Calibri"/>
        </w:rPr>
        <w:t>State and National Legislation</w:t>
      </w:r>
      <w:r>
        <w:rPr>
          <w:rFonts w:ascii="Calibri" w:hAnsi="Calibri" w:cs="Calibri"/>
        </w:rPr>
        <w:t>……………………………………………………………………………………..</w:t>
      </w:r>
      <w:r>
        <w:rPr>
          <w:rFonts w:ascii="Calibri" w:hAnsi="Calibri" w:cs="Calibri"/>
        </w:rPr>
        <w:tab/>
        <w:t>3</w:t>
      </w:r>
      <w:r w:rsidR="00295EA1">
        <w:rPr>
          <w:rFonts w:ascii="Calibri" w:hAnsi="Calibri" w:cs="Calibri"/>
        </w:rPr>
        <w:t>4</w:t>
      </w:r>
      <w:r>
        <w:rPr>
          <w:rFonts w:ascii="Calibri" w:hAnsi="Calibri" w:cs="Calibri"/>
        </w:rPr>
        <w:t>-36</w:t>
      </w:r>
    </w:p>
    <w:p w14:paraId="217409E3" w14:textId="69122788" w:rsidR="00915BF8" w:rsidRPr="00AD48DE" w:rsidRDefault="00915BF8" w:rsidP="00915BF8">
      <w:pPr>
        <w:spacing w:line="240" w:lineRule="auto"/>
        <w:rPr>
          <w:rFonts w:ascii="Calibri" w:hAnsi="Calibri" w:cs="Calibri"/>
        </w:rPr>
      </w:pPr>
      <w:r>
        <w:rPr>
          <w:rFonts w:ascii="Calibri" w:hAnsi="Calibri" w:cs="Calibri"/>
        </w:rPr>
        <w:t>Preventing Suicides and Restoring Families………………………………………………………………….</w:t>
      </w:r>
      <w:r>
        <w:rPr>
          <w:rFonts w:ascii="Calibri" w:hAnsi="Calibri" w:cs="Calibri"/>
        </w:rPr>
        <w:tab/>
        <w:t>3</w:t>
      </w:r>
      <w:r w:rsidR="00295EA1">
        <w:rPr>
          <w:rFonts w:ascii="Calibri" w:hAnsi="Calibri" w:cs="Calibri"/>
        </w:rPr>
        <w:t>6</w:t>
      </w:r>
      <w:r>
        <w:rPr>
          <w:rFonts w:ascii="Calibri" w:hAnsi="Calibri" w:cs="Calibri"/>
        </w:rPr>
        <w:t>-3</w:t>
      </w:r>
      <w:r w:rsidR="00295EA1">
        <w:rPr>
          <w:rFonts w:ascii="Calibri" w:hAnsi="Calibri" w:cs="Calibri"/>
        </w:rPr>
        <w:t>7</w:t>
      </w:r>
    </w:p>
    <w:p w14:paraId="7BAC0CD2" w14:textId="7412306F" w:rsidR="00915BF8" w:rsidRPr="00AD48DE" w:rsidRDefault="00915BF8" w:rsidP="00915BF8">
      <w:pPr>
        <w:spacing w:line="240" w:lineRule="auto"/>
        <w:rPr>
          <w:rFonts w:ascii="Calibri" w:hAnsi="Calibri" w:cs="Calibri"/>
        </w:rPr>
      </w:pPr>
      <w:r w:rsidRPr="00AD48DE">
        <w:rPr>
          <w:rFonts w:ascii="Calibri" w:hAnsi="Calibri" w:cs="Calibri"/>
        </w:rPr>
        <w:t>Amplifying Results and Evidence</w:t>
      </w:r>
      <w:r>
        <w:rPr>
          <w:rFonts w:ascii="Calibri" w:hAnsi="Calibri" w:cs="Calibri"/>
        </w:rPr>
        <w:t>………………………………………………………………………………….</w:t>
      </w:r>
      <w:r>
        <w:rPr>
          <w:rFonts w:ascii="Calibri" w:hAnsi="Calibri" w:cs="Calibri"/>
        </w:rPr>
        <w:tab/>
        <w:t>3</w:t>
      </w:r>
      <w:r w:rsidR="00295EA1">
        <w:rPr>
          <w:rFonts w:ascii="Calibri" w:hAnsi="Calibri" w:cs="Calibri"/>
        </w:rPr>
        <w:t>7</w:t>
      </w:r>
      <w:r>
        <w:rPr>
          <w:rFonts w:ascii="Calibri" w:hAnsi="Calibri" w:cs="Calibri"/>
        </w:rPr>
        <w:t>-3</w:t>
      </w:r>
      <w:r w:rsidR="00295EA1">
        <w:rPr>
          <w:rFonts w:ascii="Calibri" w:hAnsi="Calibri" w:cs="Calibri"/>
        </w:rPr>
        <w:t>8</w:t>
      </w:r>
    </w:p>
    <w:p w14:paraId="1274DFCF" w14:textId="363C09BF" w:rsidR="00915BF8" w:rsidRPr="00AD48DE" w:rsidRDefault="00915BF8" w:rsidP="00915BF8">
      <w:pPr>
        <w:spacing w:line="240" w:lineRule="auto"/>
        <w:rPr>
          <w:rFonts w:ascii="Calibri" w:hAnsi="Calibri" w:cs="Calibri"/>
        </w:rPr>
      </w:pPr>
      <w:r>
        <w:rPr>
          <w:rFonts w:ascii="Calibri" w:hAnsi="Calibri" w:cs="Calibri"/>
        </w:rPr>
        <w:t>Broad Support Among Veterans for Off Label Treatments Survey…………………………………</w:t>
      </w:r>
      <w:r>
        <w:rPr>
          <w:rFonts w:ascii="Calibri" w:hAnsi="Calibri" w:cs="Calibri"/>
        </w:rPr>
        <w:tab/>
        <w:t>3</w:t>
      </w:r>
      <w:r w:rsidR="00295EA1">
        <w:rPr>
          <w:rFonts w:ascii="Calibri" w:hAnsi="Calibri" w:cs="Calibri"/>
        </w:rPr>
        <w:t>8</w:t>
      </w:r>
      <w:r>
        <w:rPr>
          <w:rFonts w:ascii="Calibri" w:hAnsi="Calibri" w:cs="Calibri"/>
        </w:rPr>
        <w:t>-40</w:t>
      </w:r>
    </w:p>
    <w:p w14:paraId="702F9074" w14:textId="0B6B3DE8" w:rsidR="00915BF8" w:rsidRPr="00A83215" w:rsidRDefault="00915BF8" w:rsidP="00DE4739">
      <w:pPr>
        <w:spacing w:line="240" w:lineRule="auto"/>
        <w:rPr>
          <w:rFonts w:ascii="Calibri" w:hAnsi="Calibri" w:cs="Calibri"/>
        </w:rPr>
      </w:pPr>
      <w:r>
        <w:rPr>
          <w:rFonts w:ascii="Calibri" w:hAnsi="Calibri" w:cs="Calibri"/>
        </w:rPr>
        <w:t xml:space="preserve">Appendix </w:t>
      </w:r>
      <w:r w:rsidR="00295EA1">
        <w:rPr>
          <w:rFonts w:ascii="Calibri" w:hAnsi="Calibri" w:cs="Calibri"/>
        </w:rPr>
        <w:t>A</w:t>
      </w:r>
      <w:r w:rsidR="000B0EAE">
        <w:rPr>
          <w:rFonts w:ascii="Calibri" w:hAnsi="Calibri" w:cs="Calibri"/>
        </w:rPr>
        <w:t>,</w:t>
      </w:r>
      <w:r w:rsidR="00295EA1">
        <w:rPr>
          <w:rFonts w:ascii="Calibri" w:hAnsi="Calibri" w:cs="Calibri"/>
        </w:rPr>
        <w:t xml:space="preserve"> B</w:t>
      </w:r>
      <w:r w:rsidR="000B0EAE">
        <w:rPr>
          <w:rFonts w:ascii="Calibri" w:hAnsi="Calibri" w:cs="Calibri"/>
        </w:rPr>
        <w:t>, C ..</w:t>
      </w:r>
      <w:r>
        <w:rPr>
          <w:rFonts w:ascii="Calibri" w:hAnsi="Calibri" w:cs="Calibri"/>
        </w:rPr>
        <w:t>………………………………………………………………………………………………………..</w:t>
      </w:r>
      <w:r>
        <w:rPr>
          <w:rFonts w:ascii="Calibri" w:hAnsi="Calibri" w:cs="Calibri"/>
        </w:rPr>
        <w:tab/>
        <w:t>4</w:t>
      </w:r>
      <w:r w:rsidR="00295EA1">
        <w:rPr>
          <w:rFonts w:ascii="Calibri" w:hAnsi="Calibri" w:cs="Calibri"/>
        </w:rPr>
        <w:t>1-46</w:t>
      </w:r>
    </w:p>
    <w:p w14:paraId="2CBE09CB" w14:textId="77777777" w:rsidR="00295EA1" w:rsidRDefault="00295EA1" w:rsidP="00351B11">
      <w:pPr>
        <w:jc w:val="center"/>
        <w:rPr>
          <w:rFonts w:ascii="Calibri" w:hAnsi="Calibri" w:cs="Calibri"/>
          <w:b/>
          <w:bCs/>
          <w:sz w:val="32"/>
          <w:szCs w:val="32"/>
        </w:rPr>
      </w:pPr>
    </w:p>
    <w:p w14:paraId="42F345DA" w14:textId="2C073D0E" w:rsidR="00774368" w:rsidRPr="00912E56" w:rsidRDefault="000252D4" w:rsidP="00351B11">
      <w:pPr>
        <w:jc w:val="center"/>
        <w:rPr>
          <w:rFonts w:ascii="Calibri" w:hAnsi="Calibri" w:cs="Calibri"/>
          <w:b/>
          <w:bCs/>
          <w:sz w:val="32"/>
          <w:szCs w:val="32"/>
        </w:rPr>
      </w:pPr>
      <w:r w:rsidRPr="00912E56">
        <w:rPr>
          <w:rFonts w:ascii="Calibri" w:hAnsi="Calibri" w:cs="Calibri"/>
          <w:b/>
          <w:bCs/>
          <w:sz w:val="32"/>
          <w:szCs w:val="32"/>
        </w:rPr>
        <w:lastRenderedPageBreak/>
        <w:t>Letter</w:t>
      </w:r>
      <w:r w:rsidR="00AB7B30" w:rsidRPr="00912E56">
        <w:rPr>
          <w:rFonts w:ascii="Calibri" w:hAnsi="Calibri" w:cs="Calibri"/>
          <w:b/>
          <w:bCs/>
          <w:sz w:val="32"/>
          <w:szCs w:val="32"/>
        </w:rPr>
        <w:t xml:space="preserve"> to the </w:t>
      </w:r>
      <w:r w:rsidR="00C93760" w:rsidRPr="00912E56">
        <w:rPr>
          <w:rFonts w:ascii="Calibri" w:hAnsi="Calibri" w:cs="Calibri"/>
          <w:b/>
          <w:bCs/>
          <w:sz w:val="32"/>
          <w:szCs w:val="32"/>
        </w:rPr>
        <w:t>Kentucky</w:t>
      </w:r>
      <w:r w:rsidR="00AB7B30" w:rsidRPr="00912E56">
        <w:rPr>
          <w:rFonts w:ascii="Calibri" w:hAnsi="Calibri" w:cs="Calibri"/>
          <w:b/>
          <w:bCs/>
          <w:sz w:val="32"/>
          <w:szCs w:val="32"/>
        </w:rPr>
        <w:t xml:space="preserve"> Leadership</w:t>
      </w:r>
    </w:p>
    <w:p w14:paraId="0453DD59" w14:textId="6E00CFC6" w:rsidR="000252D4" w:rsidRPr="0073089E" w:rsidRDefault="000252D4" w:rsidP="00DE4739">
      <w:pPr>
        <w:spacing w:line="276" w:lineRule="auto"/>
        <w:jc w:val="both"/>
        <w:rPr>
          <w:rFonts w:ascii="Calibri" w:hAnsi="Calibri" w:cs="Calibri"/>
        </w:rPr>
      </w:pPr>
      <w:r w:rsidRPr="0073089E">
        <w:rPr>
          <w:rFonts w:ascii="Calibri" w:hAnsi="Calibri" w:cs="Calibri"/>
        </w:rPr>
        <w:t>As President of HBOT4KYVETS, Inc, a registered 501 (C)(3) nonprofit</w:t>
      </w:r>
      <w:r w:rsidR="00BA74C5" w:rsidRPr="0073089E">
        <w:rPr>
          <w:rFonts w:ascii="Calibri" w:hAnsi="Calibri" w:cs="Calibri"/>
        </w:rPr>
        <w:t xml:space="preserve"> (EIN # 83-0608537)</w:t>
      </w:r>
      <w:r w:rsidRPr="0073089E">
        <w:rPr>
          <w:rFonts w:ascii="Calibri" w:hAnsi="Calibri" w:cs="Calibri"/>
        </w:rPr>
        <w:t xml:space="preserve">, I am honored to present our first annual report on the </w:t>
      </w:r>
      <w:r w:rsidR="00B66AAE" w:rsidRPr="0073089E">
        <w:rPr>
          <w:rFonts w:ascii="Calibri" w:hAnsi="Calibri" w:cs="Calibri"/>
        </w:rPr>
        <w:t xml:space="preserve">Kentucky </w:t>
      </w:r>
      <w:r w:rsidR="00A2621E" w:rsidRPr="0073089E">
        <w:rPr>
          <w:rFonts w:ascii="Calibri" w:hAnsi="Calibri" w:cs="Calibri"/>
        </w:rPr>
        <w:t>Veteran</w:t>
      </w:r>
      <w:r w:rsidRPr="0073089E">
        <w:rPr>
          <w:rFonts w:ascii="Calibri" w:hAnsi="Calibri" w:cs="Calibri"/>
        </w:rPr>
        <w:t xml:space="preserve"> Hyperbaric Oxygen Therapy (HBOT) Program. </w:t>
      </w:r>
      <w:r w:rsidR="0032201B" w:rsidRPr="0073089E">
        <w:rPr>
          <w:rFonts w:ascii="Calibri" w:hAnsi="Calibri" w:cs="Calibri"/>
        </w:rPr>
        <w:t>The</w:t>
      </w:r>
      <w:r w:rsidRPr="0073089E">
        <w:rPr>
          <w:rFonts w:ascii="Calibri" w:hAnsi="Calibri" w:cs="Calibri"/>
        </w:rPr>
        <w:t xml:space="preserve"> past year, our mission to provide life-saving treatment to Veterans suffering from </w:t>
      </w:r>
      <w:r w:rsidR="0032201B" w:rsidRPr="0073089E">
        <w:rPr>
          <w:rFonts w:ascii="Calibri" w:hAnsi="Calibri" w:cs="Calibri"/>
        </w:rPr>
        <w:t>TBI, PTSD</w:t>
      </w:r>
      <w:r w:rsidRPr="0073089E">
        <w:rPr>
          <w:rFonts w:ascii="Calibri" w:hAnsi="Calibri" w:cs="Calibri"/>
        </w:rPr>
        <w:t>, and other war related injuries has delivered transformation</w:t>
      </w:r>
      <w:r w:rsidR="00D27000" w:rsidRPr="0073089E">
        <w:rPr>
          <w:rFonts w:ascii="Calibri" w:hAnsi="Calibri" w:cs="Calibri"/>
        </w:rPr>
        <w:t>al</w:t>
      </w:r>
      <w:r w:rsidRPr="0073089E">
        <w:rPr>
          <w:rFonts w:ascii="Calibri" w:hAnsi="Calibri" w:cs="Calibri"/>
        </w:rPr>
        <w:t xml:space="preserve"> and consistent results, as reflected in the attached report.</w:t>
      </w:r>
    </w:p>
    <w:p w14:paraId="7CBD5BD8" w14:textId="338E8C47" w:rsidR="00286896" w:rsidRPr="0073089E" w:rsidRDefault="000252D4" w:rsidP="00DE4739">
      <w:pPr>
        <w:spacing w:line="276" w:lineRule="auto"/>
        <w:jc w:val="both"/>
        <w:rPr>
          <w:rFonts w:ascii="Calibri" w:hAnsi="Calibri" w:cs="Calibri"/>
        </w:rPr>
      </w:pPr>
      <w:r w:rsidRPr="0073089E">
        <w:rPr>
          <w:rFonts w:ascii="Calibri" w:hAnsi="Calibri" w:cs="Calibri"/>
        </w:rPr>
        <w:t>Since 20</w:t>
      </w:r>
      <w:r w:rsidR="00BA74C5" w:rsidRPr="0073089E">
        <w:rPr>
          <w:rFonts w:ascii="Calibri" w:hAnsi="Calibri" w:cs="Calibri"/>
        </w:rPr>
        <w:t>20</w:t>
      </w:r>
      <w:r w:rsidRPr="0073089E">
        <w:rPr>
          <w:rFonts w:ascii="Calibri" w:hAnsi="Calibri" w:cs="Calibri"/>
        </w:rPr>
        <w:t xml:space="preserve">, HBOT4KYVETS, Inc., has </w:t>
      </w:r>
      <w:r w:rsidR="00C93760" w:rsidRPr="0073089E">
        <w:rPr>
          <w:rFonts w:ascii="Calibri" w:hAnsi="Calibri" w:cs="Calibri"/>
        </w:rPr>
        <w:t xml:space="preserve">provided </w:t>
      </w:r>
      <w:r w:rsidRPr="0073089E">
        <w:rPr>
          <w:rFonts w:ascii="Calibri" w:hAnsi="Calibri" w:cs="Calibri"/>
        </w:rPr>
        <w:t xml:space="preserve">HBOT </w:t>
      </w:r>
      <w:r w:rsidR="00C93760" w:rsidRPr="0073089E">
        <w:rPr>
          <w:rFonts w:ascii="Calibri" w:hAnsi="Calibri" w:cs="Calibri"/>
        </w:rPr>
        <w:t xml:space="preserve">treatments to TBI/PTSD Veterans </w:t>
      </w:r>
      <w:r w:rsidR="0077475D" w:rsidRPr="0073089E">
        <w:rPr>
          <w:rFonts w:ascii="Calibri" w:hAnsi="Calibri" w:cs="Calibri"/>
        </w:rPr>
        <w:t>with</w:t>
      </w:r>
      <w:r w:rsidR="00AC0E7A" w:rsidRPr="0073089E">
        <w:rPr>
          <w:rFonts w:ascii="Calibri" w:hAnsi="Calibri" w:cs="Calibri"/>
        </w:rPr>
        <w:t xml:space="preserve"> </w:t>
      </w:r>
      <w:r w:rsidR="00A2621E" w:rsidRPr="0073089E">
        <w:rPr>
          <w:rFonts w:ascii="Calibri" w:hAnsi="Calibri" w:cs="Calibri"/>
        </w:rPr>
        <w:t xml:space="preserve">either </w:t>
      </w:r>
      <w:r w:rsidRPr="0073089E">
        <w:rPr>
          <w:rFonts w:ascii="Calibri" w:hAnsi="Calibri" w:cs="Calibri"/>
        </w:rPr>
        <w:t xml:space="preserve">state funding, private donations, and </w:t>
      </w:r>
      <w:r w:rsidR="00AC0E7A" w:rsidRPr="0073089E">
        <w:rPr>
          <w:rFonts w:ascii="Calibri" w:hAnsi="Calibri" w:cs="Calibri"/>
        </w:rPr>
        <w:t>or</w:t>
      </w:r>
      <w:r w:rsidR="00BA74C5" w:rsidRPr="0073089E">
        <w:rPr>
          <w:rFonts w:ascii="Calibri" w:hAnsi="Calibri" w:cs="Calibri"/>
        </w:rPr>
        <w:t xml:space="preserve"> our own</w:t>
      </w:r>
      <w:r w:rsidR="00AC0E7A" w:rsidRPr="0073089E">
        <w:rPr>
          <w:rFonts w:ascii="Calibri" w:hAnsi="Calibri" w:cs="Calibri"/>
        </w:rPr>
        <w:t xml:space="preserve"> </w:t>
      </w:r>
      <w:r w:rsidR="00A2621E" w:rsidRPr="0073089E">
        <w:rPr>
          <w:rFonts w:ascii="Calibri" w:hAnsi="Calibri" w:cs="Calibri"/>
        </w:rPr>
        <w:t xml:space="preserve">$30K </w:t>
      </w:r>
      <w:r w:rsidRPr="0073089E">
        <w:rPr>
          <w:rFonts w:ascii="Calibri" w:hAnsi="Calibri" w:cs="Calibri"/>
        </w:rPr>
        <w:t>self-funding for Veterans</w:t>
      </w:r>
      <w:r w:rsidR="00AB7B30" w:rsidRPr="0073089E">
        <w:rPr>
          <w:rFonts w:ascii="Calibri" w:hAnsi="Calibri" w:cs="Calibri"/>
        </w:rPr>
        <w:t xml:space="preserve"> under KRS 217.930-942</w:t>
      </w:r>
      <w:r w:rsidR="00811364" w:rsidRPr="0073089E">
        <w:rPr>
          <w:rFonts w:ascii="Calibri" w:hAnsi="Calibri" w:cs="Calibri"/>
        </w:rPr>
        <w:t xml:space="preserve"> (See Appendix B</w:t>
      </w:r>
      <w:r w:rsidR="00AB7B30" w:rsidRPr="0073089E">
        <w:rPr>
          <w:rFonts w:ascii="Calibri" w:hAnsi="Calibri" w:cs="Calibri"/>
        </w:rPr>
        <w:t>)</w:t>
      </w:r>
      <w:r w:rsidRPr="0073089E">
        <w:rPr>
          <w:rFonts w:ascii="Calibri" w:hAnsi="Calibri" w:cs="Calibri"/>
        </w:rPr>
        <w:t xml:space="preserve">. It has offered </w:t>
      </w:r>
      <w:r w:rsidR="00AB7B30" w:rsidRPr="0073089E">
        <w:rPr>
          <w:rFonts w:ascii="Calibri" w:hAnsi="Calibri" w:cs="Calibri"/>
        </w:rPr>
        <w:t xml:space="preserve">Veterans </w:t>
      </w:r>
      <w:r w:rsidRPr="0073089E">
        <w:rPr>
          <w:rFonts w:ascii="Calibri" w:hAnsi="Calibri" w:cs="Calibri"/>
        </w:rPr>
        <w:t xml:space="preserve">renewed purpose in life. Our </w:t>
      </w:r>
      <w:r w:rsidR="00D71994" w:rsidRPr="0073089E">
        <w:rPr>
          <w:rFonts w:ascii="Calibri" w:hAnsi="Calibri" w:cs="Calibri"/>
        </w:rPr>
        <w:t>research</w:t>
      </w:r>
      <w:r w:rsidRPr="0073089E">
        <w:rPr>
          <w:rFonts w:ascii="Calibri" w:hAnsi="Calibri" w:cs="Calibri"/>
        </w:rPr>
        <w:t xml:space="preserve"> ha</w:t>
      </w:r>
      <w:r w:rsidR="00B66AAE" w:rsidRPr="0073089E">
        <w:rPr>
          <w:rFonts w:ascii="Calibri" w:hAnsi="Calibri" w:cs="Calibri"/>
        </w:rPr>
        <w:t>s</w:t>
      </w:r>
      <w:r w:rsidRPr="0073089E">
        <w:rPr>
          <w:rFonts w:ascii="Calibri" w:hAnsi="Calibri" w:cs="Calibri"/>
        </w:rPr>
        <w:t xml:space="preserve"> identified</w:t>
      </w:r>
      <w:r w:rsidR="00811364" w:rsidRPr="0073089E">
        <w:rPr>
          <w:rFonts w:ascii="Calibri" w:hAnsi="Calibri" w:cs="Calibri"/>
        </w:rPr>
        <w:t xml:space="preserve"> thousands</w:t>
      </w:r>
      <w:r w:rsidRPr="0073089E">
        <w:rPr>
          <w:rFonts w:ascii="Calibri" w:hAnsi="Calibri" w:cs="Calibri"/>
        </w:rPr>
        <w:t xml:space="preserve"> of </w:t>
      </w:r>
      <w:r w:rsidR="00B869AD" w:rsidRPr="0073089E">
        <w:rPr>
          <w:rFonts w:ascii="Calibri" w:hAnsi="Calibri" w:cs="Calibri"/>
        </w:rPr>
        <w:t>Veterans</w:t>
      </w:r>
      <w:r w:rsidRPr="0073089E">
        <w:rPr>
          <w:rFonts w:ascii="Calibri" w:hAnsi="Calibri" w:cs="Calibri"/>
        </w:rPr>
        <w:t xml:space="preserve"> across the country</w:t>
      </w:r>
      <w:r w:rsidR="00B869AD" w:rsidRPr="0073089E">
        <w:rPr>
          <w:rFonts w:ascii="Calibri" w:hAnsi="Calibri" w:cs="Calibri"/>
        </w:rPr>
        <w:t xml:space="preserve"> and in our Commonwealth in desperate need of this therapy</w:t>
      </w:r>
      <w:r w:rsidR="00B66AAE" w:rsidRPr="0073089E">
        <w:rPr>
          <w:rFonts w:ascii="Calibri" w:hAnsi="Calibri" w:cs="Calibri"/>
        </w:rPr>
        <w:t>.</w:t>
      </w:r>
      <w:r w:rsidR="00B869AD" w:rsidRPr="0073089E">
        <w:rPr>
          <w:rFonts w:ascii="Calibri" w:hAnsi="Calibri" w:cs="Calibri"/>
        </w:rPr>
        <w:t xml:space="preserve"> Many struggling since Vietnam </w:t>
      </w:r>
      <w:r w:rsidR="001B7E60" w:rsidRPr="0073089E">
        <w:rPr>
          <w:rFonts w:ascii="Calibri" w:hAnsi="Calibri" w:cs="Calibri"/>
        </w:rPr>
        <w:t>and</w:t>
      </w:r>
      <w:r w:rsidR="00B869AD" w:rsidRPr="0073089E">
        <w:rPr>
          <w:rFonts w:ascii="Calibri" w:hAnsi="Calibri" w:cs="Calibri"/>
        </w:rPr>
        <w:t xml:space="preserve"> subsequent conflicts</w:t>
      </w:r>
      <w:r w:rsidR="001B7E60" w:rsidRPr="0073089E">
        <w:rPr>
          <w:rFonts w:ascii="Calibri" w:hAnsi="Calibri" w:cs="Calibri"/>
        </w:rPr>
        <w:t xml:space="preserve"> in Iraq and Afghanistan</w:t>
      </w:r>
      <w:r w:rsidR="00B869AD" w:rsidRPr="0073089E">
        <w:rPr>
          <w:rFonts w:ascii="Calibri" w:hAnsi="Calibri" w:cs="Calibri"/>
        </w:rPr>
        <w:t xml:space="preserve">. These efforts reveal a growing demand for accessible, effective care for TBI/PTSD and related injuries. </w:t>
      </w:r>
      <w:r w:rsidR="00D71994" w:rsidRPr="0073089E">
        <w:rPr>
          <w:rFonts w:ascii="Calibri" w:hAnsi="Calibri" w:cs="Calibri"/>
        </w:rPr>
        <w:t>Despite</w:t>
      </w:r>
      <w:r w:rsidR="00870D36" w:rsidRPr="0073089E">
        <w:rPr>
          <w:rFonts w:ascii="Calibri" w:hAnsi="Calibri" w:cs="Calibri"/>
        </w:rPr>
        <w:t xml:space="preserve"> </w:t>
      </w:r>
      <w:r w:rsidR="00B869AD" w:rsidRPr="0073089E">
        <w:rPr>
          <w:rFonts w:ascii="Calibri" w:hAnsi="Calibri" w:cs="Calibri"/>
        </w:rPr>
        <w:t>our success, the number of Veteran on debilitating drugs and or alcohol</w:t>
      </w:r>
      <w:r w:rsidR="00B66AAE" w:rsidRPr="0073089E">
        <w:rPr>
          <w:rFonts w:ascii="Calibri" w:hAnsi="Calibri" w:cs="Calibri"/>
        </w:rPr>
        <w:t>, homeless, unemployed, non-employable</w:t>
      </w:r>
      <w:r w:rsidR="00AB7B30" w:rsidRPr="0073089E">
        <w:rPr>
          <w:rFonts w:ascii="Calibri" w:hAnsi="Calibri" w:cs="Calibri"/>
        </w:rPr>
        <w:t xml:space="preserve">, </w:t>
      </w:r>
      <w:r w:rsidR="00D27000" w:rsidRPr="0073089E">
        <w:rPr>
          <w:rFonts w:ascii="Calibri" w:hAnsi="Calibri" w:cs="Calibri"/>
        </w:rPr>
        <w:t>depress</w:t>
      </w:r>
      <w:r w:rsidR="00C93760" w:rsidRPr="0073089E">
        <w:rPr>
          <w:rFonts w:ascii="Calibri" w:hAnsi="Calibri" w:cs="Calibri"/>
        </w:rPr>
        <w:t>ed</w:t>
      </w:r>
      <w:r w:rsidR="00D27000" w:rsidRPr="0073089E">
        <w:rPr>
          <w:rFonts w:ascii="Calibri" w:hAnsi="Calibri" w:cs="Calibri"/>
        </w:rPr>
        <w:t xml:space="preserve"> </w:t>
      </w:r>
      <w:r w:rsidR="001B7E60" w:rsidRPr="0073089E">
        <w:rPr>
          <w:rFonts w:ascii="Calibri" w:hAnsi="Calibri" w:cs="Calibri"/>
        </w:rPr>
        <w:t xml:space="preserve">and </w:t>
      </w:r>
      <w:r w:rsidR="00D27000" w:rsidRPr="0073089E">
        <w:rPr>
          <w:rFonts w:ascii="Calibri" w:hAnsi="Calibri" w:cs="Calibri"/>
        </w:rPr>
        <w:t xml:space="preserve">dealing with </w:t>
      </w:r>
      <w:r w:rsidR="001B7E60" w:rsidRPr="0073089E">
        <w:rPr>
          <w:rFonts w:ascii="Calibri" w:hAnsi="Calibri" w:cs="Calibri"/>
        </w:rPr>
        <w:t>s</w:t>
      </w:r>
      <w:r w:rsidR="00AB7B30" w:rsidRPr="0073089E">
        <w:rPr>
          <w:rFonts w:ascii="Calibri" w:hAnsi="Calibri" w:cs="Calibri"/>
        </w:rPr>
        <w:t>uicide</w:t>
      </w:r>
      <w:r w:rsidR="000039C3" w:rsidRPr="0073089E">
        <w:rPr>
          <w:rFonts w:ascii="Calibri" w:hAnsi="Calibri" w:cs="Calibri"/>
        </w:rPr>
        <w:t xml:space="preserve"> ideation</w:t>
      </w:r>
      <w:r w:rsidR="00B869AD" w:rsidRPr="0073089E">
        <w:rPr>
          <w:rFonts w:ascii="Calibri" w:hAnsi="Calibri" w:cs="Calibri"/>
        </w:rPr>
        <w:t xml:space="preserve"> continues to </w:t>
      </w:r>
      <w:r w:rsidR="0077475D" w:rsidRPr="0073089E">
        <w:rPr>
          <w:rFonts w:ascii="Calibri" w:hAnsi="Calibri" w:cs="Calibri"/>
        </w:rPr>
        <w:t>sustain at 20+ suicides per day</w:t>
      </w:r>
      <w:r w:rsidR="00BA74C5" w:rsidRPr="0073089E">
        <w:rPr>
          <w:rFonts w:ascii="Calibri" w:hAnsi="Calibri" w:cs="Calibri"/>
        </w:rPr>
        <w:t xml:space="preserve"> across the country and here in the Commonwealth</w:t>
      </w:r>
      <w:r w:rsidR="00B869AD" w:rsidRPr="0073089E">
        <w:rPr>
          <w:rFonts w:ascii="Calibri" w:hAnsi="Calibri" w:cs="Calibri"/>
        </w:rPr>
        <w:t>.</w:t>
      </w:r>
      <w:r w:rsidR="00811364" w:rsidRPr="0073089E">
        <w:rPr>
          <w:rFonts w:ascii="Calibri" w:hAnsi="Calibri" w:cs="Calibri"/>
        </w:rPr>
        <w:t xml:space="preserve"> An estimated 110 Veteran suicides per year in Kentucky.</w:t>
      </w:r>
    </w:p>
    <w:p w14:paraId="0769E75A" w14:textId="6CB11594" w:rsidR="000252D4" w:rsidRPr="0073089E" w:rsidRDefault="00286896" w:rsidP="00DE4739">
      <w:pPr>
        <w:spacing w:line="276" w:lineRule="auto"/>
        <w:jc w:val="both"/>
        <w:rPr>
          <w:rFonts w:ascii="Calibri" w:hAnsi="Calibri" w:cs="Calibri"/>
          <w:color w:val="FF0000"/>
        </w:rPr>
      </w:pPr>
      <w:r w:rsidRPr="0073089E">
        <w:rPr>
          <w:rFonts w:ascii="Calibri" w:hAnsi="Calibri" w:cs="Calibri"/>
        </w:rPr>
        <w:t>The Kentucky Department of Veterans Affairs (KDVA)</w:t>
      </w:r>
      <w:r w:rsidR="00811364" w:rsidRPr="0073089E">
        <w:rPr>
          <w:rFonts w:ascii="Calibri" w:hAnsi="Calibri" w:cs="Calibri"/>
        </w:rPr>
        <w:t>,</w:t>
      </w:r>
      <w:r w:rsidRPr="0073089E">
        <w:rPr>
          <w:rFonts w:ascii="Calibri" w:hAnsi="Calibri" w:cs="Calibri"/>
        </w:rPr>
        <w:t xml:space="preserve"> through </w:t>
      </w:r>
      <w:r w:rsidR="00811364" w:rsidRPr="0073089E">
        <w:rPr>
          <w:rFonts w:ascii="Calibri" w:hAnsi="Calibri" w:cs="Calibri"/>
        </w:rPr>
        <w:t>our</w:t>
      </w:r>
      <w:r w:rsidRPr="0073089E">
        <w:rPr>
          <w:rFonts w:ascii="Calibri" w:hAnsi="Calibri" w:cs="Calibri"/>
        </w:rPr>
        <w:t xml:space="preserve"> Memorandum of Understanding (MOU) executed on May 9, </w:t>
      </w:r>
      <w:r w:rsidR="00EA6BD3" w:rsidRPr="0073089E">
        <w:rPr>
          <w:rFonts w:ascii="Calibri" w:hAnsi="Calibri" w:cs="Calibri"/>
        </w:rPr>
        <w:t>2024,</w:t>
      </w:r>
      <w:r w:rsidRPr="0073089E">
        <w:rPr>
          <w:rFonts w:ascii="Calibri" w:hAnsi="Calibri" w:cs="Calibri"/>
        </w:rPr>
        <w:t xml:space="preserve"> </w:t>
      </w:r>
      <w:r w:rsidR="00EA6BD3" w:rsidRPr="0073089E">
        <w:rPr>
          <w:rFonts w:ascii="Calibri" w:hAnsi="Calibri" w:cs="Calibri"/>
        </w:rPr>
        <w:t>provide monthly financial accounting, state funding distribution, and collect our monthly Advocacy and Outreach and Education Reporting Metrics and Measurements. Under the leadership of Commissioner Allen and Deputy Commissioner Renaud, the staff</w:t>
      </w:r>
      <w:r w:rsidR="00870D36" w:rsidRPr="0073089E">
        <w:rPr>
          <w:rFonts w:ascii="Calibri" w:hAnsi="Calibri" w:cs="Calibri"/>
        </w:rPr>
        <w:t xml:space="preserve"> </w:t>
      </w:r>
      <w:r w:rsidR="009631FA">
        <w:rPr>
          <w:rFonts w:ascii="Calibri" w:hAnsi="Calibri" w:cs="Calibri"/>
        </w:rPr>
        <w:t xml:space="preserve">have consistently </w:t>
      </w:r>
      <w:r w:rsidR="00EA6BD3" w:rsidRPr="0073089E">
        <w:rPr>
          <w:rFonts w:ascii="Calibri" w:hAnsi="Calibri" w:cs="Calibri"/>
        </w:rPr>
        <w:t>demonstrate</w:t>
      </w:r>
      <w:r w:rsidR="009631FA">
        <w:rPr>
          <w:rFonts w:ascii="Calibri" w:hAnsi="Calibri" w:cs="Calibri"/>
        </w:rPr>
        <w:t>d</w:t>
      </w:r>
      <w:r w:rsidR="00EA6BD3" w:rsidRPr="0073089E">
        <w:rPr>
          <w:rFonts w:ascii="Calibri" w:hAnsi="Calibri" w:cs="Calibri"/>
        </w:rPr>
        <w:t xml:space="preserve"> </w:t>
      </w:r>
      <w:r w:rsidR="00915BF8" w:rsidRPr="0073089E">
        <w:rPr>
          <w:rFonts w:ascii="Calibri" w:hAnsi="Calibri" w:cs="Calibri"/>
        </w:rPr>
        <w:t>their</w:t>
      </w:r>
      <w:r w:rsidR="00EA6BD3" w:rsidRPr="0073089E">
        <w:rPr>
          <w:rFonts w:ascii="Calibri" w:hAnsi="Calibri" w:cs="Calibri"/>
        </w:rPr>
        <w:t xml:space="preserve"> </w:t>
      </w:r>
      <w:r w:rsidR="009631FA">
        <w:rPr>
          <w:rFonts w:ascii="Calibri" w:hAnsi="Calibri" w:cs="Calibri"/>
        </w:rPr>
        <w:t xml:space="preserve">timely </w:t>
      </w:r>
      <w:r w:rsidR="00EA6BD3" w:rsidRPr="0073089E">
        <w:rPr>
          <w:rFonts w:ascii="Calibri" w:hAnsi="Calibri" w:cs="Calibri"/>
        </w:rPr>
        <w:t>support and effort</w:t>
      </w:r>
      <w:r w:rsidR="009631FA">
        <w:rPr>
          <w:rFonts w:ascii="Calibri" w:hAnsi="Calibri" w:cs="Calibri"/>
        </w:rPr>
        <w:t>s</w:t>
      </w:r>
      <w:r w:rsidR="00EA6BD3" w:rsidRPr="0073089E">
        <w:rPr>
          <w:rFonts w:ascii="Calibri" w:hAnsi="Calibri" w:cs="Calibri"/>
        </w:rPr>
        <w:t xml:space="preserve"> for </w:t>
      </w:r>
      <w:r w:rsidR="009631FA">
        <w:rPr>
          <w:rFonts w:ascii="Calibri" w:hAnsi="Calibri" w:cs="Calibri"/>
        </w:rPr>
        <w:t>this</w:t>
      </w:r>
      <w:r w:rsidR="00EA6BD3" w:rsidRPr="0073089E">
        <w:rPr>
          <w:rFonts w:ascii="Calibri" w:hAnsi="Calibri" w:cs="Calibri"/>
        </w:rPr>
        <w:t xml:space="preserve"> </w:t>
      </w:r>
      <w:r w:rsidR="00CA760D" w:rsidRPr="0073089E">
        <w:rPr>
          <w:rFonts w:ascii="Calibri" w:hAnsi="Calibri" w:cs="Calibri"/>
        </w:rPr>
        <w:t xml:space="preserve">treatment </w:t>
      </w:r>
      <w:r w:rsidR="00EA6BD3" w:rsidRPr="0073089E">
        <w:rPr>
          <w:rFonts w:ascii="Calibri" w:hAnsi="Calibri" w:cs="Calibri"/>
        </w:rPr>
        <w:t>program</w:t>
      </w:r>
      <w:r w:rsidR="00870D36" w:rsidRPr="0073089E">
        <w:rPr>
          <w:rFonts w:ascii="Calibri" w:hAnsi="Calibri" w:cs="Calibri"/>
        </w:rPr>
        <w:t>. This</w:t>
      </w:r>
      <w:r w:rsidR="00EA6BD3" w:rsidRPr="0073089E">
        <w:rPr>
          <w:rFonts w:ascii="Calibri" w:hAnsi="Calibri" w:cs="Calibri"/>
        </w:rPr>
        <w:t xml:space="preserve"> is testimony to the long-standing </w:t>
      </w:r>
      <w:r w:rsidR="00CA760D" w:rsidRPr="0073089E">
        <w:rPr>
          <w:rFonts w:ascii="Calibri" w:hAnsi="Calibri" w:cs="Calibri"/>
        </w:rPr>
        <w:t xml:space="preserve">KDVA </w:t>
      </w:r>
      <w:r w:rsidR="00EA6BD3" w:rsidRPr="0073089E">
        <w:rPr>
          <w:rFonts w:ascii="Calibri" w:hAnsi="Calibri" w:cs="Calibri"/>
        </w:rPr>
        <w:t xml:space="preserve">role of supporting the men and woman who have served in uniform in </w:t>
      </w:r>
      <w:r w:rsidR="00CA760D" w:rsidRPr="0073089E">
        <w:rPr>
          <w:rFonts w:ascii="Calibri" w:hAnsi="Calibri" w:cs="Calibri"/>
        </w:rPr>
        <w:t xml:space="preserve">our </w:t>
      </w:r>
      <w:r w:rsidR="00EA6BD3" w:rsidRPr="0073089E">
        <w:rPr>
          <w:rFonts w:ascii="Calibri" w:hAnsi="Calibri" w:cs="Calibri"/>
        </w:rPr>
        <w:t>Commonwealth.</w:t>
      </w:r>
    </w:p>
    <w:p w14:paraId="31012647" w14:textId="77B553B0" w:rsidR="00B869AD" w:rsidRPr="0073089E" w:rsidRDefault="00B869AD" w:rsidP="00DE4739">
      <w:pPr>
        <w:spacing w:line="276" w:lineRule="auto"/>
        <w:jc w:val="both"/>
        <w:rPr>
          <w:rFonts w:ascii="Calibri" w:hAnsi="Calibri" w:cs="Calibri"/>
          <w:color w:val="FF0000"/>
        </w:rPr>
      </w:pPr>
      <w:r w:rsidRPr="0073089E">
        <w:rPr>
          <w:rFonts w:ascii="Calibri" w:hAnsi="Calibri" w:cs="Calibri"/>
        </w:rPr>
        <w:t>Program result</w:t>
      </w:r>
      <w:r w:rsidR="0032201B" w:rsidRPr="0073089E">
        <w:rPr>
          <w:rFonts w:ascii="Calibri" w:hAnsi="Calibri" w:cs="Calibri"/>
        </w:rPr>
        <w:t>s</w:t>
      </w:r>
      <w:r w:rsidRPr="0073089E">
        <w:rPr>
          <w:rFonts w:ascii="Calibri" w:hAnsi="Calibri" w:cs="Calibri"/>
        </w:rPr>
        <w:t xml:space="preserve"> </w:t>
      </w:r>
      <w:r w:rsidR="0032201B" w:rsidRPr="0073089E">
        <w:rPr>
          <w:rFonts w:ascii="Calibri" w:hAnsi="Calibri" w:cs="Calibri"/>
        </w:rPr>
        <w:t>demonstrate</w:t>
      </w:r>
      <w:r w:rsidRPr="0073089E">
        <w:rPr>
          <w:rFonts w:ascii="Calibri" w:hAnsi="Calibri" w:cs="Calibri"/>
        </w:rPr>
        <w:t xml:space="preserve"> remarkable improvement in treated Veterans, including reduced </w:t>
      </w:r>
      <w:r w:rsidR="00A2621E" w:rsidRPr="0073089E">
        <w:rPr>
          <w:rFonts w:ascii="Calibri" w:hAnsi="Calibri" w:cs="Calibri"/>
        </w:rPr>
        <w:t>TBI/</w:t>
      </w:r>
      <w:r w:rsidRPr="0073089E">
        <w:rPr>
          <w:rFonts w:ascii="Calibri" w:hAnsi="Calibri" w:cs="Calibri"/>
        </w:rPr>
        <w:t xml:space="preserve">PTSD symptoms, better </w:t>
      </w:r>
      <w:r w:rsidR="00AB7B30" w:rsidRPr="0073089E">
        <w:rPr>
          <w:rFonts w:ascii="Calibri" w:hAnsi="Calibri" w:cs="Calibri"/>
        </w:rPr>
        <w:t xml:space="preserve">TBI </w:t>
      </w:r>
      <w:r w:rsidRPr="0073089E">
        <w:rPr>
          <w:rFonts w:ascii="Calibri" w:hAnsi="Calibri" w:cs="Calibri"/>
        </w:rPr>
        <w:t>cognitive function, and decrease</w:t>
      </w:r>
      <w:r w:rsidR="001B7E60" w:rsidRPr="0073089E">
        <w:rPr>
          <w:rFonts w:ascii="Calibri" w:hAnsi="Calibri" w:cs="Calibri"/>
        </w:rPr>
        <w:t xml:space="preserve"> or elimination of</w:t>
      </w:r>
      <w:r w:rsidRPr="0073089E">
        <w:rPr>
          <w:rFonts w:ascii="Calibri" w:hAnsi="Calibri" w:cs="Calibri"/>
        </w:rPr>
        <w:t xml:space="preserve"> suicidal ideation. Testimonials from Veterans and families underscore HBOT’s life changin</w:t>
      </w:r>
      <w:r w:rsidR="00641188" w:rsidRPr="0073089E">
        <w:rPr>
          <w:rFonts w:ascii="Calibri" w:hAnsi="Calibri" w:cs="Calibri"/>
        </w:rPr>
        <w:t>g</w:t>
      </w:r>
      <w:r w:rsidRPr="0073089E">
        <w:rPr>
          <w:rFonts w:ascii="Calibri" w:hAnsi="Calibri" w:cs="Calibri"/>
        </w:rPr>
        <w:t xml:space="preserve"> impact</w:t>
      </w:r>
      <w:r w:rsidR="001B7E60" w:rsidRPr="0073089E">
        <w:rPr>
          <w:rFonts w:ascii="Calibri" w:hAnsi="Calibri" w:cs="Calibri"/>
        </w:rPr>
        <w:t xml:space="preserve"> across the country which may be viewed here</w:t>
      </w:r>
      <w:r w:rsidRPr="0073089E">
        <w:rPr>
          <w:rFonts w:ascii="Calibri" w:hAnsi="Calibri" w:cs="Calibri"/>
        </w:rPr>
        <w:t xml:space="preserve">: </w:t>
      </w:r>
      <w:hyperlink r:id="rId13" w:tgtFrame="_blank" w:history="1">
        <w:r w:rsidR="009339F0" w:rsidRPr="0073089E">
          <w:rPr>
            <w:rStyle w:val="Hyperlink"/>
            <w:rFonts w:ascii="Calibri" w:hAnsi="Calibri" w:cs="Calibri"/>
            <w:b/>
            <w:bCs/>
          </w:rPr>
          <w:t>https://www.youtube.com/@treatnowdotorg/videos</w:t>
        </w:r>
      </w:hyperlink>
      <w:r w:rsidR="00AC0E7A" w:rsidRPr="0073089E">
        <w:rPr>
          <w:rFonts w:ascii="Calibri" w:hAnsi="Calibri" w:cs="Calibri"/>
          <w:b/>
          <w:bCs/>
          <w:color w:val="1155CC"/>
        </w:rPr>
        <w:t xml:space="preserve">. </w:t>
      </w:r>
      <w:r w:rsidR="00AC0E7A" w:rsidRPr="0073089E">
        <w:rPr>
          <w:rFonts w:ascii="Calibri" w:hAnsi="Calibri" w:cs="Calibri"/>
          <w:color w:val="000000" w:themeColor="text1"/>
        </w:rPr>
        <w:t>Specific Kentucky treated Veteran testimonials may be viewed in the Veteran testimonial section of the report.</w:t>
      </w:r>
      <w:r w:rsidR="00214DB8" w:rsidRPr="0073089E">
        <w:rPr>
          <w:rFonts w:ascii="Calibri" w:hAnsi="Calibri" w:cs="Calibri"/>
          <w:color w:val="000000" w:themeColor="text1"/>
        </w:rPr>
        <w:t xml:space="preserve"> </w:t>
      </w:r>
    </w:p>
    <w:p w14:paraId="203D3A44" w14:textId="21143F3B" w:rsidR="00A2621E" w:rsidRPr="0073089E" w:rsidRDefault="00B869AD" w:rsidP="00DE4739">
      <w:pPr>
        <w:spacing w:line="276" w:lineRule="auto"/>
        <w:jc w:val="both"/>
        <w:rPr>
          <w:rFonts w:ascii="Calibri" w:hAnsi="Calibri" w:cs="Calibri"/>
          <w:color w:val="000000" w:themeColor="text1"/>
        </w:rPr>
      </w:pPr>
      <w:r w:rsidRPr="0073089E">
        <w:rPr>
          <w:rFonts w:ascii="Calibri" w:hAnsi="Calibri" w:cs="Calibri"/>
        </w:rPr>
        <w:t xml:space="preserve">We have pursued federal funding through the VA and US Congress, but this has proven </w:t>
      </w:r>
      <w:r w:rsidR="000039C3" w:rsidRPr="0073089E">
        <w:rPr>
          <w:rFonts w:ascii="Calibri" w:hAnsi="Calibri" w:cs="Calibri"/>
        </w:rPr>
        <w:t xml:space="preserve">to be </w:t>
      </w:r>
      <w:r w:rsidRPr="0073089E">
        <w:rPr>
          <w:rFonts w:ascii="Calibri" w:hAnsi="Calibri" w:cs="Calibri"/>
        </w:rPr>
        <w:t xml:space="preserve">a bureaucratic challenge. </w:t>
      </w:r>
      <w:r w:rsidR="00870D36" w:rsidRPr="0073089E">
        <w:rPr>
          <w:rFonts w:ascii="Calibri" w:hAnsi="Calibri" w:cs="Calibri"/>
        </w:rPr>
        <w:t>O</w:t>
      </w:r>
      <w:r w:rsidRPr="0073089E">
        <w:rPr>
          <w:rFonts w:ascii="Calibri" w:hAnsi="Calibri" w:cs="Calibri"/>
        </w:rPr>
        <w:t xml:space="preserve">ver 1,200 hospitals </w:t>
      </w:r>
      <w:r w:rsidR="00214DB8" w:rsidRPr="0073089E">
        <w:rPr>
          <w:rFonts w:ascii="Calibri" w:hAnsi="Calibri" w:cs="Calibri"/>
        </w:rPr>
        <w:t xml:space="preserve">across the country </w:t>
      </w:r>
      <w:r w:rsidR="000B50B4" w:rsidRPr="0073089E">
        <w:rPr>
          <w:rFonts w:ascii="Calibri" w:hAnsi="Calibri" w:cs="Calibri"/>
        </w:rPr>
        <w:t xml:space="preserve">who </w:t>
      </w:r>
      <w:r w:rsidRPr="0073089E">
        <w:rPr>
          <w:rFonts w:ascii="Calibri" w:hAnsi="Calibri" w:cs="Calibri"/>
        </w:rPr>
        <w:t>provide HBOT for FDA</w:t>
      </w:r>
      <w:r w:rsidR="004D4CAC" w:rsidRPr="0073089E">
        <w:rPr>
          <w:rFonts w:ascii="Calibri" w:hAnsi="Calibri" w:cs="Calibri"/>
        </w:rPr>
        <w:t xml:space="preserve">, CMS, and </w:t>
      </w:r>
      <w:r w:rsidR="00A2621E" w:rsidRPr="0073089E">
        <w:rPr>
          <w:rFonts w:ascii="Calibri" w:hAnsi="Calibri" w:cs="Calibri"/>
        </w:rPr>
        <w:t>Tricare approved</w:t>
      </w:r>
      <w:r w:rsidRPr="0073089E">
        <w:rPr>
          <w:rFonts w:ascii="Calibri" w:hAnsi="Calibri" w:cs="Calibri"/>
        </w:rPr>
        <w:t xml:space="preserve"> uses like non-healing </w:t>
      </w:r>
      <w:r w:rsidR="004D4CAC" w:rsidRPr="0073089E">
        <w:rPr>
          <w:rFonts w:ascii="Calibri" w:hAnsi="Calibri" w:cs="Calibri"/>
        </w:rPr>
        <w:t>wounds,</w:t>
      </w:r>
      <w:r w:rsidRPr="0073089E">
        <w:rPr>
          <w:rFonts w:ascii="Calibri" w:hAnsi="Calibri" w:cs="Calibri"/>
        </w:rPr>
        <w:t xml:space="preserve"> </w:t>
      </w:r>
      <w:r w:rsidR="00870D36" w:rsidRPr="0073089E">
        <w:rPr>
          <w:rFonts w:ascii="Calibri" w:hAnsi="Calibri" w:cs="Calibri"/>
        </w:rPr>
        <w:t xml:space="preserve">which </w:t>
      </w:r>
      <w:r w:rsidRPr="0073089E">
        <w:rPr>
          <w:rFonts w:ascii="Calibri" w:hAnsi="Calibri" w:cs="Calibri"/>
        </w:rPr>
        <w:t>reduc</w:t>
      </w:r>
      <w:r w:rsidR="00870D36" w:rsidRPr="0073089E">
        <w:rPr>
          <w:rFonts w:ascii="Calibri" w:hAnsi="Calibri" w:cs="Calibri"/>
        </w:rPr>
        <w:t>e</w:t>
      </w:r>
      <w:r w:rsidRPr="0073089E">
        <w:rPr>
          <w:rFonts w:ascii="Calibri" w:hAnsi="Calibri" w:cs="Calibri"/>
        </w:rPr>
        <w:t xml:space="preserve"> Diabetic Foot Ulcers (DFU) by 74%</w:t>
      </w:r>
      <w:r w:rsidR="00870D36" w:rsidRPr="0073089E">
        <w:rPr>
          <w:rFonts w:ascii="Calibri" w:hAnsi="Calibri" w:cs="Calibri"/>
        </w:rPr>
        <w:t>.</w:t>
      </w:r>
      <w:r w:rsidRPr="0073089E">
        <w:rPr>
          <w:rFonts w:ascii="Calibri" w:hAnsi="Calibri" w:cs="Calibri"/>
        </w:rPr>
        <w:t xml:space="preserve"> </w:t>
      </w:r>
      <w:r w:rsidR="00870D36" w:rsidRPr="0073089E">
        <w:rPr>
          <w:rFonts w:ascii="Calibri" w:hAnsi="Calibri" w:cs="Calibri"/>
        </w:rPr>
        <w:t>T</w:t>
      </w:r>
      <w:r w:rsidRPr="0073089E">
        <w:rPr>
          <w:rFonts w:ascii="Calibri" w:hAnsi="Calibri" w:cs="Calibri"/>
        </w:rPr>
        <w:t xml:space="preserve">he VA </w:t>
      </w:r>
      <w:r w:rsidR="00870D36" w:rsidRPr="0073089E">
        <w:rPr>
          <w:rFonts w:ascii="Calibri" w:hAnsi="Calibri" w:cs="Calibri"/>
        </w:rPr>
        <w:t xml:space="preserve">continues to </w:t>
      </w:r>
      <w:r w:rsidR="00201515" w:rsidRPr="0073089E">
        <w:rPr>
          <w:rFonts w:ascii="Calibri" w:hAnsi="Calibri" w:cs="Calibri"/>
        </w:rPr>
        <w:t>avoid</w:t>
      </w:r>
      <w:r w:rsidRPr="0073089E">
        <w:rPr>
          <w:rFonts w:ascii="Calibri" w:hAnsi="Calibri" w:cs="Calibri"/>
        </w:rPr>
        <w:t xml:space="preserve"> </w:t>
      </w:r>
      <w:r w:rsidR="000B50B4" w:rsidRPr="0073089E">
        <w:rPr>
          <w:rFonts w:ascii="Calibri" w:hAnsi="Calibri" w:cs="Calibri"/>
        </w:rPr>
        <w:t xml:space="preserve">fully </w:t>
      </w:r>
      <w:r w:rsidRPr="0073089E">
        <w:rPr>
          <w:rFonts w:ascii="Calibri" w:hAnsi="Calibri" w:cs="Calibri"/>
        </w:rPr>
        <w:t xml:space="preserve">adopting </w:t>
      </w:r>
      <w:r w:rsidR="00870D36" w:rsidRPr="0073089E">
        <w:rPr>
          <w:rFonts w:ascii="Calibri" w:hAnsi="Calibri" w:cs="Calibri"/>
        </w:rPr>
        <w:t xml:space="preserve">of </w:t>
      </w:r>
      <w:r w:rsidRPr="0073089E">
        <w:rPr>
          <w:rFonts w:ascii="Calibri" w:hAnsi="Calibri" w:cs="Calibri"/>
        </w:rPr>
        <w:t>th</w:t>
      </w:r>
      <w:r w:rsidR="00870D36" w:rsidRPr="0073089E">
        <w:rPr>
          <w:rFonts w:ascii="Calibri" w:hAnsi="Calibri" w:cs="Calibri"/>
        </w:rPr>
        <w:t>is</w:t>
      </w:r>
      <w:r w:rsidR="004D4CAC" w:rsidRPr="0073089E">
        <w:rPr>
          <w:rFonts w:ascii="Calibri" w:hAnsi="Calibri" w:cs="Calibri"/>
        </w:rPr>
        <w:t xml:space="preserve"> </w:t>
      </w:r>
      <w:r w:rsidR="00AB7B30" w:rsidRPr="0073089E">
        <w:rPr>
          <w:rFonts w:ascii="Calibri" w:hAnsi="Calibri" w:cs="Calibri"/>
        </w:rPr>
        <w:t xml:space="preserve">approved </w:t>
      </w:r>
      <w:r w:rsidR="00870D36" w:rsidRPr="0073089E">
        <w:rPr>
          <w:rFonts w:ascii="Calibri" w:hAnsi="Calibri" w:cs="Calibri"/>
        </w:rPr>
        <w:t xml:space="preserve">lifesaving </w:t>
      </w:r>
      <w:r w:rsidR="00AB7B30" w:rsidRPr="0073089E">
        <w:rPr>
          <w:rFonts w:ascii="Calibri" w:hAnsi="Calibri" w:cs="Calibri"/>
        </w:rPr>
        <w:t>treatment</w:t>
      </w:r>
      <w:r w:rsidRPr="0073089E">
        <w:rPr>
          <w:rFonts w:ascii="Calibri" w:hAnsi="Calibri" w:cs="Calibri"/>
        </w:rPr>
        <w:t xml:space="preserve">. Over 796,340 </w:t>
      </w:r>
      <w:r w:rsidR="000B50B4" w:rsidRPr="0073089E">
        <w:rPr>
          <w:rFonts w:ascii="Calibri" w:hAnsi="Calibri" w:cs="Calibri"/>
        </w:rPr>
        <w:t xml:space="preserve">DFU Veterans </w:t>
      </w:r>
      <w:r w:rsidRPr="0073089E">
        <w:rPr>
          <w:rFonts w:ascii="Calibri" w:hAnsi="Calibri" w:cs="Calibri"/>
        </w:rPr>
        <w:t>have died in the VA system from DFU</w:t>
      </w:r>
      <w:r w:rsidR="00AB7B30" w:rsidRPr="0073089E">
        <w:rPr>
          <w:rFonts w:ascii="Calibri" w:hAnsi="Calibri" w:cs="Calibri"/>
        </w:rPr>
        <w:t>s</w:t>
      </w:r>
      <w:r w:rsidRPr="0073089E">
        <w:rPr>
          <w:rFonts w:ascii="Calibri" w:hAnsi="Calibri" w:cs="Calibri"/>
        </w:rPr>
        <w:t xml:space="preserve"> and Lower Limb Amputations (LLA) from 2001 to 2022 according to </w:t>
      </w:r>
      <w:r w:rsidR="00214DB8" w:rsidRPr="0073089E">
        <w:rPr>
          <w:rFonts w:ascii="Calibri" w:hAnsi="Calibri" w:cs="Calibri"/>
        </w:rPr>
        <w:t xml:space="preserve">July 2022 </w:t>
      </w:r>
      <w:r w:rsidRPr="0073089E">
        <w:rPr>
          <w:rFonts w:ascii="Calibri" w:hAnsi="Calibri" w:cs="Calibri"/>
        </w:rPr>
        <w:t>VA data</w:t>
      </w:r>
      <w:r w:rsidR="00214DB8" w:rsidRPr="0073089E">
        <w:rPr>
          <w:rFonts w:ascii="Calibri" w:hAnsi="Calibri" w:cs="Calibri"/>
        </w:rPr>
        <w:t xml:space="preserve"> report</w:t>
      </w:r>
      <w:r w:rsidRPr="0073089E">
        <w:rPr>
          <w:rFonts w:ascii="Calibri" w:hAnsi="Calibri" w:cs="Calibri"/>
        </w:rPr>
        <w:t xml:space="preserve">. Given this resistance, it is highly unlikely the VA will address TBI/PTSD with HBOT without an act of Congress mandating its standard. </w:t>
      </w:r>
      <w:r w:rsidR="0073089E">
        <w:rPr>
          <w:rFonts w:ascii="Calibri" w:hAnsi="Calibri" w:cs="Calibri"/>
        </w:rPr>
        <w:t>The 12 states enacting HBOT legislation and the state legislative bodies across the country can help by engaging with the US Congressional delegation and request federal assistance for our Veterans.</w:t>
      </w:r>
    </w:p>
    <w:p w14:paraId="1EC095A3" w14:textId="001877C0" w:rsidR="003704B4" w:rsidRPr="0073089E" w:rsidRDefault="001B7E60" w:rsidP="00DE4739">
      <w:pPr>
        <w:spacing w:line="276" w:lineRule="auto"/>
        <w:jc w:val="both"/>
        <w:rPr>
          <w:rFonts w:ascii="Calibri" w:hAnsi="Calibri" w:cs="Calibri"/>
        </w:rPr>
      </w:pPr>
      <w:r w:rsidRPr="0073089E">
        <w:rPr>
          <w:rFonts w:ascii="Calibri" w:hAnsi="Calibri" w:cs="Calibri"/>
        </w:rPr>
        <w:t xml:space="preserve">The Lexington and Louisville VA leadership has been adversarial to the Kentucky state approved and funded </w:t>
      </w:r>
      <w:r w:rsidR="000B50B4" w:rsidRPr="0073089E">
        <w:rPr>
          <w:rFonts w:ascii="Calibri" w:hAnsi="Calibri" w:cs="Calibri"/>
        </w:rPr>
        <w:t xml:space="preserve">TBI/PTSD HBOT </w:t>
      </w:r>
      <w:r w:rsidRPr="0073089E">
        <w:rPr>
          <w:rFonts w:ascii="Calibri" w:hAnsi="Calibri" w:cs="Calibri"/>
        </w:rPr>
        <w:t>program</w:t>
      </w:r>
      <w:r w:rsidR="007613A1" w:rsidRPr="0073089E">
        <w:rPr>
          <w:rFonts w:ascii="Calibri" w:hAnsi="Calibri" w:cs="Calibri"/>
        </w:rPr>
        <w:t>. This is</w:t>
      </w:r>
      <w:r w:rsidR="00AC0E7A" w:rsidRPr="0073089E">
        <w:rPr>
          <w:rFonts w:ascii="Calibri" w:hAnsi="Calibri" w:cs="Calibri"/>
        </w:rPr>
        <w:t xml:space="preserve"> despite numerous </w:t>
      </w:r>
      <w:r w:rsidR="007613A1" w:rsidRPr="0073089E">
        <w:rPr>
          <w:rFonts w:ascii="Calibri" w:hAnsi="Calibri" w:cs="Calibri"/>
        </w:rPr>
        <w:t>multiple efforts</w:t>
      </w:r>
      <w:r w:rsidR="00AC0E7A" w:rsidRPr="0073089E">
        <w:rPr>
          <w:rFonts w:ascii="Calibri" w:hAnsi="Calibri" w:cs="Calibri"/>
        </w:rPr>
        <w:t xml:space="preserve"> over 12 months to partner </w:t>
      </w:r>
      <w:r w:rsidR="00D27000" w:rsidRPr="0073089E">
        <w:rPr>
          <w:rFonts w:ascii="Calibri" w:hAnsi="Calibri" w:cs="Calibri"/>
        </w:rPr>
        <w:t>at</w:t>
      </w:r>
      <w:r w:rsidR="005B710F" w:rsidRPr="0073089E">
        <w:rPr>
          <w:rFonts w:ascii="Calibri" w:hAnsi="Calibri" w:cs="Calibri"/>
        </w:rPr>
        <w:t xml:space="preserve"> any</w:t>
      </w:r>
      <w:r w:rsidR="00D27000" w:rsidRPr="0073089E">
        <w:rPr>
          <w:rFonts w:ascii="Calibri" w:hAnsi="Calibri" w:cs="Calibri"/>
        </w:rPr>
        <w:t xml:space="preserve"> level of</w:t>
      </w:r>
      <w:r w:rsidR="00AC0E7A" w:rsidRPr="0073089E">
        <w:rPr>
          <w:rFonts w:ascii="Calibri" w:hAnsi="Calibri" w:cs="Calibri"/>
        </w:rPr>
        <w:t xml:space="preserve"> the program</w:t>
      </w:r>
      <w:r w:rsidR="000B50B4" w:rsidRPr="0073089E">
        <w:rPr>
          <w:rFonts w:ascii="Calibri" w:hAnsi="Calibri" w:cs="Calibri"/>
        </w:rPr>
        <w:t>, including referring Veterans for treatment</w:t>
      </w:r>
      <w:r w:rsidRPr="0073089E">
        <w:rPr>
          <w:rFonts w:ascii="Calibri" w:hAnsi="Calibri" w:cs="Calibri"/>
        </w:rPr>
        <w:t>.</w:t>
      </w:r>
      <w:r w:rsidR="00214DB8" w:rsidRPr="0073089E">
        <w:rPr>
          <w:rFonts w:ascii="Calibri" w:hAnsi="Calibri" w:cs="Calibri"/>
        </w:rPr>
        <w:t xml:space="preserve"> This is a zero cost to the VA.  </w:t>
      </w:r>
      <w:r w:rsidR="000B50B4" w:rsidRPr="0073089E">
        <w:rPr>
          <w:rFonts w:ascii="Calibri" w:hAnsi="Calibri" w:cs="Calibri"/>
        </w:rPr>
        <w:t xml:space="preserve">We were informed by the </w:t>
      </w:r>
      <w:r w:rsidR="005B710F" w:rsidRPr="0073089E">
        <w:rPr>
          <w:rFonts w:ascii="Calibri" w:hAnsi="Calibri" w:cs="Calibri"/>
        </w:rPr>
        <w:t xml:space="preserve">VA </w:t>
      </w:r>
      <w:r w:rsidR="000B50B4" w:rsidRPr="0073089E">
        <w:rPr>
          <w:rFonts w:ascii="Calibri" w:hAnsi="Calibri" w:cs="Calibri"/>
        </w:rPr>
        <w:lastRenderedPageBreak/>
        <w:t xml:space="preserve">Lexington leadership </w:t>
      </w:r>
      <w:r w:rsidR="007613A1" w:rsidRPr="0073089E">
        <w:rPr>
          <w:rFonts w:ascii="Calibri" w:hAnsi="Calibri" w:cs="Calibri"/>
        </w:rPr>
        <w:t xml:space="preserve">that </w:t>
      </w:r>
      <w:r w:rsidR="003704B4" w:rsidRPr="0073089E">
        <w:rPr>
          <w:rFonts w:ascii="Calibri" w:hAnsi="Calibri" w:cs="Calibri"/>
        </w:rPr>
        <w:t>regardless of</w:t>
      </w:r>
      <w:r w:rsidR="000B50B4" w:rsidRPr="0073089E">
        <w:rPr>
          <w:rFonts w:ascii="Calibri" w:hAnsi="Calibri" w:cs="Calibri"/>
        </w:rPr>
        <w:t xml:space="preserve"> all 50 states </w:t>
      </w:r>
      <w:r w:rsidR="003704B4" w:rsidRPr="0073089E">
        <w:rPr>
          <w:rFonts w:ascii="Calibri" w:hAnsi="Calibri" w:cs="Calibri"/>
        </w:rPr>
        <w:t>enacting</w:t>
      </w:r>
      <w:r w:rsidR="000B50B4" w:rsidRPr="0073089E">
        <w:rPr>
          <w:rFonts w:ascii="Calibri" w:hAnsi="Calibri" w:cs="Calibri"/>
        </w:rPr>
        <w:t xml:space="preserve"> HBOT laws, they will not be participating unless mandated </w:t>
      </w:r>
      <w:r w:rsidR="007F4FAD" w:rsidRPr="0073089E">
        <w:rPr>
          <w:rFonts w:ascii="Calibri" w:hAnsi="Calibri" w:cs="Calibri"/>
        </w:rPr>
        <w:t>under</w:t>
      </w:r>
      <w:r w:rsidR="000B50B4" w:rsidRPr="0073089E">
        <w:rPr>
          <w:rFonts w:ascii="Calibri" w:hAnsi="Calibri" w:cs="Calibri"/>
        </w:rPr>
        <w:t xml:space="preserve"> federal law. </w:t>
      </w:r>
    </w:p>
    <w:p w14:paraId="4473E9D6" w14:textId="06A4067A" w:rsidR="000B50B4" w:rsidRPr="0073089E" w:rsidRDefault="00214DB8" w:rsidP="00DE4739">
      <w:pPr>
        <w:spacing w:line="276" w:lineRule="auto"/>
        <w:jc w:val="both"/>
        <w:rPr>
          <w:rFonts w:ascii="Calibri" w:hAnsi="Calibri" w:cs="Calibri"/>
        </w:rPr>
      </w:pPr>
      <w:r w:rsidRPr="0073089E">
        <w:rPr>
          <w:rFonts w:ascii="Calibri" w:hAnsi="Calibri" w:cs="Calibri"/>
        </w:rPr>
        <w:t xml:space="preserve">In March of this year, a Lexington VA medical Nurse </w:t>
      </w:r>
      <w:r w:rsidR="004D4CAC" w:rsidRPr="0073089E">
        <w:rPr>
          <w:rFonts w:ascii="Calibri" w:hAnsi="Calibri" w:cs="Calibri"/>
        </w:rPr>
        <w:t>Practitioner</w:t>
      </w:r>
      <w:r w:rsidRPr="0073089E">
        <w:rPr>
          <w:rFonts w:ascii="Calibri" w:hAnsi="Calibri" w:cs="Calibri"/>
        </w:rPr>
        <w:t xml:space="preserve"> threaten a TBI/PTSD Veteran in our state approved and funded treatment program of losing all his VA medical benefits if he continued in our treatment program. This violated numerous federal and state statues in addition to medical ethical codes. We are </w:t>
      </w:r>
      <w:r w:rsidR="00A2621E" w:rsidRPr="0073089E">
        <w:rPr>
          <w:rFonts w:ascii="Calibri" w:hAnsi="Calibri" w:cs="Calibri"/>
        </w:rPr>
        <w:t xml:space="preserve">attempting to </w:t>
      </w:r>
      <w:r w:rsidRPr="0073089E">
        <w:rPr>
          <w:rFonts w:ascii="Calibri" w:hAnsi="Calibri" w:cs="Calibri"/>
        </w:rPr>
        <w:t xml:space="preserve">address this </w:t>
      </w:r>
      <w:r w:rsidR="00A2621E" w:rsidRPr="0073089E">
        <w:rPr>
          <w:rFonts w:ascii="Calibri" w:hAnsi="Calibri" w:cs="Calibri"/>
        </w:rPr>
        <w:t xml:space="preserve">incident </w:t>
      </w:r>
      <w:r w:rsidRPr="0073089E">
        <w:rPr>
          <w:rFonts w:ascii="Calibri" w:hAnsi="Calibri" w:cs="Calibri"/>
        </w:rPr>
        <w:t xml:space="preserve">through the VA in Washington as attempts to work with the local Lexington VA </w:t>
      </w:r>
      <w:r w:rsidR="004D4CAC" w:rsidRPr="0073089E">
        <w:rPr>
          <w:rFonts w:ascii="Calibri" w:hAnsi="Calibri" w:cs="Calibri"/>
        </w:rPr>
        <w:t>leadership</w:t>
      </w:r>
      <w:r w:rsidRPr="0073089E">
        <w:rPr>
          <w:rFonts w:ascii="Calibri" w:hAnsi="Calibri" w:cs="Calibri"/>
        </w:rPr>
        <w:t xml:space="preserve"> ha</w:t>
      </w:r>
      <w:r w:rsidR="007613A1" w:rsidRPr="0073089E">
        <w:rPr>
          <w:rFonts w:ascii="Calibri" w:hAnsi="Calibri" w:cs="Calibri"/>
        </w:rPr>
        <w:t>ve</w:t>
      </w:r>
      <w:r w:rsidRPr="0073089E">
        <w:rPr>
          <w:rFonts w:ascii="Calibri" w:hAnsi="Calibri" w:cs="Calibri"/>
        </w:rPr>
        <w:t xml:space="preserve"> failed to </w:t>
      </w:r>
      <w:r w:rsidR="00A2621E" w:rsidRPr="0073089E">
        <w:rPr>
          <w:rFonts w:ascii="Calibri" w:hAnsi="Calibri" w:cs="Calibri"/>
        </w:rPr>
        <w:t>address the issue with us</w:t>
      </w:r>
      <w:r w:rsidRPr="0073089E">
        <w:rPr>
          <w:rFonts w:ascii="Calibri" w:hAnsi="Calibri" w:cs="Calibri"/>
        </w:rPr>
        <w:t xml:space="preserve">. </w:t>
      </w:r>
    </w:p>
    <w:p w14:paraId="1B956500" w14:textId="16A53F70" w:rsidR="00B869AD" w:rsidRPr="0073089E" w:rsidRDefault="00B869AD" w:rsidP="00DE4739">
      <w:pPr>
        <w:spacing w:line="276" w:lineRule="auto"/>
        <w:jc w:val="both"/>
        <w:rPr>
          <w:rFonts w:ascii="Calibri" w:hAnsi="Calibri" w:cs="Calibri"/>
        </w:rPr>
      </w:pPr>
      <w:r w:rsidRPr="0073089E">
        <w:rPr>
          <w:rFonts w:ascii="Calibri" w:hAnsi="Calibri" w:cs="Calibri"/>
        </w:rPr>
        <w:t xml:space="preserve">This </w:t>
      </w:r>
      <w:r w:rsidR="00A2621E" w:rsidRPr="0073089E">
        <w:rPr>
          <w:rFonts w:ascii="Calibri" w:hAnsi="Calibri" w:cs="Calibri"/>
        </w:rPr>
        <w:t xml:space="preserve">event </w:t>
      </w:r>
      <w:r w:rsidR="00214DB8" w:rsidRPr="0073089E">
        <w:rPr>
          <w:rFonts w:ascii="Calibri" w:hAnsi="Calibri" w:cs="Calibri"/>
        </w:rPr>
        <w:t xml:space="preserve">occurred </w:t>
      </w:r>
      <w:r w:rsidRPr="0073089E">
        <w:rPr>
          <w:rFonts w:ascii="Calibri" w:hAnsi="Calibri" w:cs="Calibri"/>
        </w:rPr>
        <w:t xml:space="preserve">despite compelling </w:t>
      </w:r>
      <w:hyperlink r:id="rId14" w:history="1">
        <w:r w:rsidRPr="0073089E">
          <w:rPr>
            <w:rStyle w:val="Hyperlink"/>
            <w:rFonts w:ascii="Calibri" w:hAnsi="Calibri" w:cs="Calibri"/>
          </w:rPr>
          <w:t xml:space="preserve">27-peer reviewed and published </w:t>
        </w:r>
        <w:r w:rsidR="001B7E60" w:rsidRPr="0073089E">
          <w:rPr>
            <w:rStyle w:val="Hyperlink"/>
            <w:rFonts w:ascii="Calibri" w:hAnsi="Calibri" w:cs="Calibri"/>
          </w:rPr>
          <w:t xml:space="preserve">medical </w:t>
        </w:r>
        <w:r w:rsidRPr="0073089E">
          <w:rPr>
            <w:rStyle w:val="Hyperlink"/>
            <w:rFonts w:ascii="Calibri" w:hAnsi="Calibri" w:cs="Calibri"/>
          </w:rPr>
          <w:t>studies</w:t>
        </w:r>
      </w:hyperlink>
      <w:r w:rsidRPr="0073089E">
        <w:rPr>
          <w:rFonts w:ascii="Calibri" w:hAnsi="Calibri" w:cs="Calibri"/>
        </w:rPr>
        <w:t xml:space="preserve"> and trials demonstrating </w:t>
      </w:r>
      <w:r w:rsidR="00D27000" w:rsidRPr="0073089E">
        <w:rPr>
          <w:rFonts w:ascii="Calibri" w:hAnsi="Calibri" w:cs="Calibri"/>
        </w:rPr>
        <w:t>HBOT</w:t>
      </w:r>
      <w:r w:rsidRPr="0073089E">
        <w:rPr>
          <w:rFonts w:ascii="Calibri" w:hAnsi="Calibri" w:cs="Calibri"/>
        </w:rPr>
        <w:t xml:space="preserve"> safety and efficacy since 2007</w:t>
      </w:r>
      <w:r w:rsidR="00AB7B30" w:rsidRPr="0073089E">
        <w:rPr>
          <w:rFonts w:ascii="Calibri" w:hAnsi="Calibri" w:cs="Calibri"/>
        </w:rPr>
        <w:t xml:space="preserve">. </w:t>
      </w:r>
      <w:hyperlink r:id="rId15" w:history="1">
        <w:r w:rsidR="00AB7B30" w:rsidRPr="0073089E">
          <w:rPr>
            <w:rStyle w:val="Hyperlink"/>
            <w:rFonts w:ascii="Calibri" w:hAnsi="Calibri" w:cs="Calibri"/>
          </w:rPr>
          <w:t>Twelve states have enacted HBOT legislation</w:t>
        </w:r>
      </w:hyperlink>
      <w:r w:rsidR="00AB7B30" w:rsidRPr="0073089E">
        <w:rPr>
          <w:rFonts w:ascii="Calibri" w:hAnsi="Calibri" w:cs="Calibri"/>
        </w:rPr>
        <w:t xml:space="preserve">, seven funding over $32 million in treatments, </w:t>
      </w:r>
      <w:r w:rsidR="001B7E60" w:rsidRPr="0073089E">
        <w:rPr>
          <w:rFonts w:ascii="Calibri" w:hAnsi="Calibri" w:cs="Calibri"/>
        </w:rPr>
        <w:t>while</w:t>
      </w:r>
      <w:r w:rsidR="00AB7B30" w:rsidRPr="0073089E">
        <w:rPr>
          <w:rFonts w:ascii="Calibri" w:hAnsi="Calibri" w:cs="Calibri"/>
        </w:rPr>
        <w:t xml:space="preserve"> HBOT is a standard of care for the Israeli Defense Force (IDF).</w:t>
      </w:r>
      <w:r w:rsidRPr="0073089E">
        <w:rPr>
          <w:rFonts w:ascii="Calibri" w:hAnsi="Calibri" w:cs="Calibri"/>
        </w:rPr>
        <w:t xml:space="preserve"> </w:t>
      </w:r>
      <w:r w:rsidR="00214DB8" w:rsidRPr="0073089E">
        <w:rPr>
          <w:rFonts w:ascii="Calibri" w:hAnsi="Calibri" w:cs="Calibri"/>
        </w:rPr>
        <w:t xml:space="preserve">The </w:t>
      </w:r>
      <w:hyperlink r:id="rId16" w:history="1">
        <w:r w:rsidR="00214DB8" w:rsidRPr="0073089E">
          <w:rPr>
            <w:rStyle w:val="Hyperlink"/>
            <w:rFonts w:ascii="Calibri" w:hAnsi="Calibri" w:cs="Calibri"/>
          </w:rPr>
          <w:t>1990 Textbook of Military Medicine</w:t>
        </w:r>
      </w:hyperlink>
      <w:r w:rsidR="00214DB8" w:rsidRPr="0073089E">
        <w:rPr>
          <w:rFonts w:ascii="Calibri" w:hAnsi="Calibri" w:cs="Calibri"/>
        </w:rPr>
        <w:t xml:space="preserve"> recommends HBOT for blast wave TBIs for over 35-years. </w:t>
      </w:r>
      <w:r w:rsidRPr="0073089E">
        <w:rPr>
          <w:rFonts w:ascii="Calibri" w:hAnsi="Calibri" w:cs="Calibri"/>
        </w:rPr>
        <w:t>Th</w:t>
      </w:r>
      <w:r w:rsidR="00A2621E" w:rsidRPr="0073089E">
        <w:rPr>
          <w:rFonts w:ascii="Calibri" w:hAnsi="Calibri" w:cs="Calibri"/>
        </w:rPr>
        <w:t xml:space="preserve">e </w:t>
      </w:r>
      <w:r w:rsidRPr="0073089E">
        <w:rPr>
          <w:rFonts w:ascii="Calibri" w:hAnsi="Calibri" w:cs="Calibri"/>
        </w:rPr>
        <w:t>federal failure highlights the urgent need for state leadership</w:t>
      </w:r>
      <w:r w:rsidR="0032201B" w:rsidRPr="0073089E">
        <w:rPr>
          <w:rFonts w:ascii="Calibri" w:hAnsi="Calibri" w:cs="Calibri"/>
        </w:rPr>
        <w:t xml:space="preserve">, as Kentucky and 11 other states have demonstrated by setting a national example in addressing these unmet Veteran </w:t>
      </w:r>
      <w:r w:rsidR="00214DB8" w:rsidRPr="0073089E">
        <w:rPr>
          <w:rFonts w:ascii="Calibri" w:hAnsi="Calibri" w:cs="Calibri"/>
        </w:rPr>
        <w:t xml:space="preserve">medical treatment </w:t>
      </w:r>
      <w:r w:rsidR="0032201B" w:rsidRPr="0073089E">
        <w:rPr>
          <w:rFonts w:ascii="Calibri" w:hAnsi="Calibri" w:cs="Calibri"/>
        </w:rPr>
        <w:t>needs.</w:t>
      </w:r>
    </w:p>
    <w:p w14:paraId="1BCB0570" w14:textId="2014DFC4" w:rsidR="000B50B4" w:rsidRPr="0073089E" w:rsidRDefault="0032201B" w:rsidP="00DE4739">
      <w:pPr>
        <w:spacing w:line="276" w:lineRule="auto"/>
        <w:jc w:val="both"/>
        <w:rPr>
          <w:rFonts w:ascii="Calibri" w:hAnsi="Calibri" w:cs="Calibri"/>
          <w:color w:val="FF0000"/>
        </w:rPr>
      </w:pPr>
      <w:r w:rsidRPr="0073089E">
        <w:rPr>
          <w:rFonts w:ascii="Calibri" w:hAnsi="Calibri" w:cs="Calibri"/>
        </w:rPr>
        <w:t xml:space="preserve">To meet the rising demand, </w:t>
      </w:r>
      <w:r w:rsidR="00CA760D" w:rsidRPr="0073089E">
        <w:rPr>
          <w:rFonts w:ascii="Calibri" w:hAnsi="Calibri" w:cs="Calibri"/>
        </w:rPr>
        <w:t>HBOT4KYVETS, Inc.</w:t>
      </w:r>
      <w:r w:rsidRPr="0073089E">
        <w:rPr>
          <w:rFonts w:ascii="Calibri" w:hAnsi="Calibri" w:cs="Calibri"/>
        </w:rPr>
        <w:t xml:space="preserve"> have proactively contracted to expand the hospital capability of delivering HBOT to Kentucky Veterans under KRS 217.930-942</w:t>
      </w:r>
      <w:r w:rsidR="000039C3" w:rsidRPr="0073089E">
        <w:rPr>
          <w:rFonts w:ascii="Calibri" w:hAnsi="Calibri" w:cs="Calibri"/>
        </w:rPr>
        <w:t xml:space="preserve"> in three key Veteran markets</w:t>
      </w:r>
      <w:r w:rsidR="00A2621E" w:rsidRPr="0073089E">
        <w:rPr>
          <w:rFonts w:ascii="Calibri" w:hAnsi="Calibri" w:cs="Calibri"/>
        </w:rPr>
        <w:t xml:space="preserve"> of</w:t>
      </w:r>
      <w:r w:rsidR="000039C3" w:rsidRPr="0073089E">
        <w:rPr>
          <w:rFonts w:ascii="Calibri" w:hAnsi="Calibri" w:cs="Calibri"/>
        </w:rPr>
        <w:t xml:space="preserve"> Louisville, Lexington/Winchester, and Hopkinsville</w:t>
      </w:r>
      <w:r w:rsidRPr="0073089E">
        <w:rPr>
          <w:rFonts w:ascii="Calibri" w:hAnsi="Calibri" w:cs="Calibri"/>
        </w:rPr>
        <w:t xml:space="preserve">. </w:t>
      </w:r>
      <w:r w:rsidR="003704B4" w:rsidRPr="0073089E">
        <w:rPr>
          <w:rFonts w:ascii="Calibri" w:hAnsi="Calibri" w:cs="Calibri"/>
          <w:color w:val="000000" w:themeColor="text1"/>
        </w:rPr>
        <w:t>M</w:t>
      </w:r>
      <w:r w:rsidRPr="0073089E">
        <w:rPr>
          <w:rFonts w:ascii="Calibri" w:hAnsi="Calibri" w:cs="Calibri"/>
          <w:color w:val="000000" w:themeColor="text1"/>
        </w:rPr>
        <w:t>ost hospitals have embraced the state statue for helping Veterans</w:t>
      </w:r>
      <w:r w:rsidR="00B42389" w:rsidRPr="0073089E">
        <w:rPr>
          <w:rFonts w:ascii="Calibri" w:hAnsi="Calibri" w:cs="Calibri"/>
          <w:color w:val="000000" w:themeColor="text1"/>
        </w:rPr>
        <w:t xml:space="preserve">. </w:t>
      </w:r>
      <w:r w:rsidRPr="0073089E">
        <w:rPr>
          <w:rFonts w:ascii="Calibri" w:hAnsi="Calibri" w:cs="Calibri"/>
          <w:color w:val="FF0000"/>
        </w:rPr>
        <w:t xml:space="preserve"> </w:t>
      </w:r>
      <w:r w:rsidR="00B42389" w:rsidRPr="0073089E">
        <w:rPr>
          <w:rFonts w:ascii="Calibri" w:hAnsi="Calibri" w:cs="Calibri"/>
          <w:color w:val="000000" w:themeColor="text1"/>
        </w:rPr>
        <w:t xml:space="preserve">We are </w:t>
      </w:r>
      <w:r w:rsidR="00870D36" w:rsidRPr="0073089E">
        <w:rPr>
          <w:rFonts w:ascii="Calibri" w:hAnsi="Calibri" w:cs="Calibri"/>
          <w:color w:val="000000" w:themeColor="text1"/>
        </w:rPr>
        <w:t>counting on adding</w:t>
      </w:r>
      <w:r w:rsidR="00B42389" w:rsidRPr="0073089E">
        <w:rPr>
          <w:rFonts w:ascii="Calibri" w:hAnsi="Calibri" w:cs="Calibri"/>
          <w:color w:val="000000" w:themeColor="text1"/>
        </w:rPr>
        <w:t xml:space="preserve"> a hospital in </w:t>
      </w:r>
      <w:r w:rsidRPr="0073089E">
        <w:rPr>
          <w:rFonts w:ascii="Calibri" w:hAnsi="Calibri" w:cs="Calibri"/>
          <w:color w:val="000000" w:themeColor="text1"/>
        </w:rPr>
        <w:t>Elizabethtown</w:t>
      </w:r>
      <w:r w:rsidR="007F4FAD" w:rsidRPr="0073089E">
        <w:rPr>
          <w:rFonts w:ascii="Calibri" w:hAnsi="Calibri" w:cs="Calibri"/>
          <w:color w:val="000000" w:themeColor="text1"/>
        </w:rPr>
        <w:t xml:space="preserve"> adjacent to Fort Knox</w:t>
      </w:r>
      <w:r w:rsidR="00201515" w:rsidRPr="0073089E">
        <w:rPr>
          <w:rFonts w:ascii="Calibri" w:hAnsi="Calibri" w:cs="Calibri"/>
          <w:color w:val="000000" w:themeColor="text1"/>
        </w:rPr>
        <w:t xml:space="preserve"> in 2025</w:t>
      </w:r>
      <w:r w:rsidR="000039C3" w:rsidRPr="0073089E">
        <w:rPr>
          <w:rFonts w:ascii="Calibri" w:hAnsi="Calibri" w:cs="Calibri"/>
          <w:color w:val="000000" w:themeColor="text1"/>
        </w:rPr>
        <w:t xml:space="preserve">, the fourth largest </w:t>
      </w:r>
      <w:r w:rsidR="00B42389" w:rsidRPr="0073089E">
        <w:rPr>
          <w:rFonts w:ascii="Calibri" w:hAnsi="Calibri" w:cs="Calibri"/>
          <w:color w:val="000000" w:themeColor="text1"/>
        </w:rPr>
        <w:t xml:space="preserve">state </w:t>
      </w:r>
      <w:r w:rsidR="000039C3" w:rsidRPr="0073089E">
        <w:rPr>
          <w:rFonts w:ascii="Calibri" w:hAnsi="Calibri" w:cs="Calibri"/>
          <w:color w:val="000000" w:themeColor="text1"/>
        </w:rPr>
        <w:t>Veteran market</w:t>
      </w:r>
      <w:r w:rsidR="00CA760D" w:rsidRPr="0073089E">
        <w:rPr>
          <w:rFonts w:ascii="Calibri" w:hAnsi="Calibri" w:cs="Calibri"/>
          <w:color w:val="000000" w:themeColor="text1"/>
        </w:rPr>
        <w:t xml:space="preserve"> and another hospital in Louisville.</w:t>
      </w:r>
    </w:p>
    <w:p w14:paraId="79493FA7" w14:textId="112C5237" w:rsidR="00870D36" w:rsidRPr="0073089E" w:rsidRDefault="00870D36" w:rsidP="0073089E">
      <w:pPr>
        <w:spacing w:after="0" w:line="276" w:lineRule="auto"/>
        <w:jc w:val="both"/>
        <w:rPr>
          <w:rFonts w:ascii="Calibri" w:hAnsi="Calibri" w:cs="Calibri"/>
        </w:rPr>
      </w:pPr>
      <w:r w:rsidRPr="0073089E">
        <w:rPr>
          <w:rFonts w:ascii="Calibri" w:hAnsi="Calibri" w:cs="Calibri"/>
        </w:rPr>
        <w:t>Secretary of Health and Human Services Robert F. Kennedy recently announced his plan to implement alternative treatment approvals through the FDA including HBOT.</w:t>
      </w:r>
      <w:r w:rsidR="00CA760D" w:rsidRPr="0073089E">
        <w:rPr>
          <w:rFonts w:ascii="Calibri" w:hAnsi="Calibri" w:cs="Calibri"/>
        </w:rPr>
        <w:t xml:space="preserve"> Congressman Gregory Murphy, MD (R-NC) said in</w:t>
      </w:r>
      <w:r w:rsidR="00F3543F" w:rsidRPr="0073089E">
        <w:rPr>
          <w:rFonts w:ascii="Calibri" w:hAnsi="Calibri" w:cs="Calibri"/>
        </w:rPr>
        <w:t xml:space="preserve"> an interview, if it is offered to the Israel military personnel why is our VA not offering it</w:t>
      </w:r>
      <w:r w:rsidR="00CA760D" w:rsidRPr="0073089E">
        <w:rPr>
          <w:rFonts w:ascii="Calibri" w:hAnsi="Calibri" w:cs="Calibri"/>
        </w:rPr>
        <w:t xml:space="preserve">, </w:t>
      </w:r>
      <w:hyperlink r:id="rId17" w:history="1">
        <w:r w:rsidR="00CA760D" w:rsidRPr="0073089E">
          <w:rPr>
            <w:rStyle w:val="Hyperlink"/>
            <w:rFonts w:ascii="Calibri" w:hAnsi="Calibri" w:cs="Calibri"/>
          </w:rPr>
          <w:t>“I believe it is medical malpractice not to offer HBOT for TBI/PTSD/Concussion to our Veterans.”</w:t>
        </w:r>
      </w:hyperlink>
    </w:p>
    <w:p w14:paraId="2D622A62" w14:textId="77777777" w:rsidR="00201515" w:rsidRPr="0073089E" w:rsidRDefault="00201515" w:rsidP="00201515">
      <w:pPr>
        <w:spacing w:after="0" w:line="276" w:lineRule="auto"/>
        <w:jc w:val="both"/>
        <w:rPr>
          <w:rFonts w:ascii="Calibri" w:hAnsi="Calibri" w:cs="Calibri"/>
        </w:rPr>
      </w:pPr>
    </w:p>
    <w:p w14:paraId="0F5B7286" w14:textId="40F3F711" w:rsidR="0032201B" w:rsidRPr="0073089E" w:rsidRDefault="00AB7B30" w:rsidP="00DE4739">
      <w:pPr>
        <w:spacing w:line="276" w:lineRule="auto"/>
        <w:jc w:val="both"/>
        <w:rPr>
          <w:rFonts w:ascii="Calibri" w:hAnsi="Calibri" w:cs="Calibri"/>
        </w:rPr>
      </w:pPr>
      <w:r w:rsidRPr="0073089E">
        <w:rPr>
          <w:rFonts w:ascii="Calibri" w:hAnsi="Calibri" w:cs="Calibri"/>
        </w:rPr>
        <w:t xml:space="preserve">Our </w:t>
      </w:r>
      <w:r w:rsidR="000039C3" w:rsidRPr="0073089E">
        <w:rPr>
          <w:rFonts w:ascii="Calibri" w:hAnsi="Calibri" w:cs="Calibri"/>
        </w:rPr>
        <w:t xml:space="preserve">treatment </w:t>
      </w:r>
      <w:r w:rsidRPr="0073089E">
        <w:rPr>
          <w:rFonts w:ascii="Calibri" w:hAnsi="Calibri" w:cs="Calibri"/>
        </w:rPr>
        <w:t xml:space="preserve">network of </w:t>
      </w:r>
      <w:r w:rsidR="001B7E60" w:rsidRPr="0073089E">
        <w:rPr>
          <w:rFonts w:ascii="Calibri" w:hAnsi="Calibri" w:cs="Calibri"/>
        </w:rPr>
        <w:t xml:space="preserve">community </w:t>
      </w:r>
      <w:r w:rsidRPr="0073089E">
        <w:rPr>
          <w:rFonts w:ascii="Calibri" w:hAnsi="Calibri" w:cs="Calibri"/>
        </w:rPr>
        <w:t>hospitals across the Commonwealth</w:t>
      </w:r>
      <w:r w:rsidR="001B7E60" w:rsidRPr="0073089E">
        <w:rPr>
          <w:rFonts w:ascii="Calibri" w:hAnsi="Calibri" w:cs="Calibri"/>
        </w:rPr>
        <w:t xml:space="preserve"> </w:t>
      </w:r>
      <w:r w:rsidR="007F4FAD" w:rsidRPr="0073089E">
        <w:rPr>
          <w:rFonts w:ascii="Calibri" w:hAnsi="Calibri" w:cs="Calibri"/>
        </w:rPr>
        <w:t xml:space="preserve">coupled </w:t>
      </w:r>
      <w:r w:rsidR="0077475D" w:rsidRPr="0073089E">
        <w:rPr>
          <w:rFonts w:ascii="Calibri" w:hAnsi="Calibri" w:cs="Calibri"/>
        </w:rPr>
        <w:t xml:space="preserve">with </w:t>
      </w:r>
      <w:r w:rsidR="000039C3" w:rsidRPr="0073089E">
        <w:rPr>
          <w:rFonts w:ascii="Calibri" w:hAnsi="Calibri" w:cs="Calibri"/>
        </w:rPr>
        <w:t>the</w:t>
      </w:r>
      <w:r w:rsidR="00CA760D" w:rsidRPr="0073089E">
        <w:rPr>
          <w:rFonts w:ascii="Calibri" w:hAnsi="Calibri" w:cs="Calibri"/>
        </w:rPr>
        <w:t xml:space="preserve"> state </w:t>
      </w:r>
      <w:r w:rsidR="00201515" w:rsidRPr="0073089E">
        <w:rPr>
          <w:rFonts w:ascii="Calibri" w:hAnsi="Calibri" w:cs="Calibri"/>
        </w:rPr>
        <w:t xml:space="preserve">support </w:t>
      </w:r>
      <w:r w:rsidR="007613A1" w:rsidRPr="0073089E">
        <w:rPr>
          <w:rFonts w:ascii="Calibri" w:hAnsi="Calibri" w:cs="Calibri"/>
        </w:rPr>
        <w:t xml:space="preserve">is </w:t>
      </w:r>
      <w:r w:rsidR="000039C3" w:rsidRPr="0073089E">
        <w:rPr>
          <w:rFonts w:ascii="Calibri" w:hAnsi="Calibri" w:cs="Calibri"/>
        </w:rPr>
        <w:t xml:space="preserve">highly effective. </w:t>
      </w:r>
      <w:r w:rsidR="0032201B" w:rsidRPr="0073089E">
        <w:rPr>
          <w:rFonts w:ascii="Calibri" w:hAnsi="Calibri" w:cs="Calibri"/>
        </w:rPr>
        <w:t>We will re-engag</w:t>
      </w:r>
      <w:r w:rsidR="000039C3" w:rsidRPr="0073089E">
        <w:rPr>
          <w:rFonts w:ascii="Calibri" w:hAnsi="Calibri" w:cs="Calibri"/>
        </w:rPr>
        <w:t>e</w:t>
      </w:r>
      <w:r w:rsidR="0032201B" w:rsidRPr="0073089E">
        <w:rPr>
          <w:rFonts w:ascii="Calibri" w:hAnsi="Calibri" w:cs="Calibri"/>
        </w:rPr>
        <w:t xml:space="preserve"> with the </w:t>
      </w:r>
      <w:r w:rsidR="000039C3" w:rsidRPr="0073089E">
        <w:rPr>
          <w:rFonts w:ascii="Calibri" w:hAnsi="Calibri" w:cs="Calibri"/>
        </w:rPr>
        <w:t xml:space="preserve">Kentucky </w:t>
      </w:r>
      <w:r w:rsidR="0032201B" w:rsidRPr="0073089E">
        <w:rPr>
          <w:rFonts w:ascii="Calibri" w:hAnsi="Calibri" w:cs="Calibri"/>
        </w:rPr>
        <w:t xml:space="preserve">legislative body to bring awareness of the seven </w:t>
      </w:r>
      <w:r w:rsidR="000B50B4" w:rsidRPr="0073089E">
        <w:rPr>
          <w:rFonts w:ascii="Calibri" w:hAnsi="Calibri" w:cs="Calibri"/>
        </w:rPr>
        <w:t xml:space="preserve">of twelve </w:t>
      </w:r>
      <w:r w:rsidR="0032201B" w:rsidRPr="0073089E">
        <w:rPr>
          <w:rFonts w:ascii="Calibri" w:hAnsi="Calibri" w:cs="Calibri"/>
        </w:rPr>
        <w:t xml:space="preserve">states who have funded </w:t>
      </w:r>
      <w:r w:rsidRPr="0073089E">
        <w:rPr>
          <w:rFonts w:ascii="Calibri" w:hAnsi="Calibri" w:cs="Calibri"/>
        </w:rPr>
        <w:t>and the</w:t>
      </w:r>
      <w:r w:rsidR="00B42389" w:rsidRPr="0073089E">
        <w:rPr>
          <w:rFonts w:ascii="Calibri" w:hAnsi="Calibri" w:cs="Calibri"/>
        </w:rPr>
        <w:t>ir</w:t>
      </w:r>
      <w:r w:rsidRPr="0073089E">
        <w:rPr>
          <w:rFonts w:ascii="Calibri" w:hAnsi="Calibri" w:cs="Calibri"/>
        </w:rPr>
        <w:t xml:space="preserve"> high success </w:t>
      </w:r>
      <w:r w:rsidR="00B42389" w:rsidRPr="0073089E">
        <w:rPr>
          <w:rFonts w:ascii="Calibri" w:hAnsi="Calibri" w:cs="Calibri"/>
        </w:rPr>
        <w:t>with HBOT</w:t>
      </w:r>
      <w:r w:rsidRPr="0073089E">
        <w:rPr>
          <w:rFonts w:ascii="Calibri" w:hAnsi="Calibri" w:cs="Calibri"/>
        </w:rPr>
        <w:t xml:space="preserve"> treatments</w:t>
      </w:r>
      <w:r w:rsidR="00B42389" w:rsidRPr="0073089E">
        <w:rPr>
          <w:rFonts w:ascii="Calibri" w:hAnsi="Calibri" w:cs="Calibri"/>
        </w:rPr>
        <w:t xml:space="preserve"> of Veterans </w:t>
      </w:r>
      <w:r w:rsidR="000039C3" w:rsidRPr="0073089E">
        <w:rPr>
          <w:rFonts w:ascii="Calibri" w:hAnsi="Calibri" w:cs="Calibri"/>
        </w:rPr>
        <w:t>in Kentucky and across the country</w:t>
      </w:r>
      <w:r w:rsidRPr="0073089E">
        <w:rPr>
          <w:rFonts w:ascii="Calibri" w:hAnsi="Calibri" w:cs="Calibri"/>
        </w:rPr>
        <w:t>.</w:t>
      </w:r>
    </w:p>
    <w:p w14:paraId="2A2D4F30" w14:textId="1034165B" w:rsidR="001B7E60" w:rsidRPr="0073089E" w:rsidRDefault="0032201B" w:rsidP="00DE4739">
      <w:pPr>
        <w:spacing w:line="276" w:lineRule="auto"/>
        <w:jc w:val="both"/>
        <w:rPr>
          <w:rFonts w:ascii="Calibri" w:hAnsi="Calibri" w:cs="Calibri"/>
          <w:b/>
          <w:bCs/>
          <w:i/>
          <w:iCs/>
        </w:rPr>
      </w:pPr>
      <w:r w:rsidRPr="0073089E">
        <w:rPr>
          <w:rFonts w:ascii="Calibri" w:hAnsi="Calibri" w:cs="Calibri"/>
        </w:rPr>
        <w:t xml:space="preserve">This program honors our TBI/PTSD Veterans by providing the care they earned and deserve. </w:t>
      </w:r>
      <w:r w:rsidR="0073089E" w:rsidRPr="0073089E">
        <w:rPr>
          <w:rFonts w:ascii="Calibri" w:hAnsi="Calibri" w:cs="Calibri"/>
        </w:rPr>
        <w:t>T</w:t>
      </w:r>
      <w:r w:rsidRPr="0073089E">
        <w:rPr>
          <w:rFonts w:ascii="Calibri" w:hAnsi="Calibri" w:cs="Calibri"/>
        </w:rPr>
        <w:t>he KDVA</w:t>
      </w:r>
      <w:r w:rsidR="00986560" w:rsidRPr="0073089E">
        <w:rPr>
          <w:rFonts w:ascii="Calibri" w:hAnsi="Calibri" w:cs="Calibri"/>
        </w:rPr>
        <w:t>, Kentucky hospital</w:t>
      </w:r>
      <w:r w:rsidR="0073089E" w:rsidRPr="0073089E">
        <w:rPr>
          <w:rFonts w:ascii="Calibri" w:hAnsi="Calibri" w:cs="Calibri"/>
        </w:rPr>
        <w:t xml:space="preserve">s and </w:t>
      </w:r>
      <w:r w:rsidR="00986560" w:rsidRPr="0073089E">
        <w:rPr>
          <w:rFonts w:ascii="Calibri" w:hAnsi="Calibri" w:cs="Calibri"/>
        </w:rPr>
        <w:t>test facility</w:t>
      </w:r>
      <w:r w:rsidRPr="0073089E">
        <w:rPr>
          <w:rFonts w:ascii="Calibri" w:hAnsi="Calibri" w:cs="Calibri"/>
        </w:rPr>
        <w:t xml:space="preserve"> partnership</w:t>
      </w:r>
      <w:r w:rsidR="00986560" w:rsidRPr="0073089E">
        <w:rPr>
          <w:rFonts w:ascii="Calibri" w:hAnsi="Calibri" w:cs="Calibri"/>
        </w:rPr>
        <w:t>s</w:t>
      </w:r>
      <w:r w:rsidR="008F3046" w:rsidRPr="0073089E">
        <w:rPr>
          <w:rFonts w:ascii="Calibri" w:hAnsi="Calibri" w:cs="Calibri"/>
        </w:rPr>
        <w:t xml:space="preserve"> </w:t>
      </w:r>
      <w:r w:rsidR="009631FA">
        <w:rPr>
          <w:rFonts w:ascii="Calibri" w:hAnsi="Calibri" w:cs="Calibri"/>
        </w:rPr>
        <w:t>is</w:t>
      </w:r>
      <w:r w:rsidRPr="0073089E">
        <w:rPr>
          <w:rFonts w:ascii="Calibri" w:hAnsi="Calibri" w:cs="Calibri"/>
        </w:rPr>
        <w:t xml:space="preserve"> making a difference in the lives of Veterans and their families across the Commonwealth. </w:t>
      </w:r>
      <w:r w:rsidRPr="0073089E">
        <w:rPr>
          <w:rFonts w:ascii="Calibri" w:hAnsi="Calibri" w:cs="Calibri"/>
          <w:b/>
          <w:bCs/>
          <w:i/>
          <w:iCs/>
        </w:rPr>
        <w:t xml:space="preserve">Eliminating </w:t>
      </w:r>
      <w:r w:rsidR="007F4FAD" w:rsidRPr="0073089E">
        <w:rPr>
          <w:rFonts w:ascii="Calibri" w:hAnsi="Calibri" w:cs="Calibri"/>
          <w:b/>
          <w:bCs/>
          <w:i/>
          <w:iCs/>
        </w:rPr>
        <w:t xml:space="preserve">Veteran </w:t>
      </w:r>
      <w:r w:rsidRPr="0073089E">
        <w:rPr>
          <w:rFonts w:ascii="Calibri" w:hAnsi="Calibri" w:cs="Calibri"/>
          <w:b/>
          <w:bCs/>
          <w:i/>
          <w:iCs/>
        </w:rPr>
        <w:t xml:space="preserve">suicides is a priority and </w:t>
      </w:r>
      <w:r w:rsidR="007613A1" w:rsidRPr="0073089E">
        <w:rPr>
          <w:rFonts w:ascii="Calibri" w:hAnsi="Calibri" w:cs="Calibri"/>
          <w:b/>
          <w:bCs/>
          <w:i/>
          <w:iCs/>
        </w:rPr>
        <w:t xml:space="preserve">paid </w:t>
      </w:r>
      <w:r w:rsidR="009F7FD0" w:rsidRPr="0073089E">
        <w:rPr>
          <w:rFonts w:ascii="Calibri" w:hAnsi="Calibri" w:cs="Calibri"/>
          <w:b/>
          <w:bCs/>
          <w:i/>
          <w:iCs/>
        </w:rPr>
        <w:t>HBOT</w:t>
      </w:r>
      <w:r w:rsidRPr="0073089E">
        <w:rPr>
          <w:rFonts w:ascii="Calibri" w:hAnsi="Calibri" w:cs="Calibri"/>
          <w:b/>
          <w:bCs/>
          <w:i/>
          <w:iCs/>
        </w:rPr>
        <w:t xml:space="preserve"> treatment is helping </w:t>
      </w:r>
      <w:r w:rsidR="00AB7B30" w:rsidRPr="0073089E">
        <w:rPr>
          <w:rFonts w:ascii="Calibri" w:hAnsi="Calibri" w:cs="Calibri"/>
          <w:b/>
          <w:bCs/>
          <w:i/>
          <w:iCs/>
        </w:rPr>
        <w:t>to migrate</w:t>
      </w:r>
      <w:r w:rsidR="009F7FD0" w:rsidRPr="0073089E">
        <w:rPr>
          <w:rFonts w:ascii="Calibri" w:hAnsi="Calibri" w:cs="Calibri"/>
          <w:b/>
          <w:bCs/>
          <w:i/>
          <w:iCs/>
        </w:rPr>
        <w:t xml:space="preserve"> us towards that goal. </w:t>
      </w:r>
      <w:r w:rsidR="007613A1" w:rsidRPr="0073089E">
        <w:rPr>
          <w:rFonts w:ascii="Calibri" w:hAnsi="Calibri" w:cs="Calibri"/>
          <w:b/>
          <w:bCs/>
          <w:i/>
          <w:iCs/>
        </w:rPr>
        <w:t xml:space="preserve"> </w:t>
      </w:r>
      <w:r w:rsidR="009F7FD0" w:rsidRPr="0073089E">
        <w:rPr>
          <w:rFonts w:ascii="Calibri" w:hAnsi="Calibri" w:cs="Calibri"/>
        </w:rPr>
        <w:t>Thank you for your steadfast support and consideration.</w:t>
      </w:r>
    </w:p>
    <w:p w14:paraId="3D76A7DC" w14:textId="0C1288E7" w:rsidR="007613A1" w:rsidRPr="0073089E" w:rsidRDefault="009F7FD0" w:rsidP="007613A1">
      <w:pPr>
        <w:spacing w:line="240" w:lineRule="auto"/>
        <w:rPr>
          <w:rFonts w:ascii="Calibri" w:hAnsi="Calibri" w:cs="Calibri"/>
        </w:rPr>
      </w:pPr>
      <w:r w:rsidRPr="0073089E">
        <w:rPr>
          <w:rFonts w:ascii="Calibri" w:hAnsi="Calibri" w:cs="Calibri"/>
        </w:rPr>
        <w:t>Sincerely,</w:t>
      </w:r>
    </w:p>
    <w:p w14:paraId="5F46E8AC" w14:textId="77777777" w:rsidR="007613A1" w:rsidRPr="0073089E" w:rsidRDefault="007613A1" w:rsidP="009F7FD0">
      <w:pPr>
        <w:spacing w:after="0" w:line="240" w:lineRule="auto"/>
        <w:rPr>
          <w:rFonts w:ascii="Calibri" w:hAnsi="Calibri" w:cs="Calibri"/>
        </w:rPr>
      </w:pPr>
    </w:p>
    <w:p w14:paraId="7912F164" w14:textId="1305C443" w:rsidR="009F7FD0" w:rsidRPr="0073089E" w:rsidRDefault="009F7FD0" w:rsidP="009F7FD0">
      <w:pPr>
        <w:spacing w:after="0" w:line="240" w:lineRule="auto"/>
        <w:rPr>
          <w:rFonts w:ascii="Calibri" w:hAnsi="Calibri" w:cs="Calibri"/>
        </w:rPr>
      </w:pPr>
      <w:r w:rsidRPr="0073089E">
        <w:rPr>
          <w:rFonts w:ascii="Calibri" w:hAnsi="Calibri" w:cs="Calibri"/>
        </w:rPr>
        <w:t>Eric W. Koleda</w:t>
      </w:r>
    </w:p>
    <w:p w14:paraId="3F1DD9B5" w14:textId="6C5F071A" w:rsidR="009F7FD0" w:rsidRPr="0073089E" w:rsidRDefault="009F7FD0" w:rsidP="009F7FD0">
      <w:pPr>
        <w:spacing w:after="0" w:line="240" w:lineRule="auto"/>
        <w:rPr>
          <w:rFonts w:ascii="Calibri" w:hAnsi="Calibri" w:cs="Calibri"/>
        </w:rPr>
      </w:pPr>
      <w:r w:rsidRPr="0073089E">
        <w:rPr>
          <w:rFonts w:ascii="Calibri" w:hAnsi="Calibri" w:cs="Calibri"/>
        </w:rPr>
        <w:t>President and Co-Founder</w:t>
      </w:r>
    </w:p>
    <w:p w14:paraId="2D17AE57" w14:textId="58E1DB3B" w:rsidR="009F7FD0" w:rsidRPr="0073089E" w:rsidRDefault="009F7FD0" w:rsidP="009F7FD0">
      <w:pPr>
        <w:spacing w:after="0" w:line="240" w:lineRule="auto"/>
        <w:rPr>
          <w:rFonts w:ascii="Calibri" w:hAnsi="Calibri" w:cs="Calibri"/>
        </w:rPr>
      </w:pPr>
      <w:r w:rsidRPr="0073089E">
        <w:rPr>
          <w:rFonts w:ascii="Calibri" w:hAnsi="Calibri" w:cs="Calibri"/>
        </w:rPr>
        <w:t>502-938-1300 Cell</w:t>
      </w:r>
    </w:p>
    <w:p w14:paraId="16795828" w14:textId="22411CA0" w:rsidR="009F7FD0" w:rsidRPr="0073089E" w:rsidRDefault="009F7FD0" w:rsidP="009F7FD0">
      <w:pPr>
        <w:spacing w:after="0" w:line="240" w:lineRule="auto"/>
        <w:rPr>
          <w:rFonts w:ascii="Calibri" w:hAnsi="Calibri" w:cs="Calibri"/>
        </w:rPr>
      </w:pPr>
      <w:r w:rsidRPr="0073089E">
        <w:rPr>
          <w:rFonts w:ascii="Calibri" w:hAnsi="Calibri" w:cs="Calibri"/>
        </w:rPr>
        <w:t>Ewk7405@aol.com</w:t>
      </w:r>
    </w:p>
    <w:p w14:paraId="2AA53D1E" w14:textId="5B3BF3BC" w:rsidR="00335EA1" w:rsidRPr="0073089E" w:rsidRDefault="009F7FD0" w:rsidP="0073089E">
      <w:pPr>
        <w:spacing w:after="0" w:line="240" w:lineRule="auto"/>
        <w:rPr>
          <w:rFonts w:ascii="Calibri" w:hAnsi="Calibri" w:cs="Calibri"/>
        </w:rPr>
      </w:pPr>
      <w:r w:rsidRPr="0073089E">
        <w:rPr>
          <w:rFonts w:ascii="Calibri" w:hAnsi="Calibri" w:cs="Calibri"/>
        </w:rPr>
        <w:t>Physical Address: 9462 Brownsboro Road, #217</w:t>
      </w:r>
      <w:r w:rsidR="007613A1" w:rsidRPr="0073089E">
        <w:rPr>
          <w:rFonts w:ascii="Calibri" w:hAnsi="Calibri" w:cs="Calibri"/>
        </w:rPr>
        <w:t xml:space="preserve">, </w:t>
      </w:r>
      <w:r w:rsidRPr="0073089E">
        <w:rPr>
          <w:rFonts w:ascii="Calibri" w:hAnsi="Calibri" w:cs="Calibri"/>
        </w:rPr>
        <w:t>Louisville, KY 40241</w:t>
      </w:r>
    </w:p>
    <w:p w14:paraId="41C4A107" w14:textId="0BCBF5E6" w:rsidR="00D27000" w:rsidRPr="00912E56" w:rsidRDefault="000252D4" w:rsidP="00351B11">
      <w:pPr>
        <w:jc w:val="center"/>
        <w:rPr>
          <w:rFonts w:ascii="Calibri" w:hAnsi="Calibri" w:cs="Calibri"/>
          <w:b/>
          <w:bCs/>
          <w:sz w:val="32"/>
          <w:szCs w:val="32"/>
        </w:rPr>
      </w:pPr>
      <w:r w:rsidRPr="00912E56">
        <w:rPr>
          <w:rFonts w:ascii="Calibri" w:hAnsi="Calibri" w:cs="Calibri"/>
          <w:b/>
          <w:bCs/>
          <w:sz w:val="32"/>
          <w:szCs w:val="32"/>
        </w:rPr>
        <w:lastRenderedPageBreak/>
        <w:t>Executive Summary</w:t>
      </w:r>
    </w:p>
    <w:p w14:paraId="309FFE1B" w14:textId="77777777" w:rsidR="0019189E" w:rsidRPr="0019189E" w:rsidRDefault="0019189E" w:rsidP="00A10569">
      <w:pPr>
        <w:pStyle w:val="NormalWeb"/>
        <w:spacing w:line="276" w:lineRule="auto"/>
        <w:rPr>
          <w:rFonts w:ascii="Calibri" w:hAnsi="Calibri" w:cs="Calibri"/>
          <w:color w:val="000000"/>
        </w:rPr>
      </w:pPr>
      <w:r w:rsidRPr="0019189E">
        <w:rPr>
          <w:rFonts w:ascii="Calibri" w:hAnsi="Calibri" w:cs="Calibri"/>
          <w:color w:val="000000"/>
        </w:rPr>
        <w:t>Since 2020, HBOT4KYVETS, Inc. has been delivering Hyperbaric Oxygen Therapy (HBOT) to Kentucky Veterans diagnosed with Traumatic Brain Injury (TBI), often accompanied by PTSD, depression, anxiety, and suicidal ideation. In 2024, Kentucky allocated $1.5 million over two years to support this lifesaving treatment program under HB 64/KRS 217.930-942. HBOT has yielded transformational results for Veterans previously underserved by traditional medical systems.</w:t>
      </w:r>
    </w:p>
    <w:p w14:paraId="04E42CED" w14:textId="6500E5B8" w:rsidR="0019189E" w:rsidRPr="0019189E" w:rsidRDefault="0019189E" w:rsidP="00A10569">
      <w:pPr>
        <w:pStyle w:val="NormalWeb"/>
        <w:spacing w:line="276" w:lineRule="auto"/>
        <w:rPr>
          <w:rFonts w:ascii="Calibri" w:hAnsi="Calibri" w:cs="Calibri"/>
          <w:color w:val="000000"/>
        </w:rPr>
      </w:pPr>
      <w:r w:rsidRPr="0019189E">
        <w:rPr>
          <w:rFonts w:ascii="Calibri" w:hAnsi="Calibri" w:cs="Calibri"/>
          <w:color w:val="000000"/>
        </w:rPr>
        <w:t xml:space="preserve">From July 1, 2024, to June 2025, 59 Veterans applied to the program, 16 were approved and began treatment, and 11 completed </w:t>
      </w:r>
      <w:r w:rsidR="004252FF" w:rsidRPr="0019189E">
        <w:rPr>
          <w:rFonts w:ascii="Calibri" w:hAnsi="Calibri" w:cs="Calibri"/>
          <w:color w:val="000000"/>
        </w:rPr>
        <w:t>therapies</w:t>
      </w:r>
      <w:r w:rsidRPr="0019189E">
        <w:rPr>
          <w:rFonts w:ascii="Calibri" w:hAnsi="Calibri" w:cs="Calibri"/>
          <w:color w:val="000000"/>
        </w:rPr>
        <w:t xml:space="preserve"> since program inception</w:t>
      </w:r>
      <w:r>
        <w:rPr>
          <w:rFonts w:ascii="Calibri" w:hAnsi="Calibri" w:cs="Calibri"/>
          <w:color w:val="000000"/>
        </w:rPr>
        <w:t xml:space="preserve"> in 2020</w:t>
      </w:r>
      <w:r w:rsidRPr="0019189E">
        <w:rPr>
          <w:rFonts w:ascii="Calibri" w:hAnsi="Calibri" w:cs="Calibri"/>
          <w:color w:val="000000"/>
        </w:rPr>
        <w:t xml:space="preserve">. </w:t>
      </w:r>
      <w:r>
        <w:rPr>
          <w:rFonts w:ascii="Calibri" w:hAnsi="Calibri" w:cs="Calibri"/>
          <w:color w:val="000000"/>
        </w:rPr>
        <w:t xml:space="preserve">Currently ten remain in the treatment program. </w:t>
      </w:r>
      <w:r w:rsidRPr="0019189E">
        <w:rPr>
          <w:rFonts w:ascii="Calibri" w:hAnsi="Calibri" w:cs="Calibri"/>
          <w:color w:val="000000"/>
        </w:rPr>
        <w:t>All treated Veterans reported significant improvement in cognitive symptoms. Evaluations included ANAM and Right Eye assessments, and 64% of treated Veterans</w:t>
      </w:r>
      <w:r>
        <w:rPr>
          <w:rFonts w:ascii="Calibri" w:hAnsi="Calibri" w:cs="Calibri"/>
          <w:color w:val="000000"/>
        </w:rPr>
        <w:t xml:space="preserve"> since 2020 have</w:t>
      </w:r>
      <w:r w:rsidRPr="0019189E">
        <w:rPr>
          <w:rFonts w:ascii="Calibri" w:hAnsi="Calibri" w:cs="Calibri"/>
          <w:color w:val="000000"/>
        </w:rPr>
        <w:t xml:space="preserve"> returned to school or the workforce. The average cost per Veteran was $15,020, and approximately $509,674 remains of the current </w:t>
      </w:r>
      <w:r>
        <w:rPr>
          <w:rFonts w:ascii="Calibri" w:hAnsi="Calibri" w:cs="Calibri"/>
          <w:color w:val="000000"/>
        </w:rPr>
        <w:t xml:space="preserve">physical year </w:t>
      </w:r>
      <w:r w:rsidRPr="0019189E">
        <w:rPr>
          <w:rFonts w:ascii="Calibri" w:hAnsi="Calibri" w:cs="Calibri"/>
          <w:color w:val="000000"/>
        </w:rPr>
        <w:t>budget.</w:t>
      </w:r>
      <w:r w:rsidR="004252FF">
        <w:rPr>
          <w:rFonts w:ascii="Calibri" w:hAnsi="Calibri" w:cs="Calibri"/>
          <w:color w:val="000000"/>
        </w:rPr>
        <w:t xml:space="preserve"> </w:t>
      </w:r>
      <w:r w:rsidR="004252FF">
        <w:rPr>
          <w:rFonts w:ascii="Calibri" w:hAnsi="Calibri" w:cs="Calibri"/>
        </w:rPr>
        <w:t>The original budgeting projection was 50 TBI Veterans to be treated per year or approximately 4 per month which would have equated to the $750,000. We have treated an average of 1.3 Veterans per month.</w:t>
      </w:r>
    </w:p>
    <w:p w14:paraId="409C2EC7" w14:textId="20C0A73D" w:rsidR="0019189E" w:rsidRDefault="0019189E" w:rsidP="00A10569">
      <w:pPr>
        <w:pStyle w:val="NormalWeb"/>
        <w:spacing w:line="276" w:lineRule="auto"/>
        <w:rPr>
          <w:rFonts w:ascii="Calibri" w:hAnsi="Calibri" w:cs="Calibri"/>
          <w:color w:val="000000"/>
        </w:rPr>
      </w:pPr>
      <w:r w:rsidRPr="0019189E">
        <w:rPr>
          <w:rFonts w:ascii="Calibri" w:hAnsi="Calibri" w:cs="Calibri"/>
          <w:color w:val="000000"/>
        </w:rPr>
        <w:t xml:space="preserve">Results indicate HBOT significantly reduces symptoms of TBI, enhances cognitive performance, and decreases or eliminates suicidal ideation. </w:t>
      </w:r>
      <w:r>
        <w:rPr>
          <w:rFonts w:ascii="Calibri" w:hAnsi="Calibri" w:cs="Calibri"/>
        </w:rPr>
        <w:t xml:space="preserve">All sixteen have seen significant improvements in their cognitive related symptoms (see Veteran testimonials page 26-29). </w:t>
      </w:r>
      <w:r w:rsidRPr="0019189E">
        <w:rPr>
          <w:rFonts w:ascii="Calibri" w:hAnsi="Calibri" w:cs="Calibri"/>
          <w:color w:val="000000"/>
        </w:rPr>
        <w:t xml:space="preserve">Treated Veterans consistently showed improved reaction time, memory, emotional stability, and visual tracking. Testimonials underscore life-changing impacts, from reduced PTSD symptoms to improved quality of life. Nationally, HBOT is supported by over 27 peer-reviewed studies, and 12 states have enacted legislation to </w:t>
      </w:r>
      <w:r>
        <w:rPr>
          <w:rFonts w:ascii="Calibri" w:hAnsi="Calibri" w:cs="Calibri"/>
          <w:color w:val="000000"/>
        </w:rPr>
        <w:t xml:space="preserve">promote HBOT, </w:t>
      </w:r>
      <w:r w:rsidRPr="0019189E">
        <w:rPr>
          <w:rFonts w:ascii="Calibri" w:hAnsi="Calibri" w:cs="Calibri"/>
          <w:color w:val="000000"/>
        </w:rPr>
        <w:t>provide</w:t>
      </w:r>
      <w:r w:rsidR="004252FF">
        <w:rPr>
          <w:rFonts w:ascii="Calibri" w:hAnsi="Calibri" w:cs="Calibri"/>
          <w:color w:val="000000"/>
        </w:rPr>
        <w:t xml:space="preserve"> and</w:t>
      </w:r>
      <w:r w:rsidRPr="0019189E">
        <w:rPr>
          <w:rFonts w:ascii="Calibri" w:hAnsi="Calibri" w:cs="Calibri"/>
          <w:color w:val="000000"/>
        </w:rPr>
        <w:t xml:space="preserve"> or fund treatments.</w:t>
      </w:r>
      <w:r w:rsidR="004252FF">
        <w:rPr>
          <w:rFonts w:ascii="Calibri" w:hAnsi="Calibri" w:cs="Calibri"/>
          <w:color w:val="000000"/>
        </w:rPr>
        <w:t xml:space="preserve"> </w:t>
      </w:r>
      <w:r w:rsidR="004252FF">
        <w:rPr>
          <w:rFonts w:ascii="Calibri" w:hAnsi="Calibri" w:cs="Calibri"/>
        </w:rPr>
        <w:t>There were o</w:t>
      </w:r>
      <w:r w:rsidR="004252FF" w:rsidRPr="00AD48DE">
        <w:rPr>
          <w:rFonts w:ascii="Calibri" w:hAnsi="Calibri" w:cs="Calibri"/>
        </w:rPr>
        <w:t>ver 900 successful patient/veteran participants in the studies and trials</w:t>
      </w:r>
      <w:r w:rsidR="004252FF">
        <w:rPr>
          <w:rFonts w:ascii="Calibri" w:hAnsi="Calibri" w:cs="Calibri"/>
        </w:rPr>
        <w:t>.</w:t>
      </w:r>
    </w:p>
    <w:p w14:paraId="4B360DDF" w14:textId="31276B1A" w:rsidR="0019189E" w:rsidRPr="0019189E" w:rsidRDefault="0019189E" w:rsidP="00A10569">
      <w:pPr>
        <w:pStyle w:val="NormalWeb"/>
        <w:spacing w:line="276" w:lineRule="auto"/>
        <w:rPr>
          <w:rFonts w:ascii="Calibri" w:hAnsi="Calibri" w:cs="Calibri"/>
          <w:color w:val="000000"/>
        </w:rPr>
      </w:pPr>
      <w:r w:rsidRPr="00DB60F8">
        <w:rPr>
          <w:rFonts w:ascii="Calibri" w:hAnsi="Calibri" w:cs="Calibri"/>
        </w:rPr>
        <w:t xml:space="preserve">A total of 115 TBIs were indicated with the 59 applications or an average of 1.9 TBIs per veteran. </w:t>
      </w:r>
      <w:r>
        <w:rPr>
          <w:rFonts w:ascii="Calibri" w:hAnsi="Calibri" w:cs="Calibri"/>
        </w:rPr>
        <w:t xml:space="preserve">A total of </w:t>
      </w:r>
      <w:r w:rsidRPr="00DB60F8">
        <w:rPr>
          <w:rFonts w:ascii="Calibri" w:hAnsi="Calibri" w:cs="Calibri"/>
        </w:rPr>
        <w:t>66% of applicants were ether Army or Marines based on their “</w:t>
      </w:r>
      <w:r w:rsidRPr="00DB60F8">
        <w:rPr>
          <w:rFonts w:ascii="Calibri" w:hAnsi="Calibri" w:cs="Calibri"/>
          <w:i/>
          <w:iCs/>
        </w:rPr>
        <w:t>boots on the ground</w:t>
      </w:r>
      <w:r w:rsidRPr="00DB60F8">
        <w:rPr>
          <w:rFonts w:ascii="Calibri" w:hAnsi="Calibri" w:cs="Calibri"/>
        </w:rPr>
        <w:t>” mission and exposure to blast force wave TBIs</w:t>
      </w:r>
      <w:r>
        <w:rPr>
          <w:rFonts w:ascii="Calibri" w:hAnsi="Calibri" w:cs="Calibri"/>
        </w:rPr>
        <w:t xml:space="preserve">. </w:t>
      </w:r>
      <w:r w:rsidRPr="00DB60F8">
        <w:rPr>
          <w:rFonts w:ascii="Calibri" w:hAnsi="Calibri" w:cs="Calibri"/>
        </w:rPr>
        <w:t xml:space="preserve">Average </w:t>
      </w:r>
      <w:r>
        <w:rPr>
          <w:rFonts w:ascii="Calibri" w:hAnsi="Calibri" w:cs="Calibri"/>
        </w:rPr>
        <w:t xml:space="preserve">TBI Veteran </w:t>
      </w:r>
      <w:r w:rsidRPr="00DB60F8">
        <w:rPr>
          <w:rFonts w:ascii="Calibri" w:hAnsi="Calibri" w:cs="Calibri"/>
        </w:rPr>
        <w:t>age was 47 with 11.2 years of military service</w:t>
      </w:r>
      <w:r>
        <w:rPr>
          <w:rFonts w:ascii="Calibri" w:hAnsi="Calibri" w:cs="Calibri"/>
        </w:rPr>
        <w:t>.</w:t>
      </w:r>
    </w:p>
    <w:p w14:paraId="42BB685A" w14:textId="22B7CAA6" w:rsidR="0019189E" w:rsidRPr="0019189E" w:rsidRDefault="0019189E" w:rsidP="00A10569">
      <w:pPr>
        <w:pStyle w:val="NormalWeb"/>
        <w:spacing w:line="276" w:lineRule="auto"/>
        <w:rPr>
          <w:rFonts w:ascii="Calibri" w:hAnsi="Calibri" w:cs="Calibri"/>
          <w:color w:val="000000"/>
        </w:rPr>
      </w:pPr>
      <w:r w:rsidRPr="0019189E">
        <w:rPr>
          <w:rFonts w:ascii="Calibri" w:hAnsi="Calibri" w:cs="Calibri"/>
          <w:color w:val="000000"/>
        </w:rPr>
        <w:t>Despite VA non-participation and bureaucratic resistance, HBOT4KYVETS, Inc. has built a statewide treatment network of hospital partners in Louisville, Lexington/Winchester, Hopkinsville, and Jeffersonville, IN, with plans to expand in 2025. With continued support, this program can serve more Kentucky Veterans, reduce the state’s 110 annual Veteran suicides, and provide a national model for treating the invisible wounds of war</w:t>
      </w:r>
      <w:r>
        <w:rPr>
          <w:rFonts w:ascii="Calibri" w:hAnsi="Calibri" w:cs="Calibri"/>
          <w:color w:val="000000"/>
        </w:rPr>
        <w:t xml:space="preserve"> in a national and statewide</w:t>
      </w:r>
      <w:r w:rsidR="004252FF">
        <w:rPr>
          <w:rFonts w:ascii="Calibri" w:hAnsi="Calibri" w:cs="Calibri"/>
          <w:color w:val="000000"/>
        </w:rPr>
        <w:t xml:space="preserve"> HBOT hospital</w:t>
      </w:r>
      <w:r>
        <w:rPr>
          <w:rFonts w:ascii="Calibri" w:hAnsi="Calibri" w:cs="Calibri"/>
          <w:color w:val="000000"/>
        </w:rPr>
        <w:t xml:space="preserve"> network of HBOT treatment facilities.</w:t>
      </w:r>
      <w:r w:rsidR="00A10569">
        <w:rPr>
          <w:rFonts w:ascii="Calibri" w:hAnsi="Calibri" w:cs="Calibri"/>
          <w:color w:val="000000"/>
        </w:rPr>
        <w:t xml:space="preserve"> Over 1,200+ hospitals nationwide provide HBOT services to their communities.</w:t>
      </w:r>
    </w:p>
    <w:p w14:paraId="3E5B188E" w14:textId="63D2070D" w:rsidR="004252FF" w:rsidRPr="00A10569" w:rsidRDefault="0019189E" w:rsidP="00A10569">
      <w:pPr>
        <w:pStyle w:val="NormalWeb"/>
        <w:spacing w:line="276" w:lineRule="auto"/>
        <w:rPr>
          <w:rFonts w:ascii="Calibri" w:hAnsi="Calibri" w:cs="Calibri"/>
          <w:color w:val="000000"/>
        </w:rPr>
      </w:pPr>
      <w:r w:rsidRPr="0019189E">
        <w:rPr>
          <w:rFonts w:ascii="Calibri" w:hAnsi="Calibri" w:cs="Calibri"/>
          <w:color w:val="000000"/>
        </w:rPr>
        <w:t>HBOT is a safe, effective, and cost-efficient solution to the growing crisis of untreated TBI/PTSD among Veterans. With sustained state funding, advocacy, and expansion, Kentucky can continue to lead in delivering the care Veterans have earned and deserve.</w:t>
      </w:r>
      <w:r w:rsidR="004252FF">
        <w:rPr>
          <w:rFonts w:ascii="Calibri" w:hAnsi="Calibri" w:cs="Calibri"/>
          <w:color w:val="000000"/>
        </w:rPr>
        <w:t xml:space="preserve"> </w:t>
      </w:r>
      <w:r w:rsidR="004252FF" w:rsidRPr="00AD48DE">
        <w:rPr>
          <w:rFonts w:ascii="Calibri" w:hAnsi="Calibri" w:cs="Calibri"/>
        </w:rPr>
        <w:t>This consistency underscores HBOT’s reliability as a treatment option, offering meaningful mental health and quality-of-life benefits for veterans and service members. Additionally, HBOT serves as a valuable suicide prevention strategy and a critical tool for enhancing military force retention</w:t>
      </w:r>
      <w:r w:rsidR="00A10569">
        <w:rPr>
          <w:rFonts w:ascii="Calibri" w:hAnsi="Calibri" w:cs="Calibri"/>
        </w:rPr>
        <w:t>.</w:t>
      </w:r>
    </w:p>
    <w:p w14:paraId="368343E2" w14:textId="3E02A651" w:rsidR="000252D4" w:rsidRPr="00912E56" w:rsidRDefault="000252D4" w:rsidP="00351B11">
      <w:pPr>
        <w:jc w:val="center"/>
        <w:rPr>
          <w:rFonts w:ascii="Calibri" w:hAnsi="Calibri" w:cs="Calibri"/>
          <w:b/>
          <w:bCs/>
          <w:sz w:val="32"/>
          <w:szCs w:val="32"/>
        </w:rPr>
      </w:pPr>
      <w:r w:rsidRPr="00912E56">
        <w:rPr>
          <w:rFonts w:ascii="Calibri" w:hAnsi="Calibri" w:cs="Calibri"/>
          <w:b/>
          <w:bCs/>
          <w:sz w:val="32"/>
          <w:szCs w:val="32"/>
        </w:rPr>
        <w:lastRenderedPageBreak/>
        <w:t>Program History</w:t>
      </w:r>
    </w:p>
    <w:p w14:paraId="0D09CFC2" w14:textId="4A1BB264" w:rsidR="00680FAD" w:rsidRPr="00864260" w:rsidRDefault="00641188" w:rsidP="00DE4739">
      <w:pPr>
        <w:spacing w:line="276" w:lineRule="auto"/>
        <w:jc w:val="both"/>
        <w:rPr>
          <w:rFonts w:ascii="Calibri" w:hAnsi="Calibri" w:cs="Calibri"/>
        </w:rPr>
      </w:pPr>
      <w:r w:rsidRPr="00864260">
        <w:rPr>
          <w:rFonts w:ascii="Calibri" w:hAnsi="Calibri" w:cs="Calibri"/>
        </w:rPr>
        <w:t xml:space="preserve">In 2015 </w:t>
      </w:r>
      <w:r w:rsidR="00AA35E1" w:rsidRPr="00864260">
        <w:rPr>
          <w:rFonts w:ascii="Calibri" w:hAnsi="Calibri" w:cs="Calibri"/>
        </w:rPr>
        <w:t>we</w:t>
      </w:r>
      <w:r w:rsidRPr="00864260">
        <w:rPr>
          <w:rFonts w:ascii="Calibri" w:hAnsi="Calibri" w:cs="Calibri"/>
        </w:rPr>
        <w:t xml:space="preserve"> began the legislative process of migrating HBOT</w:t>
      </w:r>
      <w:r w:rsidR="00AA35E1" w:rsidRPr="00864260">
        <w:rPr>
          <w:rFonts w:ascii="Calibri" w:hAnsi="Calibri" w:cs="Calibri"/>
        </w:rPr>
        <w:t xml:space="preserve"> treatment</w:t>
      </w:r>
      <w:r w:rsidRPr="00864260">
        <w:rPr>
          <w:rFonts w:ascii="Calibri" w:hAnsi="Calibri" w:cs="Calibri"/>
        </w:rPr>
        <w:t xml:space="preserve"> forward as </w:t>
      </w:r>
      <w:r w:rsidR="00AA35E1" w:rsidRPr="00864260">
        <w:rPr>
          <w:rFonts w:ascii="Calibri" w:hAnsi="Calibri" w:cs="Calibri"/>
        </w:rPr>
        <w:t>a protocol</w:t>
      </w:r>
      <w:r w:rsidRPr="00864260">
        <w:rPr>
          <w:rFonts w:ascii="Calibri" w:hAnsi="Calibri" w:cs="Calibri"/>
        </w:rPr>
        <w:t xml:space="preserve"> for Kentucky Veterans based on my late brother-in-law Colonel Ronald D. Ray. Colonel Ray was an invisible wounded Vietnam Marine decorated combat Veteran who was diagnosed with </w:t>
      </w:r>
      <w:r w:rsidR="00D32F2F" w:rsidRPr="00864260">
        <w:rPr>
          <w:rFonts w:ascii="Calibri" w:hAnsi="Calibri" w:cs="Calibri"/>
        </w:rPr>
        <w:t>TBI/</w:t>
      </w:r>
      <w:r w:rsidRPr="00864260">
        <w:rPr>
          <w:rFonts w:ascii="Calibri" w:hAnsi="Calibri" w:cs="Calibri"/>
        </w:rPr>
        <w:t xml:space="preserve">PTSD. His un-diagnosed and mis-diagnosed TBIs were not properly </w:t>
      </w:r>
      <w:r w:rsidR="00AD48DE" w:rsidRPr="00864260">
        <w:rPr>
          <w:rFonts w:ascii="Calibri" w:hAnsi="Calibri" w:cs="Calibri"/>
        </w:rPr>
        <w:t xml:space="preserve">identified </w:t>
      </w:r>
      <w:r w:rsidRPr="00864260">
        <w:rPr>
          <w:rFonts w:ascii="Calibri" w:hAnsi="Calibri" w:cs="Calibri"/>
        </w:rPr>
        <w:t xml:space="preserve">until </w:t>
      </w:r>
      <w:r w:rsidR="00681393" w:rsidRPr="00864260">
        <w:rPr>
          <w:rFonts w:ascii="Calibri" w:hAnsi="Calibri" w:cs="Calibri"/>
        </w:rPr>
        <w:t>early</w:t>
      </w:r>
      <w:r w:rsidRPr="00864260">
        <w:rPr>
          <w:rFonts w:ascii="Calibri" w:hAnsi="Calibri" w:cs="Calibri"/>
        </w:rPr>
        <w:t xml:space="preserve"> 2015</w:t>
      </w:r>
      <w:r w:rsidR="00BF0C27" w:rsidRPr="00864260">
        <w:rPr>
          <w:rFonts w:ascii="Calibri" w:hAnsi="Calibri" w:cs="Calibri"/>
        </w:rPr>
        <w:t xml:space="preserve">. Colonel Ray’s bio highlights </w:t>
      </w:r>
      <w:r w:rsidR="00DB031A" w:rsidRPr="00864260">
        <w:rPr>
          <w:rFonts w:ascii="Calibri" w:hAnsi="Calibri" w:cs="Calibri"/>
        </w:rPr>
        <w:t>include</w:t>
      </w:r>
      <w:r w:rsidR="00BF0C27" w:rsidRPr="00864260">
        <w:rPr>
          <w:rFonts w:ascii="Calibri" w:hAnsi="Calibri" w:cs="Calibri"/>
        </w:rPr>
        <w:t xml:space="preserve"> 30-years of Marine Corp military service for which he was awarded two Silver Stars for </w:t>
      </w:r>
      <w:r w:rsidR="00AD48DE" w:rsidRPr="00864260">
        <w:rPr>
          <w:rFonts w:ascii="Calibri" w:hAnsi="Calibri" w:cs="Calibri"/>
        </w:rPr>
        <w:t>gallantry, a</w:t>
      </w:r>
      <w:r w:rsidR="00BF0C27" w:rsidRPr="00864260">
        <w:rPr>
          <w:rFonts w:ascii="Calibri" w:hAnsi="Calibri" w:cs="Calibri"/>
        </w:rPr>
        <w:t xml:space="preserve"> Bronze Star with Combat “V”</w:t>
      </w:r>
      <w:r w:rsidR="00D32F2F" w:rsidRPr="00864260">
        <w:rPr>
          <w:rFonts w:ascii="Calibri" w:hAnsi="Calibri" w:cs="Calibri"/>
        </w:rPr>
        <w:t xml:space="preserve"> for Valor</w:t>
      </w:r>
      <w:r w:rsidR="00BF0C27" w:rsidRPr="00864260">
        <w:rPr>
          <w:rFonts w:ascii="Calibri" w:hAnsi="Calibri" w:cs="Calibri"/>
        </w:rPr>
        <w:t xml:space="preserve">, </w:t>
      </w:r>
      <w:r w:rsidR="00D32F2F" w:rsidRPr="00864260">
        <w:rPr>
          <w:rFonts w:ascii="Calibri" w:hAnsi="Calibri" w:cs="Calibri"/>
        </w:rPr>
        <w:t xml:space="preserve">the </w:t>
      </w:r>
      <w:r w:rsidR="00BF0C27" w:rsidRPr="00864260">
        <w:rPr>
          <w:rFonts w:ascii="Calibri" w:hAnsi="Calibri" w:cs="Calibri"/>
        </w:rPr>
        <w:t>Purple Heart, the Vietnamese Cross of Gallantry and the Vietnamese Honor Medal. Colonel Ray was</w:t>
      </w:r>
      <w:r w:rsidR="00AD48DE" w:rsidRPr="00864260">
        <w:rPr>
          <w:rFonts w:ascii="Calibri" w:hAnsi="Calibri" w:cs="Calibri"/>
        </w:rPr>
        <w:t xml:space="preserve"> a law</w:t>
      </w:r>
      <w:r w:rsidR="00BF0C27" w:rsidRPr="00864260">
        <w:rPr>
          <w:rFonts w:ascii="Calibri" w:hAnsi="Calibri" w:cs="Calibri"/>
        </w:rPr>
        <w:t xml:space="preserve"> Partner with Greenbaum, Doll and McDonald for 15 years. In 1984 during President Reagan administration, he was appointed the first Deputy Assistant Secretary of Defense for the Guard and Reserves. </w:t>
      </w:r>
      <w:r w:rsidR="00AD48DE" w:rsidRPr="00864260">
        <w:rPr>
          <w:rFonts w:ascii="Calibri" w:hAnsi="Calibri" w:cs="Calibri"/>
        </w:rPr>
        <w:t>He</w:t>
      </w:r>
      <w:r w:rsidR="00BF0C27" w:rsidRPr="00864260">
        <w:rPr>
          <w:rFonts w:ascii="Calibri" w:hAnsi="Calibri" w:cs="Calibri"/>
        </w:rPr>
        <w:t xml:space="preserve"> received the prestigious </w:t>
      </w:r>
      <w:r w:rsidR="00AD48DE" w:rsidRPr="00864260">
        <w:rPr>
          <w:rFonts w:ascii="Calibri" w:hAnsi="Calibri" w:cs="Calibri"/>
        </w:rPr>
        <w:t xml:space="preserve">Pentagon </w:t>
      </w:r>
      <w:r w:rsidR="00BF0C27" w:rsidRPr="00864260">
        <w:rPr>
          <w:rFonts w:ascii="Calibri" w:hAnsi="Calibri" w:cs="Calibri"/>
        </w:rPr>
        <w:t xml:space="preserve">National Eagle Award from the National Guard Association. </w:t>
      </w:r>
      <w:r w:rsidR="00256481" w:rsidRPr="00864260">
        <w:rPr>
          <w:rFonts w:ascii="Calibri" w:hAnsi="Calibri" w:cs="Calibri"/>
        </w:rPr>
        <w:t xml:space="preserve"> </w:t>
      </w:r>
    </w:p>
    <w:p w14:paraId="33FCF5C7" w14:textId="76322ABE" w:rsidR="00681393" w:rsidRPr="00864260" w:rsidRDefault="00256481" w:rsidP="00DE4739">
      <w:pPr>
        <w:spacing w:line="276" w:lineRule="auto"/>
        <w:jc w:val="both"/>
        <w:rPr>
          <w:rFonts w:ascii="Calibri" w:hAnsi="Calibri" w:cs="Calibri"/>
        </w:rPr>
      </w:pPr>
      <w:r w:rsidRPr="00864260">
        <w:rPr>
          <w:rFonts w:ascii="Calibri" w:hAnsi="Calibri" w:cs="Calibri"/>
        </w:rPr>
        <w:t xml:space="preserve">To remember and never forget the last full measure of devotion of the more than 1,058 Kentuckians that never returned from Vietnam, Colonel Ray founded and served as the first Chairman of the Kentucky Vietnam Veterans Memorial Fund, which privately raised more than one million dollars to build and dedicate, in 1988, a unique granite sundial as a memorial to Vietnam Veterans in Frankfort, Kentucky. Colonel Ray would go on to serve on two Presidential Commissions. President Bush in 1990 appointed Colonel Ray to the American Battle Monuments </w:t>
      </w:r>
      <w:r w:rsidR="00681393" w:rsidRPr="00864260">
        <w:rPr>
          <w:rFonts w:ascii="Calibri" w:hAnsi="Calibri" w:cs="Calibri"/>
        </w:rPr>
        <w:t>Commission and</w:t>
      </w:r>
      <w:r w:rsidRPr="00864260">
        <w:rPr>
          <w:rFonts w:ascii="Calibri" w:hAnsi="Calibri" w:cs="Calibri"/>
        </w:rPr>
        <w:t xml:space="preserve"> in 1992 the Commission on Assignment of Woman in the Armed Forces. </w:t>
      </w:r>
      <w:r w:rsidR="00681393" w:rsidRPr="00864260">
        <w:rPr>
          <w:rFonts w:ascii="Calibri" w:hAnsi="Calibri" w:cs="Calibri"/>
        </w:rPr>
        <w:t>Colonel Ray</w:t>
      </w:r>
      <w:r w:rsidR="00192E20" w:rsidRPr="00864260">
        <w:rPr>
          <w:rFonts w:ascii="Calibri" w:hAnsi="Calibri" w:cs="Calibri"/>
        </w:rPr>
        <w:t>’s</w:t>
      </w:r>
      <w:r w:rsidR="00681393" w:rsidRPr="00864260">
        <w:rPr>
          <w:rFonts w:ascii="Calibri" w:hAnsi="Calibri" w:cs="Calibri"/>
        </w:rPr>
        <w:t xml:space="preserve"> full Biography </w:t>
      </w:r>
      <w:hyperlink r:id="rId18" w:history="1">
        <w:r w:rsidR="00681393" w:rsidRPr="00864260">
          <w:rPr>
            <w:rStyle w:val="Hyperlink"/>
            <w:rFonts w:ascii="Calibri" w:hAnsi="Calibri" w:cs="Calibri"/>
          </w:rPr>
          <w:t>may be viewed here.</w:t>
        </w:r>
      </w:hyperlink>
    </w:p>
    <w:p w14:paraId="3236397B" w14:textId="5400AABB" w:rsidR="00641188" w:rsidRPr="00864260" w:rsidRDefault="00641188" w:rsidP="00DE4739">
      <w:pPr>
        <w:spacing w:line="276" w:lineRule="auto"/>
        <w:jc w:val="both"/>
        <w:rPr>
          <w:rFonts w:ascii="Calibri" w:hAnsi="Calibri" w:cs="Calibri"/>
        </w:rPr>
      </w:pPr>
      <w:r w:rsidRPr="00864260">
        <w:rPr>
          <w:rFonts w:ascii="Calibri" w:hAnsi="Calibri" w:cs="Calibri"/>
        </w:rPr>
        <w:t>In 2018</w:t>
      </w:r>
      <w:r w:rsidR="008D6770" w:rsidRPr="00864260">
        <w:rPr>
          <w:rFonts w:ascii="Calibri" w:hAnsi="Calibri" w:cs="Calibri"/>
        </w:rPr>
        <w:t>,</w:t>
      </w:r>
      <w:r w:rsidRPr="00864260">
        <w:rPr>
          <w:rFonts w:ascii="Calibri" w:hAnsi="Calibri" w:cs="Calibri"/>
        </w:rPr>
        <w:t xml:space="preserve"> we were successful in enacting </w:t>
      </w:r>
      <w:r w:rsidR="00AD2CDC" w:rsidRPr="00864260">
        <w:rPr>
          <w:rFonts w:ascii="Calibri" w:hAnsi="Calibri" w:cs="Calibri"/>
        </w:rPr>
        <w:t>“</w:t>
      </w:r>
      <w:r w:rsidRPr="00864260">
        <w:rPr>
          <w:rFonts w:ascii="Calibri" w:hAnsi="Calibri" w:cs="Calibri"/>
        </w:rPr>
        <w:t>The Colonel Ronald D. Ray Traumatic Brain Injury and Treatment Act</w:t>
      </w:r>
      <w:r w:rsidR="00AD2CDC" w:rsidRPr="00864260">
        <w:rPr>
          <w:rFonts w:ascii="Calibri" w:hAnsi="Calibri" w:cs="Calibri"/>
        </w:rPr>
        <w:t xml:space="preserve">” </w:t>
      </w:r>
      <w:r w:rsidR="008D6770" w:rsidRPr="00864260">
        <w:rPr>
          <w:rFonts w:ascii="Calibri" w:hAnsi="Calibri" w:cs="Calibri"/>
        </w:rPr>
        <w:t xml:space="preserve">under </w:t>
      </w:r>
      <w:r w:rsidRPr="00864260">
        <w:rPr>
          <w:rFonts w:ascii="Calibri" w:hAnsi="Calibri" w:cs="Calibri"/>
        </w:rPr>
        <w:t>HB 64</w:t>
      </w:r>
      <w:r w:rsidR="00681393" w:rsidRPr="00864260">
        <w:rPr>
          <w:rFonts w:ascii="Calibri" w:hAnsi="Calibri" w:cs="Calibri"/>
        </w:rPr>
        <w:t xml:space="preserve">, </w:t>
      </w:r>
      <w:r w:rsidR="00AD48DE" w:rsidRPr="00864260">
        <w:rPr>
          <w:rFonts w:ascii="Calibri" w:hAnsi="Calibri" w:cs="Calibri"/>
        </w:rPr>
        <w:t>(</w:t>
      </w:r>
      <w:r w:rsidR="00681393" w:rsidRPr="00864260">
        <w:rPr>
          <w:rFonts w:ascii="Calibri" w:hAnsi="Calibri" w:cs="Calibri"/>
        </w:rPr>
        <w:t>KRS 217.930-942)</w:t>
      </w:r>
      <w:r w:rsidR="00AD2CDC" w:rsidRPr="00864260">
        <w:rPr>
          <w:rFonts w:ascii="Calibri" w:hAnsi="Calibri" w:cs="Calibri"/>
        </w:rPr>
        <w:t>,</w:t>
      </w:r>
      <w:r w:rsidRPr="00864260">
        <w:rPr>
          <w:rFonts w:ascii="Calibri" w:hAnsi="Calibri" w:cs="Calibri"/>
        </w:rPr>
        <w:t xml:space="preserve"> opening the HBOT chambers to Veteran</w:t>
      </w:r>
      <w:r w:rsidR="00681393" w:rsidRPr="00864260">
        <w:rPr>
          <w:rFonts w:ascii="Calibri" w:hAnsi="Calibri" w:cs="Calibri"/>
        </w:rPr>
        <w:t>s</w:t>
      </w:r>
      <w:r w:rsidRPr="00864260">
        <w:rPr>
          <w:rFonts w:ascii="Calibri" w:hAnsi="Calibri" w:cs="Calibri"/>
        </w:rPr>
        <w:t xml:space="preserve"> suffering from TBI</w:t>
      </w:r>
      <w:r w:rsidR="009B23DF" w:rsidRPr="00864260">
        <w:rPr>
          <w:rFonts w:ascii="Calibri" w:hAnsi="Calibri" w:cs="Calibri"/>
        </w:rPr>
        <w:t xml:space="preserve"> in the Commonwealth.</w:t>
      </w:r>
      <w:r w:rsidRPr="00864260">
        <w:rPr>
          <w:rFonts w:ascii="Calibri" w:hAnsi="Calibri" w:cs="Calibri"/>
        </w:rPr>
        <w:t xml:space="preserve"> </w:t>
      </w:r>
    </w:p>
    <w:p w14:paraId="55C3C6D9" w14:textId="75127C3D" w:rsidR="00680FAD" w:rsidRPr="00864260" w:rsidRDefault="00680FAD" w:rsidP="00DE4739">
      <w:pPr>
        <w:spacing w:after="0" w:line="276" w:lineRule="auto"/>
        <w:jc w:val="both"/>
        <w:rPr>
          <w:rFonts w:ascii="Calibri" w:hAnsi="Calibri" w:cs="Calibri"/>
        </w:rPr>
      </w:pPr>
      <w:r w:rsidRPr="00864260">
        <w:rPr>
          <w:rFonts w:ascii="Calibri" w:hAnsi="Calibri" w:cs="Calibri"/>
        </w:rPr>
        <w:t xml:space="preserve">On July 6, 2020, Colonel Ray succumbed to his Vietnam </w:t>
      </w:r>
      <w:r w:rsidR="00D32F2F" w:rsidRPr="00864260">
        <w:rPr>
          <w:rFonts w:ascii="Calibri" w:hAnsi="Calibri" w:cs="Calibri"/>
        </w:rPr>
        <w:t xml:space="preserve">invisible </w:t>
      </w:r>
      <w:r w:rsidRPr="00864260">
        <w:rPr>
          <w:rFonts w:ascii="Calibri" w:hAnsi="Calibri" w:cs="Calibri"/>
        </w:rPr>
        <w:t>combat wounds. His legacy survives in our treatment program helping heal and restore fellow combat veterans and ensuring their long-term</w:t>
      </w:r>
      <w:r w:rsidR="00986560" w:rsidRPr="00864260">
        <w:rPr>
          <w:rFonts w:ascii="Calibri" w:hAnsi="Calibri" w:cs="Calibri"/>
        </w:rPr>
        <w:t xml:space="preserve"> health</w:t>
      </w:r>
      <w:r w:rsidRPr="00864260">
        <w:rPr>
          <w:rFonts w:ascii="Calibri" w:hAnsi="Calibri" w:cs="Calibri"/>
        </w:rPr>
        <w:t xml:space="preserve"> is not impacted from their un-diagnosed and mis-diagnosed invisible brain wounds.</w:t>
      </w:r>
    </w:p>
    <w:p w14:paraId="32121435" w14:textId="77777777" w:rsidR="00680FAD" w:rsidRPr="00864260" w:rsidRDefault="00680FAD" w:rsidP="00DE4739">
      <w:pPr>
        <w:spacing w:after="0" w:line="276" w:lineRule="auto"/>
        <w:jc w:val="both"/>
        <w:rPr>
          <w:rFonts w:ascii="Calibri" w:hAnsi="Calibri" w:cs="Calibri"/>
        </w:rPr>
      </w:pPr>
    </w:p>
    <w:p w14:paraId="2A8362C6" w14:textId="77777777" w:rsidR="00986560" w:rsidRPr="00864260" w:rsidRDefault="00681393" w:rsidP="00DE4739">
      <w:pPr>
        <w:spacing w:after="0"/>
        <w:jc w:val="both"/>
        <w:rPr>
          <w:rFonts w:ascii="Calibri" w:hAnsi="Calibri" w:cs="Calibri"/>
        </w:rPr>
      </w:pPr>
      <w:r w:rsidRPr="00864260">
        <w:rPr>
          <w:rFonts w:ascii="Calibri" w:hAnsi="Calibri" w:cs="Calibri"/>
        </w:rPr>
        <w:t>In 2022 we were successful in enacting House Concurrent Resolution (HCR) 40</w:t>
      </w:r>
      <w:r w:rsidR="00D105B2" w:rsidRPr="00864260">
        <w:rPr>
          <w:rFonts w:ascii="Calibri" w:hAnsi="Calibri" w:cs="Calibri"/>
        </w:rPr>
        <w:t xml:space="preserve"> with the support of </w:t>
      </w:r>
      <w:r w:rsidR="009B23DF" w:rsidRPr="00864260">
        <w:rPr>
          <w:rFonts w:ascii="Calibri" w:hAnsi="Calibri" w:cs="Calibri"/>
        </w:rPr>
        <w:t>the Joint</w:t>
      </w:r>
      <w:r w:rsidR="00D105B2" w:rsidRPr="00864260">
        <w:rPr>
          <w:rFonts w:ascii="Calibri" w:hAnsi="Calibri" w:cs="Calibri"/>
        </w:rPr>
        <w:t xml:space="preserve"> Executive Council of Veterans Organizations (JECVO) </w:t>
      </w:r>
      <w:r w:rsidRPr="00864260">
        <w:rPr>
          <w:rFonts w:ascii="Calibri" w:hAnsi="Calibri" w:cs="Calibri"/>
        </w:rPr>
        <w:t xml:space="preserve">urging the US Congress to provide HBOT funding for TBI/PTSD Veterans. </w:t>
      </w:r>
    </w:p>
    <w:p w14:paraId="46B7676E" w14:textId="77777777" w:rsidR="00986560" w:rsidRPr="00864260" w:rsidRDefault="00986560" w:rsidP="00DE4739">
      <w:pPr>
        <w:spacing w:after="0"/>
        <w:jc w:val="both"/>
        <w:rPr>
          <w:rFonts w:ascii="Calibri" w:hAnsi="Calibri" w:cs="Calibri"/>
        </w:rPr>
      </w:pPr>
    </w:p>
    <w:p w14:paraId="4D282E2E" w14:textId="17B13DAD" w:rsidR="00465A82" w:rsidRPr="00864260" w:rsidRDefault="00681393" w:rsidP="00DE4739">
      <w:pPr>
        <w:spacing w:after="0"/>
        <w:jc w:val="both"/>
        <w:rPr>
          <w:rFonts w:ascii="Calibri" w:hAnsi="Calibri" w:cs="Calibri"/>
        </w:rPr>
      </w:pPr>
      <w:r w:rsidRPr="00864260">
        <w:rPr>
          <w:rFonts w:ascii="Calibri" w:hAnsi="Calibri" w:cs="Calibri"/>
        </w:rPr>
        <w:t xml:space="preserve">In 2024, the Kentucky Legislature body passed HB 1 funding HBOT4KYVETs, Inc with $1.5 million over the two-year budget cycle through June 30, 2026. </w:t>
      </w:r>
      <w:r w:rsidR="00D105B2" w:rsidRPr="00864260">
        <w:rPr>
          <w:rFonts w:ascii="Calibri" w:hAnsi="Calibri" w:cs="Calibri"/>
        </w:rPr>
        <w:t xml:space="preserve">This </w:t>
      </w:r>
      <w:r w:rsidR="009B23DF" w:rsidRPr="00864260">
        <w:rPr>
          <w:rFonts w:ascii="Calibri" w:hAnsi="Calibri" w:cs="Calibri"/>
        </w:rPr>
        <w:t xml:space="preserve">funding </w:t>
      </w:r>
      <w:r w:rsidR="00986560" w:rsidRPr="00864260">
        <w:rPr>
          <w:rFonts w:ascii="Calibri" w:hAnsi="Calibri" w:cs="Calibri"/>
        </w:rPr>
        <w:t>is for</w:t>
      </w:r>
      <w:r w:rsidR="009B23DF" w:rsidRPr="00864260">
        <w:rPr>
          <w:rFonts w:ascii="Calibri" w:hAnsi="Calibri" w:cs="Calibri"/>
        </w:rPr>
        <w:t xml:space="preserve"> pre and post testing and actual HBOT treatments in locations around the state.</w:t>
      </w:r>
      <w:r w:rsidR="00192E20" w:rsidRPr="00864260">
        <w:rPr>
          <w:rFonts w:ascii="Calibri" w:hAnsi="Calibri" w:cs="Calibri"/>
        </w:rPr>
        <w:t xml:space="preserve"> </w:t>
      </w:r>
      <w:r w:rsidRPr="00864260">
        <w:rPr>
          <w:rFonts w:ascii="Calibri" w:hAnsi="Calibri" w:cs="Calibri"/>
        </w:rPr>
        <w:t>HBOT4KYVETS, Inc has developed a network o</w:t>
      </w:r>
      <w:r w:rsidR="00AA35E1" w:rsidRPr="00864260">
        <w:rPr>
          <w:rFonts w:ascii="Calibri" w:hAnsi="Calibri" w:cs="Calibri"/>
        </w:rPr>
        <w:t>f</w:t>
      </w:r>
      <w:r w:rsidR="00D105B2" w:rsidRPr="00864260">
        <w:rPr>
          <w:rFonts w:ascii="Calibri" w:hAnsi="Calibri" w:cs="Calibri"/>
        </w:rPr>
        <w:t xml:space="preserve"> </w:t>
      </w:r>
      <w:r w:rsidR="00AE016E" w:rsidRPr="00864260">
        <w:rPr>
          <w:rFonts w:ascii="Calibri" w:hAnsi="Calibri" w:cs="Calibri"/>
        </w:rPr>
        <w:t>community-based</w:t>
      </w:r>
      <w:r w:rsidRPr="00864260">
        <w:rPr>
          <w:rFonts w:ascii="Calibri" w:hAnsi="Calibri" w:cs="Calibri"/>
        </w:rPr>
        <w:t xml:space="preserve"> hospital HBOT Wound Care Center treatment facilities operating in Winchester, Louisville, and Hopkinsville, Kentucky and </w:t>
      </w:r>
      <w:r w:rsidR="00AE016E" w:rsidRPr="00864260">
        <w:rPr>
          <w:rFonts w:ascii="Calibri" w:hAnsi="Calibri" w:cs="Calibri"/>
        </w:rPr>
        <w:t xml:space="preserve">Jeffersonville, IN. </w:t>
      </w:r>
      <w:r w:rsidR="00192E20" w:rsidRPr="00864260">
        <w:rPr>
          <w:rFonts w:ascii="Calibri" w:hAnsi="Calibri" w:cs="Calibri"/>
        </w:rPr>
        <w:t>We plan on adding two additional hospital</w:t>
      </w:r>
      <w:r w:rsidR="004C636E" w:rsidRPr="00864260">
        <w:rPr>
          <w:rFonts w:ascii="Calibri" w:hAnsi="Calibri" w:cs="Calibri"/>
        </w:rPr>
        <w:t>s</w:t>
      </w:r>
      <w:r w:rsidR="00192E20" w:rsidRPr="00864260">
        <w:rPr>
          <w:rFonts w:ascii="Calibri" w:hAnsi="Calibri" w:cs="Calibri"/>
        </w:rPr>
        <w:t xml:space="preserve"> in 2025. </w:t>
      </w:r>
      <w:r w:rsidR="00AE016E" w:rsidRPr="00864260">
        <w:rPr>
          <w:rFonts w:ascii="Calibri" w:hAnsi="Calibri" w:cs="Calibri"/>
        </w:rPr>
        <w:t>In the twelve states wh</w:t>
      </w:r>
      <w:r w:rsidR="00AD2CDC" w:rsidRPr="00864260">
        <w:rPr>
          <w:rFonts w:ascii="Calibri" w:hAnsi="Calibri" w:cs="Calibri"/>
        </w:rPr>
        <w:t>ich</w:t>
      </w:r>
      <w:r w:rsidR="00AE016E" w:rsidRPr="00864260">
        <w:rPr>
          <w:rFonts w:ascii="Calibri" w:hAnsi="Calibri" w:cs="Calibri"/>
        </w:rPr>
        <w:t xml:space="preserve"> have enacted HBOT legislation, Kentucky is</w:t>
      </w:r>
      <w:r w:rsidR="00D32F2F" w:rsidRPr="00864260">
        <w:rPr>
          <w:rFonts w:ascii="Calibri" w:hAnsi="Calibri" w:cs="Calibri"/>
        </w:rPr>
        <w:t xml:space="preserve"> currently the</w:t>
      </w:r>
      <w:r w:rsidR="00AE016E" w:rsidRPr="00864260">
        <w:rPr>
          <w:rFonts w:ascii="Calibri" w:hAnsi="Calibri" w:cs="Calibri"/>
        </w:rPr>
        <w:t xml:space="preserve"> sole state administering HBOT to Veterans through a community-based hospital network. It demonstrates to the country and the VA that state community based medical support is feasible with the existing HBOT infrastructure</w:t>
      </w:r>
      <w:r w:rsidR="00D105B2" w:rsidRPr="00864260">
        <w:rPr>
          <w:rFonts w:ascii="Calibri" w:hAnsi="Calibri" w:cs="Calibri"/>
        </w:rPr>
        <w:t xml:space="preserve"> of over 1,200 hospitals across the country providing HBOT services </w:t>
      </w:r>
      <w:r w:rsidR="009B23DF" w:rsidRPr="00864260">
        <w:rPr>
          <w:rFonts w:ascii="Calibri" w:hAnsi="Calibri" w:cs="Calibri"/>
        </w:rPr>
        <w:t>for</w:t>
      </w:r>
      <w:r w:rsidR="00D105B2" w:rsidRPr="00864260">
        <w:rPr>
          <w:rFonts w:ascii="Calibri" w:hAnsi="Calibri" w:cs="Calibri"/>
        </w:rPr>
        <w:t xml:space="preserve"> the 14 FDA</w:t>
      </w:r>
      <w:r w:rsidR="00AA35E1" w:rsidRPr="00864260">
        <w:rPr>
          <w:rFonts w:ascii="Calibri" w:hAnsi="Calibri" w:cs="Calibri"/>
        </w:rPr>
        <w:t>, CMS and Tricare</w:t>
      </w:r>
      <w:r w:rsidR="00D105B2" w:rsidRPr="00864260">
        <w:rPr>
          <w:rFonts w:ascii="Calibri" w:hAnsi="Calibri" w:cs="Calibri"/>
        </w:rPr>
        <w:t xml:space="preserve"> approved HBOT treatment indications</w:t>
      </w:r>
      <w:r w:rsidR="00A9539B" w:rsidRPr="00864260">
        <w:rPr>
          <w:rFonts w:ascii="Calibri" w:hAnsi="Calibri" w:cs="Calibri"/>
        </w:rPr>
        <w:t xml:space="preserve"> (See Appendix C).</w:t>
      </w:r>
      <w:r w:rsidR="009B23DF" w:rsidRPr="00864260">
        <w:rPr>
          <w:rFonts w:ascii="Calibri" w:hAnsi="Calibri" w:cs="Calibri"/>
        </w:rPr>
        <w:t xml:space="preserve"> </w:t>
      </w:r>
    </w:p>
    <w:p w14:paraId="5B41D10C" w14:textId="77777777" w:rsidR="00912E56" w:rsidRPr="00864260" w:rsidRDefault="00912E56" w:rsidP="00DE4739">
      <w:pPr>
        <w:jc w:val="both"/>
        <w:rPr>
          <w:rFonts w:ascii="Calibri" w:hAnsi="Calibri" w:cs="Calibri"/>
          <w:b/>
          <w:bCs/>
        </w:rPr>
      </w:pPr>
    </w:p>
    <w:p w14:paraId="227521E2" w14:textId="085C62AA" w:rsidR="003D345F" w:rsidRPr="00912E56" w:rsidRDefault="00641188" w:rsidP="00351B11">
      <w:pPr>
        <w:jc w:val="center"/>
        <w:rPr>
          <w:rFonts w:ascii="Calibri" w:hAnsi="Calibri" w:cs="Calibri"/>
          <w:b/>
          <w:bCs/>
          <w:sz w:val="32"/>
          <w:szCs w:val="32"/>
        </w:rPr>
      </w:pPr>
      <w:r w:rsidRPr="00912E56">
        <w:rPr>
          <w:rFonts w:ascii="Calibri" w:hAnsi="Calibri" w:cs="Calibri"/>
          <w:b/>
          <w:bCs/>
          <w:sz w:val="32"/>
          <w:szCs w:val="32"/>
        </w:rPr>
        <w:lastRenderedPageBreak/>
        <w:t>Demographics of TBI</w:t>
      </w:r>
      <w:r w:rsidR="004C2760" w:rsidRPr="00912E56">
        <w:rPr>
          <w:rFonts w:ascii="Calibri" w:hAnsi="Calibri" w:cs="Calibri"/>
          <w:b/>
          <w:bCs/>
          <w:sz w:val="32"/>
          <w:szCs w:val="32"/>
        </w:rPr>
        <w:t>/PTSD</w:t>
      </w:r>
      <w:r w:rsidRPr="00912E56">
        <w:rPr>
          <w:rFonts w:ascii="Calibri" w:hAnsi="Calibri" w:cs="Calibri"/>
          <w:b/>
          <w:bCs/>
          <w:sz w:val="32"/>
          <w:szCs w:val="32"/>
        </w:rPr>
        <w:t xml:space="preserve"> Veteran</w:t>
      </w:r>
      <w:r w:rsidR="00D37ED7" w:rsidRPr="00912E56">
        <w:rPr>
          <w:rFonts w:ascii="Calibri" w:hAnsi="Calibri" w:cs="Calibri"/>
          <w:b/>
          <w:bCs/>
          <w:sz w:val="32"/>
          <w:szCs w:val="32"/>
        </w:rPr>
        <w:t xml:space="preserve"> Applicants</w:t>
      </w:r>
      <w:r w:rsidR="00DC5151" w:rsidRPr="00912E56">
        <w:rPr>
          <w:rFonts w:ascii="Calibri" w:hAnsi="Calibri" w:cs="Calibri"/>
          <w:b/>
          <w:bCs/>
          <w:sz w:val="32"/>
          <w:szCs w:val="32"/>
        </w:rPr>
        <w:t xml:space="preserve"> Seeking HBOT Treatments</w:t>
      </w:r>
    </w:p>
    <w:p w14:paraId="2EC9ED29" w14:textId="246C28A4" w:rsidR="00AE016E" w:rsidRPr="000700EA" w:rsidRDefault="009D66FA" w:rsidP="00DE4739">
      <w:pPr>
        <w:spacing w:after="0" w:line="240" w:lineRule="auto"/>
        <w:jc w:val="both"/>
        <w:rPr>
          <w:rFonts w:ascii="Calibri" w:hAnsi="Calibri" w:cs="Calibri"/>
        </w:rPr>
      </w:pPr>
      <w:r w:rsidRPr="000700EA">
        <w:rPr>
          <w:rFonts w:ascii="Calibri" w:hAnsi="Calibri" w:cs="Calibri"/>
        </w:rPr>
        <w:t xml:space="preserve">Veterans seeking to attain Kentucky state approved and funded testing and </w:t>
      </w:r>
      <w:r w:rsidR="004C2760" w:rsidRPr="000700EA">
        <w:rPr>
          <w:rFonts w:ascii="Calibri" w:hAnsi="Calibri" w:cs="Calibri"/>
        </w:rPr>
        <w:t xml:space="preserve">HBOT </w:t>
      </w:r>
      <w:r w:rsidRPr="000700EA">
        <w:rPr>
          <w:rFonts w:ascii="Calibri" w:hAnsi="Calibri" w:cs="Calibri"/>
        </w:rPr>
        <w:t>treatments are required to meet the following minimum criteria to include but not limited to the following:</w:t>
      </w:r>
    </w:p>
    <w:p w14:paraId="3F5CA73B" w14:textId="44CFFA1E" w:rsidR="009D66FA" w:rsidRPr="000700EA" w:rsidRDefault="009D66FA" w:rsidP="00DE4739">
      <w:pPr>
        <w:pStyle w:val="ListParagraph"/>
        <w:numPr>
          <w:ilvl w:val="0"/>
          <w:numId w:val="4"/>
        </w:numPr>
        <w:jc w:val="both"/>
        <w:rPr>
          <w:rFonts w:ascii="Calibri" w:hAnsi="Calibri" w:cs="Calibri"/>
        </w:rPr>
      </w:pPr>
      <w:r w:rsidRPr="000700EA">
        <w:rPr>
          <w:rFonts w:ascii="Calibri" w:hAnsi="Calibri" w:cs="Calibri"/>
        </w:rPr>
        <w:t>Be a veteran who has served in one of the six armed services</w:t>
      </w:r>
    </w:p>
    <w:p w14:paraId="0F280740" w14:textId="4219A7C0" w:rsidR="009D66FA" w:rsidRPr="000700EA" w:rsidRDefault="009D66FA" w:rsidP="00DE4739">
      <w:pPr>
        <w:pStyle w:val="ListParagraph"/>
        <w:numPr>
          <w:ilvl w:val="0"/>
          <w:numId w:val="4"/>
        </w:numPr>
        <w:jc w:val="both"/>
        <w:rPr>
          <w:rFonts w:ascii="Calibri" w:hAnsi="Calibri" w:cs="Calibri"/>
        </w:rPr>
      </w:pPr>
      <w:r w:rsidRPr="000700EA">
        <w:rPr>
          <w:rFonts w:ascii="Calibri" w:hAnsi="Calibri" w:cs="Calibri"/>
        </w:rPr>
        <w:t xml:space="preserve">Be a </w:t>
      </w:r>
      <w:r w:rsidR="00A113E5" w:rsidRPr="000700EA">
        <w:rPr>
          <w:rFonts w:ascii="Calibri" w:hAnsi="Calibri" w:cs="Calibri"/>
        </w:rPr>
        <w:t xml:space="preserve">Veteran </w:t>
      </w:r>
      <w:r w:rsidRPr="000700EA">
        <w:rPr>
          <w:rFonts w:ascii="Calibri" w:hAnsi="Calibri" w:cs="Calibri"/>
        </w:rPr>
        <w:t>resident of the state of Kentucky</w:t>
      </w:r>
    </w:p>
    <w:p w14:paraId="22FAAEEA" w14:textId="6B34132F" w:rsidR="009D66FA" w:rsidRPr="000700EA" w:rsidRDefault="009D66FA" w:rsidP="00DE4739">
      <w:pPr>
        <w:pStyle w:val="ListParagraph"/>
        <w:numPr>
          <w:ilvl w:val="0"/>
          <w:numId w:val="4"/>
        </w:numPr>
        <w:jc w:val="both"/>
        <w:rPr>
          <w:rFonts w:ascii="Calibri" w:hAnsi="Calibri" w:cs="Calibri"/>
        </w:rPr>
      </w:pPr>
      <w:r w:rsidRPr="000700EA">
        <w:rPr>
          <w:rFonts w:ascii="Calibri" w:hAnsi="Calibri" w:cs="Calibri"/>
        </w:rPr>
        <w:t>Provide a written diagnosis of TBI in</w:t>
      </w:r>
      <w:r w:rsidR="003970BF" w:rsidRPr="000700EA">
        <w:rPr>
          <w:rFonts w:ascii="Calibri" w:hAnsi="Calibri" w:cs="Calibri"/>
        </w:rPr>
        <w:t xml:space="preserve"> </w:t>
      </w:r>
      <w:r w:rsidRPr="000700EA">
        <w:rPr>
          <w:rFonts w:ascii="Calibri" w:hAnsi="Calibri" w:cs="Calibri"/>
        </w:rPr>
        <w:t>accordance with KRS 217.9</w:t>
      </w:r>
      <w:r w:rsidR="003970BF" w:rsidRPr="000700EA">
        <w:rPr>
          <w:rFonts w:ascii="Calibri" w:hAnsi="Calibri" w:cs="Calibri"/>
        </w:rPr>
        <w:t>34</w:t>
      </w:r>
      <w:r w:rsidR="00633EF8">
        <w:rPr>
          <w:rFonts w:ascii="Calibri" w:hAnsi="Calibri" w:cs="Calibri"/>
        </w:rPr>
        <w:t xml:space="preserve"> (See Appendix B)</w:t>
      </w:r>
    </w:p>
    <w:p w14:paraId="50602EFC" w14:textId="4A1AF410" w:rsidR="00B7109C" w:rsidRPr="000700EA" w:rsidRDefault="003970BF" w:rsidP="00DE4739">
      <w:pPr>
        <w:jc w:val="both"/>
        <w:rPr>
          <w:rFonts w:ascii="Calibri" w:hAnsi="Calibri" w:cs="Calibri"/>
        </w:rPr>
      </w:pPr>
      <w:r w:rsidRPr="000700EA">
        <w:rPr>
          <w:rFonts w:ascii="Calibri" w:hAnsi="Calibri" w:cs="Calibri"/>
        </w:rPr>
        <w:t>A total of 59 Veterans submitted electronic applications via HBOT4KYVETS.com website online process</w:t>
      </w:r>
      <w:r w:rsidR="00DC5151" w:rsidRPr="000700EA">
        <w:rPr>
          <w:rFonts w:ascii="Calibri" w:hAnsi="Calibri" w:cs="Calibri"/>
        </w:rPr>
        <w:t xml:space="preserve"> during the 2024-2025</w:t>
      </w:r>
      <w:r w:rsidR="00125DF9" w:rsidRPr="000700EA">
        <w:rPr>
          <w:rFonts w:ascii="Calibri" w:hAnsi="Calibri" w:cs="Calibri"/>
        </w:rPr>
        <w:t xml:space="preserve"> reporting</w:t>
      </w:r>
      <w:r w:rsidR="00DC5151" w:rsidRPr="000700EA">
        <w:rPr>
          <w:rFonts w:ascii="Calibri" w:hAnsi="Calibri" w:cs="Calibri"/>
        </w:rPr>
        <w:t xml:space="preserve"> period</w:t>
      </w:r>
      <w:r w:rsidRPr="000700EA">
        <w:rPr>
          <w:rFonts w:ascii="Calibri" w:hAnsi="Calibri" w:cs="Calibri"/>
        </w:rPr>
        <w:t xml:space="preserve">. </w:t>
      </w:r>
      <w:r w:rsidR="00B7109C" w:rsidRPr="000700EA">
        <w:rPr>
          <w:rFonts w:ascii="Calibri" w:hAnsi="Calibri" w:cs="Calibri"/>
        </w:rPr>
        <w:t>The demographic data contained herein is captured from the electronic application process each Veteran submits and will be used to further enhance our treatment program.</w:t>
      </w:r>
    </w:p>
    <w:p w14:paraId="031E9D9B" w14:textId="4A844BE3" w:rsidR="003970BF" w:rsidRPr="000700EA" w:rsidRDefault="003970BF" w:rsidP="00DE4739">
      <w:pPr>
        <w:spacing w:after="0"/>
        <w:jc w:val="both"/>
        <w:rPr>
          <w:rFonts w:ascii="Calibri" w:hAnsi="Calibri" w:cs="Calibri"/>
        </w:rPr>
      </w:pPr>
      <w:r w:rsidRPr="000700EA">
        <w:rPr>
          <w:rFonts w:ascii="Calibri" w:hAnsi="Calibri" w:cs="Calibri"/>
        </w:rPr>
        <w:t>The breakdown of th</w:t>
      </w:r>
      <w:r w:rsidR="004C2760" w:rsidRPr="000700EA">
        <w:rPr>
          <w:rFonts w:ascii="Calibri" w:hAnsi="Calibri" w:cs="Calibri"/>
        </w:rPr>
        <w:t>e Veteran</w:t>
      </w:r>
      <w:r w:rsidRPr="000700EA">
        <w:rPr>
          <w:rFonts w:ascii="Calibri" w:hAnsi="Calibri" w:cs="Calibri"/>
        </w:rPr>
        <w:t xml:space="preserve"> applications is as follows:</w:t>
      </w:r>
    </w:p>
    <w:p w14:paraId="101636B7" w14:textId="5933E22F" w:rsidR="003970BF" w:rsidRPr="000700EA" w:rsidRDefault="003970BF" w:rsidP="00DE4739">
      <w:pPr>
        <w:pStyle w:val="ListParagraph"/>
        <w:numPr>
          <w:ilvl w:val="0"/>
          <w:numId w:val="5"/>
        </w:numPr>
        <w:jc w:val="both"/>
        <w:rPr>
          <w:rFonts w:ascii="Calibri" w:hAnsi="Calibri" w:cs="Calibri"/>
        </w:rPr>
      </w:pPr>
      <w:r w:rsidRPr="000700EA">
        <w:rPr>
          <w:rFonts w:ascii="Calibri" w:hAnsi="Calibri" w:cs="Calibri"/>
        </w:rPr>
        <w:t>56 male and 3 females</w:t>
      </w:r>
      <w:r w:rsidR="00B32BA1" w:rsidRPr="000700EA">
        <w:rPr>
          <w:rFonts w:ascii="Calibri" w:hAnsi="Calibri" w:cs="Calibri"/>
        </w:rPr>
        <w:t xml:space="preserve"> submitted electronic applications</w:t>
      </w:r>
    </w:p>
    <w:p w14:paraId="24C1F370" w14:textId="2DFBD7E0" w:rsidR="003970BF" w:rsidRPr="000700EA" w:rsidRDefault="003970BF" w:rsidP="00DE4739">
      <w:pPr>
        <w:pStyle w:val="ListParagraph"/>
        <w:numPr>
          <w:ilvl w:val="0"/>
          <w:numId w:val="5"/>
        </w:numPr>
        <w:jc w:val="both"/>
        <w:rPr>
          <w:rFonts w:ascii="Calibri" w:hAnsi="Calibri" w:cs="Calibri"/>
        </w:rPr>
      </w:pPr>
      <w:r w:rsidRPr="000700EA">
        <w:rPr>
          <w:rFonts w:ascii="Calibri" w:hAnsi="Calibri" w:cs="Calibri"/>
        </w:rPr>
        <w:t xml:space="preserve">3 active-duty, 1 </w:t>
      </w:r>
      <w:r w:rsidR="00B7109C" w:rsidRPr="000700EA">
        <w:rPr>
          <w:rFonts w:ascii="Calibri" w:hAnsi="Calibri" w:cs="Calibri"/>
        </w:rPr>
        <w:t xml:space="preserve">active </w:t>
      </w:r>
      <w:r w:rsidRPr="000700EA">
        <w:rPr>
          <w:rFonts w:ascii="Calibri" w:hAnsi="Calibri" w:cs="Calibri"/>
        </w:rPr>
        <w:t xml:space="preserve">Guard, 1 </w:t>
      </w:r>
      <w:r w:rsidR="00B7109C" w:rsidRPr="000700EA">
        <w:rPr>
          <w:rFonts w:ascii="Calibri" w:hAnsi="Calibri" w:cs="Calibri"/>
        </w:rPr>
        <w:t xml:space="preserve">active </w:t>
      </w:r>
      <w:r w:rsidRPr="000700EA">
        <w:rPr>
          <w:rFonts w:ascii="Calibri" w:hAnsi="Calibri" w:cs="Calibri"/>
        </w:rPr>
        <w:t>Reserve and 54 veterans</w:t>
      </w:r>
    </w:p>
    <w:p w14:paraId="7307BC5B" w14:textId="2A807D0E" w:rsidR="004C2760" w:rsidRPr="000700EA" w:rsidRDefault="00B32BA1" w:rsidP="00DE4739">
      <w:pPr>
        <w:pStyle w:val="ListParagraph"/>
        <w:numPr>
          <w:ilvl w:val="0"/>
          <w:numId w:val="5"/>
        </w:numPr>
        <w:jc w:val="both"/>
        <w:rPr>
          <w:rFonts w:ascii="Calibri" w:hAnsi="Calibri" w:cs="Calibri"/>
        </w:rPr>
      </w:pPr>
      <w:r w:rsidRPr="000700EA">
        <w:rPr>
          <w:rFonts w:ascii="Calibri" w:hAnsi="Calibri" w:cs="Calibri"/>
        </w:rPr>
        <w:t>Service branches submitting HBOT applications include the following</w:t>
      </w:r>
      <w:r w:rsidR="00B33D6D">
        <w:rPr>
          <w:rFonts w:ascii="Calibri" w:hAnsi="Calibri" w:cs="Calibri"/>
        </w:rPr>
        <w:t xml:space="preserve"> in the chart below</w:t>
      </w:r>
      <w:r w:rsidRPr="000700EA">
        <w:rPr>
          <w:rFonts w:ascii="Calibri" w:hAnsi="Calibri" w:cs="Calibri"/>
        </w:rPr>
        <w:t>:</w:t>
      </w:r>
    </w:p>
    <w:p w14:paraId="5C7E304E" w14:textId="77777777" w:rsidR="00B32BA1" w:rsidRPr="00DE4739" w:rsidRDefault="00B32BA1" w:rsidP="00DE4739">
      <w:pPr>
        <w:pStyle w:val="ListParagraph"/>
        <w:rPr>
          <w:rFonts w:cs="Calibri"/>
          <w:b/>
          <w:bCs/>
          <w:sz w:val="16"/>
          <w:szCs w:val="16"/>
        </w:rPr>
      </w:pPr>
    </w:p>
    <w:tbl>
      <w:tblPr>
        <w:tblW w:w="7920" w:type="dxa"/>
        <w:tblInd w:w="715" w:type="dxa"/>
        <w:tblLook w:val="04A0" w:firstRow="1" w:lastRow="0" w:firstColumn="1" w:lastColumn="0" w:noHBand="0" w:noVBand="1"/>
      </w:tblPr>
      <w:tblGrid>
        <w:gridCol w:w="1376"/>
        <w:gridCol w:w="1300"/>
        <w:gridCol w:w="1344"/>
        <w:gridCol w:w="3914"/>
      </w:tblGrid>
      <w:tr w:rsidR="00DE5E74" w:rsidRPr="00DE4739" w14:paraId="4C571265" w14:textId="77777777" w:rsidTr="00DE5E74">
        <w:trPr>
          <w:trHeight w:val="680"/>
        </w:trPr>
        <w:tc>
          <w:tcPr>
            <w:tcW w:w="1362" w:type="dxa"/>
            <w:tcBorders>
              <w:top w:val="single" w:sz="4" w:space="0" w:color="auto"/>
              <w:left w:val="single" w:sz="4" w:space="0" w:color="auto"/>
              <w:bottom w:val="single" w:sz="4" w:space="0" w:color="auto"/>
              <w:right w:val="single" w:sz="4" w:space="0" w:color="auto"/>
            </w:tcBorders>
            <w:vAlign w:val="center"/>
            <w:hideMark/>
          </w:tcPr>
          <w:p w14:paraId="166A872D" w14:textId="77777777" w:rsidR="00DE5E74" w:rsidRPr="00864260" w:rsidRDefault="00DE5E74" w:rsidP="00DE4739">
            <w:pPr>
              <w:spacing w:after="0" w:line="240" w:lineRule="auto"/>
              <w:jc w:val="center"/>
              <w:rPr>
                <w:rFonts w:ascii="Calibri" w:eastAsia="Times New Roman" w:hAnsi="Calibri" w:cs="Calibri"/>
                <w:b/>
                <w:bCs/>
                <w:color w:val="000000"/>
                <w:kern w:val="0"/>
                <w14:ligatures w14:val="none"/>
              </w:rPr>
            </w:pPr>
            <w:r w:rsidRPr="00864260">
              <w:rPr>
                <w:rFonts w:ascii="Calibri" w:eastAsia="Times New Roman" w:hAnsi="Calibri" w:cs="Calibri"/>
                <w:b/>
                <w:bCs/>
                <w:color w:val="000000"/>
                <w:kern w:val="0"/>
                <w14:ligatures w14:val="none"/>
              </w:rPr>
              <w:t>Service Branch</w:t>
            </w:r>
          </w:p>
        </w:tc>
        <w:tc>
          <w:tcPr>
            <w:tcW w:w="1300" w:type="dxa"/>
            <w:tcBorders>
              <w:top w:val="single" w:sz="4" w:space="0" w:color="auto"/>
              <w:left w:val="nil"/>
              <w:bottom w:val="single" w:sz="4" w:space="0" w:color="auto"/>
              <w:right w:val="single" w:sz="4" w:space="0" w:color="auto"/>
            </w:tcBorders>
            <w:vAlign w:val="center"/>
            <w:hideMark/>
          </w:tcPr>
          <w:p w14:paraId="0FD099E6" w14:textId="77777777" w:rsidR="00DE5E74" w:rsidRPr="00864260" w:rsidRDefault="00DE5E74" w:rsidP="00DE4739">
            <w:pPr>
              <w:spacing w:after="0" w:line="240" w:lineRule="auto"/>
              <w:jc w:val="center"/>
              <w:rPr>
                <w:rFonts w:ascii="Calibri" w:eastAsia="Times New Roman" w:hAnsi="Calibri" w:cs="Calibri"/>
                <w:b/>
                <w:bCs/>
                <w:color w:val="000000"/>
                <w:kern w:val="0"/>
                <w14:ligatures w14:val="none"/>
              </w:rPr>
            </w:pPr>
            <w:r w:rsidRPr="00864260">
              <w:rPr>
                <w:rFonts w:ascii="Calibri" w:eastAsia="Times New Roman" w:hAnsi="Calibri" w:cs="Calibri"/>
                <w:b/>
                <w:bCs/>
                <w:color w:val="000000"/>
                <w:kern w:val="0"/>
                <w14:ligatures w14:val="none"/>
              </w:rPr>
              <w:t>Number of Veterans</w:t>
            </w:r>
          </w:p>
        </w:tc>
        <w:tc>
          <w:tcPr>
            <w:tcW w:w="1344" w:type="dxa"/>
            <w:tcBorders>
              <w:top w:val="single" w:sz="4" w:space="0" w:color="auto"/>
              <w:left w:val="nil"/>
              <w:bottom w:val="single" w:sz="4" w:space="0" w:color="auto"/>
              <w:right w:val="single" w:sz="4" w:space="0" w:color="auto"/>
            </w:tcBorders>
            <w:vAlign w:val="center"/>
            <w:hideMark/>
          </w:tcPr>
          <w:p w14:paraId="50ACCA25" w14:textId="77777777" w:rsidR="00DE5E74" w:rsidRPr="00864260" w:rsidRDefault="00DE5E74" w:rsidP="00DE4739">
            <w:pPr>
              <w:spacing w:after="0" w:line="240" w:lineRule="auto"/>
              <w:jc w:val="center"/>
              <w:rPr>
                <w:rFonts w:ascii="Calibri" w:eastAsia="Times New Roman" w:hAnsi="Calibri" w:cs="Calibri"/>
                <w:b/>
                <w:bCs/>
                <w:color w:val="000000"/>
                <w:kern w:val="0"/>
                <w14:ligatures w14:val="none"/>
              </w:rPr>
            </w:pPr>
            <w:r w:rsidRPr="00864260">
              <w:rPr>
                <w:rFonts w:ascii="Calibri" w:eastAsia="Times New Roman" w:hAnsi="Calibri" w:cs="Calibri"/>
                <w:b/>
                <w:bCs/>
                <w:color w:val="000000"/>
                <w:kern w:val="0"/>
                <w14:ligatures w14:val="none"/>
              </w:rPr>
              <w:t>Percentage of Total</w:t>
            </w:r>
          </w:p>
        </w:tc>
        <w:tc>
          <w:tcPr>
            <w:tcW w:w="3914" w:type="dxa"/>
            <w:tcBorders>
              <w:top w:val="single" w:sz="4" w:space="0" w:color="auto"/>
              <w:left w:val="nil"/>
              <w:bottom w:val="single" w:sz="4" w:space="0" w:color="auto"/>
              <w:right w:val="single" w:sz="4" w:space="0" w:color="auto"/>
            </w:tcBorders>
            <w:vAlign w:val="center"/>
            <w:hideMark/>
          </w:tcPr>
          <w:p w14:paraId="0FD3D31F" w14:textId="77777777" w:rsidR="00DE5E74" w:rsidRPr="00864260" w:rsidRDefault="00DE5E74" w:rsidP="00DE4739">
            <w:pPr>
              <w:spacing w:after="0" w:line="240" w:lineRule="auto"/>
              <w:rPr>
                <w:rFonts w:ascii="Calibri" w:eastAsia="Times New Roman" w:hAnsi="Calibri" w:cs="Calibri"/>
                <w:b/>
                <w:bCs/>
                <w:color w:val="000000"/>
                <w:kern w:val="0"/>
                <w14:ligatures w14:val="none"/>
              </w:rPr>
            </w:pPr>
            <w:r w:rsidRPr="00864260">
              <w:rPr>
                <w:rFonts w:ascii="Calibri" w:eastAsia="Times New Roman" w:hAnsi="Calibri" w:cs="Calibri"/>
                <w:b/>
                <w:bCs/>
                <w:color w:val="000000"/>
                <w:kern w:val="0"/>
                <w14:ligatures w14:val="none"/>
              </w:rPr>
              <w:t>Comments</w:t>
            </w:r>
          </w:p>
        </w:tc>
      </w:tr>
      <w:tr w:rsidR="00DE5E74" w:rsidRPr="00DE4739" w14:paraId="28A296AF" w14:textId="77777777" w:rsidTr="00DE5E74">
        <w:trPr>
          <w:trHeight w:val="680"/>
        </w:trPr>
        <w:tc>
          <w:tcPr>
            <w:tcW w:w="1362" w:type="dxa"/>
            <w:tcBorders>
              <w:top w:val="nil"/>
              <w:left w:val="single" w:sz="4" w:space="0" w:color="auto"/>
              <w:bottom w:val="single" w:sz="4" w:space="0" w:color="auto"/>
              <w:right w:val="single" w:sz="4" w:space="0" w:color="auto"/>
            </w:tcBorders>
            <w:vAlign w:val="center"/>
            <w:hideMark/>
          </w:tcPr>
          <w:p w14:paraId="43698721" w14:textId="6C72A544" w:rsidR="00DE5E74" w:rsidRPr="00864260" w:rsidRDefault="00DE5E74" w:rsidP="00864260">
            <w:pPr>
              <w:spacing w:after="0" w:line="240" w:lineRule="auto"/>
              <w:jc w:val="center"/>
              <w:rPr>
                <w:rFonts w:ascii="Calibri" w:eastAsia="Times New Roman" w:hAnsi="Calibri" w:cs="Calibri"/>
                <w:color w:val="000000"/>
                <w:kern w:val="0"/>
                <w14:ligatures w14:val="none"/>
              </w:rPr>
            </w:pPr>
            <w:r w:rsidRPr="00864260">
              <w:rPr>
                <w:rFonts w:ascii="Calibri" w:eastAsia="Times New Roman" w:hAnsi="Calibri" w:cs="Calibri"/>
                <w:color w:val="000000"/>
                <w:kern w:val="0"/>
                <w14:ligatures w14:val="none"/>
              </w:rPr>
              <w:t>A</w:t>
            </w:r>
            <w:r w:rsidR="00AD2CDC" w:rsidRPr="00864260">
              <w:rPr>
                <w:rFonts w:ascii="Calibri" w:eastAsia="Times New Roman" w:hAnsi="Calibri" w:cs="Calibri"/>
                <w:color w:val="000000"/>
                <w:kern w:val="0"/>
                <w14:ligatures w14:val="none"/>
              </w:rPr>
              <w:t>rm</w:t>
            </w:r>
            <w:r w:rsidRPr="00864260">
              <w:rPr>
                <w:rFonts w:ascii="Calibri" w:eastAsia="Times New Roman" w:hAnsi="Calibri" w:cs="Calibri"/>
                <w:color w:val="000000"/>
                <w:kern w:val="0"/>
                <w14:ligatures w14:val="none"/>
              </w:rPr>
              <w:t>y</w:t>
            </w:r>
          </w:p>
        </w:tc>
        <w:tc>
          <w:tcPr>
            <w:tcW w:w="1300" w:type="dxa"/>
            <w:tcBorders>
              <w:top w:val="nil"/>
              <w:left w:val="nil"/>
              <w:bottom w:val="single" w:sz="4" w:space="0" w:color="auto"/>
              <w:right w:val="single" w:sz="4" w:space="0" w:color="auto"/>
            </w:tcBorders>
            <w:noWrap/>
            <w:vAlign w:val="center"/>
            <w:hideMark/>
          </w:tcPr>
          <w:p w14:paraId="4271E00B" w14:textId="77777777" w:rsidR="00DE5E74" w:rsidRPr="00864260" w:rsidRDefault="00DE5E74" w:rsidP="00864260">
            <w:pPr>
              <w:spacing w:after="0" w:line="240" w:lineRule="auto"/>
              <w:jc w:val="center"/>
              <w:rPr>
                <w:rFonts w:ascii="Calibri" w:eastAsia="Times New Roman" w:hAnsi="Calibri" w:cs="Calibri"/>
                <w:color w:val="000000"/>
                <w:kern w:val="0"/>
                <w14:ligatures w14:val="none"/>
              </w:rPr>
            </w:pPr>
            <w:r w:rsidRPr="00864260">
              <w:rPr>
                <w:rFonts w:ascii="Calibri" w:eastAsia="Times New Roman" w:hAnsi="Calibri" w:cs="Calibri"/>
                <w:color w:val="000000"/>
                <w:kern w:val="0"/>
                <w14:ligatures w14:val="none"/>
              </w:rPr>
              <w:t>31</w:t>
            </w:r>
          </w:p>
        </w:tc>
        <w:tc>
          <w:tcPr>
            <w:tcW w:w="1344" w:type="dxa"/>
            <w:tcBorders>
              <w:top w:val="nil"/>
              <w:left w:val="nil"/>
              <w:bottom w:val="single" w:sz="4" w:space="0" w:color="auto"/>
              <w:right w:val="single" w:sz="4" w:space="0" w:color="auto"/>
            </w:tcBorders>
            <w:noWrap/>
            <w:vAlign w:val="center"/>
            <w:hideMark/>
          </w:tcPr>
          <w:p w14:paraId="25ACE4C8" w14:textId="77777777" w:rsidR="00DE5E74" w:rsidRPr="00864260" w:rsidRDefault="00DE5E74" w:rsidP="00864260">
            <w:pPr>
              <w:spacing w:after="0" w:line="240" w:lineRule="auto"/>
              <w:jc w:val="center"/>
              <w:rPr>
                <w:rFonts w:ascii="Calibri" w:eastAsia="Times New Roman" w:hAnsi="Calibri" w:cs="Calibri"/>
                <w:color w:val="000000"/>
                <w:kern w:val="0"/>
                <w14:ligatures w14:val="none"/>
              </w:rPr>
            </w:pPr>
            <w:r w:rsidRPr="00864260">
              <w:rPr>
                <w:rFonts w:ascii="Calibri" w:eastAsia="Times New Roman" w:hAnsi="Calibri" w:cs="Calibri"/>
                <w:color w:val="000000"/>
                <w:kern w:val="0"/>
                <w14:ligatures w14:val="none"/>
              </w:rPr>
              <w:t>52.5%</w:t>
            </w:r>
          </w:p>
        </w:tc>
        <w:tc>
          <w:tcPr>
            <w:tcW w:w="3914" w:type="dxa"/>
            <w:tcBorders>
              <w:top w:val="nil"/>
              <w:left w:val="nil"/>
              <w:bottom w:val="single" w:sz="4" w:space="0" w:color="auto"/>
              <w:right w:val="single" w:sz="4" w:space="0" w:color="auto"/>
            </w:tcBorders>
            <w:vAlign w:val="center"/>
            <w:hideMark/>
          </w:tcPr>
          <w:p w14:paraId="74D19DE0" w14:textId="6E2F9A9B" w:rsidR="00DE5E74" w:rsidRPr="00864260" w:rsidRDefault="00DE5E74" w:rsidP="00864260">
            <w:pPr>
              <w:spacing w:after="0" w:line="240" w:lineRule="auto"/>
              <w:jc w:val="center"/>
              <w:rPr>
                <w:rFonts w:ascii="Calibri" w:eastAsia="Times New Roman" w:hAnsi="Calibri" w:cs="Calibri"/>
                <w:color w:val="000000"/>
                <w:kern w:val="0"/>
                <w14:ligatures w14:val="none"/>
              </w:rPr>
            </w:pPr>
            <w:r w:rsidRPr="00864260">
              <w:rPr>
                <w:rFonts w:ascii="Calibri" w:eastAsia="Times New Roman" w:hAnsi="Calibri" w:cs="Calibri"/>
                <w:color w:val="000000"/>
                <w:kern w:val="0"/>
                <w14:ligatures w14:val="none"/>
              </w:rPr>
              <w:t>Includes Reserves and National Guard</w:t>
            </w:r>
          </w:p>
        </w:tc>
      </w:tr>
      <w:tr w:rsidR="00DE5E74" w:rsidRPr="00DE4739" w14:paraId="5D963C70" w14:textId="77777777" w:rsidTr="00DE5E74">
        <w:trPr>
          <w:trHeight w:val="340"/>
        </w:trPr>
        <w:tc>
          <w:tcPr>
            <w:tcW w:w="1362" w:type="dxa"/>
            <w:tcBorders>
              <w:top w:val="nil"/>
              <w:left w:val="single" w:sz="4" w:space="0" w:color="auto"/>
              <w:bottom w:val="single" w:sz="4" w:space="0" w:color="auto"/>
              <w:right w:val="single" w:sz="4" w:space="0" w:color="auto"/>
            </w:tcBorders>
            <w:vAlign w:val="center"/>
            <w:hideMark/>
          </w:tcPr>
          <w:p w14:paraId="007B783E" w14:textId="77777777" w:rsidR="00DE5E74" w:rsidRPr="00864260" w:rsidRDefault="00DE5E74" w:rsidP="00864260">
            <w:pPr>
              <w:spacing w:after="0" w:line="240" w:lineRule="auto"/>
              <w:jc w:val="center"/>
              <w:rPr>
                <w:rFonts w:ascii="Calibri" w:eastAsia="Times New Roman" w:hAnsi="Calibri" w:cs="Calibri"/>
                <w:color w:val="000000"/>
                <w:kern w:val="0"/>
                <w14:ligatures w14:val="none"/>
              </w:rPr>
            </w:pPr>
            <w:r w:rsidRPr="00864260">
              <w:rPr>
                <w:rFonts w:ascii="Calibri" w:eastAsia="Times New Roman" w:hAnsi="Calibri" w:cs="Calibri"/>
                <w:color w:val="000000"/>
                <w:kern w:val="0"/>
                <w14:ligatures w14:val="none"/>
              </w:rPr>
              <w:t>Marines</w:t>
            </w:r>
          </w:p>
        </w:tc>
        <w:tc>
          <w:tcPr>
            <w:tcW w:w="1300" w:type="dxa"/>
            <w:tcBorders>
              <w:top w:val="nil"/>
              <w:left w:val="nil"/>
              <w:bottom w:val="single" w:sz="4" w:space="0" w:color="auto"/>
              <w:right w:val="single" w:sz="4" w:space="0" w:color="auto"/>
            </w:tcBorders>
            <w:noWrap/>
            <w:vAlign w:val="center"/>
            <w:hideMark/>
          </w:tcPr>
          <w:p w14:paraId="1BC08CA3" w14:textId="77777777" w:rsidR="00DE5E74" w:rsidRPr="00864260" w:rsidRDefault="00DE5E74" w:rsidP="00864260">
            <w:pPr>
              <w:spacing w:after="0" w:line="240" w:lineRule="auto"/>
              <w:jc w:val="center"/>
              <w:rPr>
                <w:rFonts w:ascii="Calibri" w:eastAsia="Times New Roman" w:hAnsi="Calibri" w:cs="Calibri"/>
                <w:color w:val="000000"/>
                <w:kern w:val="0"/>
                <w14:ligatures w14:val="none"/>
              </w:rPr>
            </w:pPr>
            <w:r w:rsidRPr="00864260">
              <w:rPr>
                <w:rFonts w:ascii="Calibri" w:eastAsia="Times New Roman" w:hAnsi="Calibri" w:cs="Calibri"/>
                <w:color w:val="000000"/>
                <w:kern w:val="0"/>
                <w14:ligatures w14:val="none"/>
              </w:rPr>
              <w:t>8</w:t>
            </w:r>
          </w:p>
        </w:tc>
        <w:tc>
          <w:tcPr>
            <w:tcW w:w="1344" w:type="dxa"/>
            <w:tcBorders>
              <w:top w:val="nil"/>
              <w:left w:val="nil"/>
              <w:bottom w:val="single" w:sz="4" w:space="0" w:color="auto"/>
              <w:right w:val="single" w:sz="4" w:space="0" w:color="auto"/>
            </w:tcBorders>
            <w:noWrap/>
            <w:vAlign w:val="center"/>
            <w:hideMark/>
          </w:tcPr>
          <w:p w14:paraId="44DFFFD7" w14:textId="77777777" w:rsidR="00DE5E74" w:rsidRPr="00864260" w:rsidRDefault="00DE5E74" w:rsidP="00864260">
            <w:pPr>
              <w:spacing w:after="0" w:line="240" w:lineRule="auto"/>
              <w:jc w:val="center"/>
              <w:rPr>
                <w:rFonts w:ascii="Calibri" w:eastAsia="Times New Roman" w:hAnsi="Calibri" w:cs="Calibri"/>
                <w:color w:val="000000"/>
                <w:kern w:val="0"/>
                <w14:ligatures w14:val="none"/>
              </w:rPr>
            </w:pPr>
            <w:r w:rsidRPr="00864260">
              <w:rPr>
                <w:rFonts w:ascii="Calibri" w:eastAsia="Times New Roman" w:hAnsi="Calibri" w:cs="Calibri"/>
                <w:color w:val="000000"/>
                <w:kern w:val="0"/>
                <w14:ligatures w14:val="none"/>
              </w:rPr>
              <w:t>13.6%</w:t>
            </w:r>
          </w:p>
        </w:tc>
        <w:tc>
          <w:tcPr>
            <w:tcW w:w="3914" w:type="dxa"/>
            <w:tcBorders>
              <w:top w:val="nil"/>
              <w:left w:val="nil"/>
              <w:bottom w:val="single" w:sz="4" w:space="0" w:color="auto"/>
              <w:right w:val="single" w:sz="4" w:space="0" w:color="auto"/>
            </w:tcBorders>
            <w:noWrap/>
            <w:vAlign w:val="center"/>
            <w:hideMark/>
          </w:tcPr>
          <w:p w14:paraId="6066AA0A" w14:textId="334B0D58" w:rsidR="00DE5E74" w:rsidRPr="00864260" w:rsidRDefault="00B7109C" w:rsidP="00864260">
            <w:pPr>
              <w:spacing w:after="0" w:line="240" w:lineRule="auto"/>
              <w:jc w:val="center"/>
              <w:rPr>
                <w:rFonts w:ascii="Calibri" w:eastAsia="Times New Roman" w:hAnsi="Calibri" w:cs="Calibri"/>
                <w:color w:val="000000"/>
                <w:kern w:val="0"/>
                <w14:ligatures w14:val="none"/>
              </w:rPr>
            </w:pPr>
            <w:r w:rsidRPr="00864260">
              <w:rPr>
                <w:rFonts w:ascii="Calibri" w:eastAsia="Times New Roman" w:hAnsi="Calibri" w:cs="Calibri"/>
                <w:color w:val="000000"/>
                <w:kern w:val="0"/>
                <w14:ligatures w14:val="none"/>
              </w:rPr>
              <w:t>Includes Reserves</w:t>
            </w:r>
          </w:p>
        </w:tc>
      </w:tr>
      <w:tr w:rsidR="00DE5E74" w:rsidRPr="00DE4739" w14:paraId="12813EF0" w14:textId="77777777" w:rsidTr="00DE5E74">
        <w:trPr>
          <w:trHeight w:val="340"/>
        </w:trPr>
        <w:tc>
          <w:tcPr>
            <w:tcW w:w="1362" w:type="dxa"/>
            <w:tcBorders>
              <w:top w:val="nil"/>
              <w:left w:val="single" w:sz="4" w:space="0" w:color="auto"/>
              <w:bottom w:val="single" w:sz="4" w:space="0" w:color="auto"/>
              <w:right w:val="single" w:sz="4" w:space="0" w:color="auto"/>
            </w:tcBorders>
            <w:vAlign w:val="center"/>
            <w:hideMark/>
          </w:tcPr>
          <w:p w14:paraId="679989B9" w14:textId="77777777" w:rsidR="00DE5E74" w:rsidRPr="00864260" w:rsidRDefault="00DE5E74" w:rsidP="00864260">
            <w:pPr>
              <w:spacing w:after="0" w:line="240" w:lineRule="auto"/>
              <w:jc w:val="center"/>
              <w:rPr>
                <w:rFonts w:ascii="Calibri" w:eastAsia="Times New Roman" w:hAnsi="Calibri" w:cs="Calibri"/>
                <w:color w:val="000000"/>
                <w:kern w:val="0"/>
                <w14:ligatures w14:val="none"/>
              </w:rPr>
            </w:pPr>
            <w:r w:rsidRPr="00864260">
              <w:rPr>
                <w:rFonts w:ascii="Calibri" w:eastAsia="Times New Roman" w:hAnsi="Calibri" w:cs="Calibri"/>
                <w:color w:val="000000"/>
                <w:kern w:val="0"/>
                <w14:ligatures w14:val="none"/>
              </w:rPr>
              <w:t>Navy</w:t>
            </w:r>
          </w:p>
        </w:tc>
        <w:tc>
          <w:tcPr>
            <w:tcW w:w="1300" w:type="dxa"/>
            <w:tcBorders>
              <w:top w:val="nil"/>
              <w:left w:val="nil"/>
              <w:bottom w:val="single" w:sz="4" w:space="0" w:color="auto"/>
              <w:right w:val="single" w:sz="4" w:space="0" w:color="auto"/>
            </w:tcBorders>
            <w:noWrap/>
            <w:vAlign w:val="center"/>
            <w:hideMark/>
          </w:tcPr>
          <w:p w14:paraId="084573C6" w14:textId="77777777" w:rsidR="00DE5E74" w:rsidRPr="00864260" w:rsidRDefault="00DE5E74" w:rsidP="00864260">
            <w:pPr>
              <w:spacing w:after="0" w:line="240" w:lineRule="auto"/>
              <w:jc w:val="center"/>
              <w:rPr>
                <w:rFonts w:ascii="Calibri" w:eastAsia="Times New Roman" w:hAnsi="Calibri" w:cs="Calibri"/>
                <w:color w:val="000000"/>
                <w:kern w:val="0"/>
                <w14:ligatures w14:val="none"/>
              </w:rPr>
            </w:pPr>
            <w:r w:rsidRPr="00864260">
              <w:rPr>
                <w:rFonts w:ascii="Calibri" w:eastAsia="Times New Roman" w:hAnsi="Calibri" w:cs="Calibri"/>
                <w:color w:val="000000"/>
                <w:kern w:val="0"/>
                <w14:ligatures w14:val="none"/>
              </w:rPr>
              <w:t>7</w:t>
            </w:r>
          </w:p>
        </w:tc>
        <w:tc>
          <w:tcPr>
            <w:tcW w:w="1344" w:type="dxa"/>
            <w:tcBorders>
              <w:top w:val="nil"/>
              <w:left w:val="nil"/>
              <w:bottom w:val="single" w:sz="4" w:space="0" w:color="auto"/>
              <w:right w:val="single" w:sz="4" w:space="0" w:color="auto"/>
            </w:tcBorders>
            <w:noWrap/>
            <w:vAlign w:val="center"/>
            <w:hideMark/>
          </w:tcPr>
          <w:p w14:paraId="6B77262E" w14:textId="77777777" w:rsidR="00DE5E74" w:rsidRPr="00864260" w:rsidRDefault="00DE5E74" w:rsidP="00864260">
            <w:pPr>
              <w:spacing w:after="0" w:line="240" w:lineRule="auto"/>
              <w:jc w:val="center"/>
              <w:rPr>
                <w:rFonts w:ascii="Calibri" w:eastAsia="Times New Roman" w:hAnsi="Calibri" w:cs="Calibri"/>
                <w:color w:val="000000"/>
                <w:kern w:val="0"/>
                <w14:ligatures w14:val="none"/>
              </w:rPr>
            </w:pPr>
            <w:r w:rsidRPr="00864260">
              <w:rPr>
                <w:rFonts w:ascii="Calibri" w:eastAsia="Times New Roman" w:hAnsi="Calibri" w:cs="Calibri"/>
                <w:color w:val="000000"/>
                <w:kern w:val="0"/>
                <w14:ligatures w14:val="none"/>
              </w:rPr>
              <w:t>11.9%</w:t>
            </w:r>
          </w:p>
        </w:tc>
        <w:tc>
          <w:tcPr>
            <w:tcW w:w="3914" w:type="dxa"/>
            <w:tcBorders>
              <w:top w:val="nil"/>
              <w:left w:val="nil"/>
              <w:bottom w:val="single" w:sz="4" w:space="0" w:color="auto"/>
              <w:right w:val="single" w:sz="4" w:space="0" w:color="auto"/>
            </w:tcBorders>
            <w:noWrap/>
            <w:vAlign w:val="center"/>
            <w:hideMark/>
          </w:tcPr>
          <w:p w14:paraId="550095D7" w14:textId="0DFFC6E3" w:rsidR="00DE5E74" w:rsidRPr="00864260" w:rsidRDefault="00DE5E74" w:rsidP="00864260">
            <w:pPr>
              <w:spacing w:after="0" w:line="240" w:lineRule="auto"/>
              <w:jc w:val="center"/>
              <w:rPr>
                <w:rFonts w:ascii="Calibri" w:eastAsia="Times New Roman" w:hAnsi="Calibri" w:cs="Calibri"/>
                <w:color w:val="000000"/>
                <w:kern w:val="0"/>
                <w14:ligatures w14:val="none"/>
              </w:rPr>
            </w:pPr>
            <w:r w:rsidRPr="00864260">
              <w:rPr>
                <w:rFonts w:ascii="Calibri" w:eastAsia="Times New Roman" w:hAnsi="Calibri" w:cs="Calibri"/>
                <w:color w:val="000000"/>
                <w:kern w:val="0"/>
                <w14:ligatures w14:val="none"/>
              </w:rPr>
              <w:t>2 SEALS and Navy Reserves</w:t>
            </w:r>
            <w:r w:rsidR="00B7109C" w:rsidRPr="00864260">
              <w:rPr>
                <w:rFonts w:ascii="Calibri" w:eastAsia="Times New Roman" w:hAnsi="Calibri" w:cs="Calibri"/>
                <w:color w:val="000000"/>
                <w:kern w:val="0"/>
                <w14:ligatures w14:val="none"/>
              </w:rPr>
              <w:t xml:space="preserve"> included</w:t>
            </w:r>
          </w:p>
        </w:tc>
      </w:tr>
      <w:tr w:rsidR="00DE5E74" w:rsidRPr="00DE4739" w14:paraId="32C7A813" w14:textId="77777777" w:rsidTr="00DE5E74">
        <w:trPr>
          <w:trHeight w:val="680"/>
        </w:trPr>
        <w:tc>
          <w:tcPr>
            <w:tcW w:w="1362" w:type="dxa"/>
            <w:tcBorders>
              <w:top w:val="nil"/>
              <w:left w:val="single" w:sz="4" w:space="0" w:color="auto"/>
              <w:bottom w:val="single" w:sz="4" w:space="0" w:color="auto"/>
              <w:right w:val="single" w:sz="4" w:space="0" w:color="auto"/>
            </w:tcBorders>
            <w:vAlign w:val="center"/>
            <w:hideMark/>
          </w:tcPr>
          <w:p w14:paraId="03582AE6" w14:textId="77777777" w:rsidR="00DE5E74" w:rsidRPr="00864260" w:rsidRDefault="00DE5E74" w:rsidP="00864260">
            <w:pPr>
              <w:spacing w:after="0" w:line="240" w:lineRule="auto"/>
              <w:jc w:val="center"/>
              <w:rPr>
                <w:rFonts w:ascii="Calibri" w:eastAsia="Times New Roman" w:hAnsi="Calibri" w:cs="Calibri"/>
                <w:color w:val="000000"/>
                <w:kern w:val="0"/>
                <w14:ligatures w14:val="none"/>
              </w:rPr>
            </w:pPr>
            <w:r w:rsidRPr="00864260">
              <w:rPr>
                <w:rFonts w:ascii="Calibri" w:eastAsia="Times New Roman" w:hAnsi="Calibri" w:cs="Calibri"/>
                <w:color w:val="000000"/>
                <w:kern w:val="0"/>
                <w14:ligatures w14:val="none"/>
              </w:rPr>
              <w:t>USAF</w:t>
            </w:r>
          </w:p>
        </w:tc>
        <w:tc>
          <w:tcPr>
            <w:tcW w:w="1300" w:type="dxa"/>
            <w:tcBorders>
              <w:top w:val="nil"/>
              <w:left w:val="nil"/>
              <w:bottom w:val="single" w:sz="4" w:space="0" w:color="auto"/>
              <w:right w:val="single" w:sz="4" w:space="0" w:color="auto"/>
            </w:tcBorders>
            <w:noWrap/>
            <w:vAlign w:val="center"/>
            <w:hideMark/>
          </w:tcPr>
          <w:p w14:paraId="68726563" w14:textId="77777777" w:rsidR="00DE5E74" w:rsidRPr="00864260" w:rsidRDefault="00DE5E74" w:rsidP="00864260">
            <w:pPr>
              <w:spacing w:after="0" w:line="240" w:lineRule="auto"/>
              <w:jc w:val="center"/>
              <w:rPr>
                <w:rFonts w:ascii="Calibri" w:eastAsia="Times New Roman" w:hAnsi="Calibri" w:cs="Calibri"/>
                <w:color w:val="000000"/>
                <w:kern w:val="0"/>
                <w14:ligatures w14:val="none"/>
              </w:rPr>
            </w:pPr>
            <w:r w:rsidRPr="00864260">
              <w:rPr>
                <w:rFonts w:ascii="Calibri" w:eastAsia="Times New Roman" w:hAnsi="Calibri" w:cs="Calibri"/>
                <w:color w:val="000000"/>
                <w:kern w:val="0"/>
                <w14:ligatures w14:val="none"/>
              </w:rPr>
              <w:t>10</w:t>
            </w:r>
          </w:p>
        </w:tc>
        <w:tc>
          <w:tcPr>
            <w:tcW w:w="1344" w:type="dxa"/>
            <w:tcBorders>
              <w:top w:val="nil"/>
              <w:left w:val="nil"/>
              <w:bottom w:val="single" w:sz="4" w:space="0" w:color="auto"/>
              <w:right w:val="single" w:sz="4" w:space="0" w:color="auto"/>
            </w:tcBorders>
            <w:noWrap/>
            <w:vAlign w:val="center"/>
            <w:hideMark/>
          </w:tcPr>
          <w:p w14:paraId="07A86AC6" w14:textId="77777777" w:rsidR="00DE5E74" w:rsidRPr="00864260" w:rsidRDefault="00DE5E74" w:rsidP="00864260">
            <w:pPr>
              <w:spacing w:after="0" w:line="240" w:lineRule="auto"/>
              <w:jc w:val="center"/>
              <w:rPr>
                <w:rFonts w:ascii="Calibri" w:eastAsia="Times New Roman" w:hAnsi="Calibri" w:cs="Calibri"/>
                <w:color w:val="000000"/>
                <w:kern w:val="0"/>
                <w14:ligatures w14:val="none"/>
              </w:rPr>
            </w:pPr>
            <w:r w:rsidRPr="00864260">
              <w:rPr>
                <w:rFonts w:ascii="Calibri" w:eastAsia="Times New Roman" w:hAnsi="Calibri" w:cs="Calibri"/>
                <w:color w:val="000000"/>
                <w:kern w:val="0"/>
                <w14:ligatures w14:val="none"/>
              </w:rPr>
              <w:t>16.9%</w:t>
            </w:r>
          </w:p>
        </w:tc>
        <w:tc>
          <w:tcPr>
            <w:tcW w:w="3914" w:type="dxa"/>
            <w:tcBorders>
              <w:top w:val="nil"/>
              <w:left w:val="nil"/>
              <w:bottom w:val="single" w:sz="4" w:space="0" w:color="auto"/>
              <w:right w:val="single" w:sz="4" w:space="0" w:color="auto"/>
            </w:tcBorders>
            <w:vAlign w:val="center"/>
            <w:hideMark/>
          </w:tcPr>
          <w:p w14:paraId="6314DF4E" w14:textId="614BA522" w:rsidR="00DE5E74" w:rsidRPr="00864260" w:rsidRDefault="00DE5E74" w:rsidP="00864260">
            <w:pPr>
              <w:spacing w:after="0" w:line="240" w:lineRule="auto"/>
              <w:jc w:val="center"/>
              <w:rPr>
                <w:rFonts w:ascii="Calibri" w:eastAsia="Times New Roman" w:hAnsi="Calibri" w:cs="Calibri"/>
                <w:color w:val="000000"/>
                <w:kern w:val="0"/>
                <w14:ligatures w14:val="none"/>
              </w:rPr>
            </w:pPr>
            <w:r w:rsidRPr="00864260">
              <w:rPr>
                <w:rFonts w:ascii="Calibri" w:eastAsia="Times New Roman" w:hAnsi="Calibri" w:cs="Calibri"/>
                <w:color w:val="000000"/>
                <w:kern w:val="0"/>
                <w14:ligatures w14:val="none"/>
              </w:rPr>
              <w:t xml:space="preserve">Includes </w:t>
            </w:r>
            <w:r w:rsidR="002E7698" w:rsidRPr="00864260">
              <w:rPr>
                <w:rFonts w:ascii="Calibri" w:eastAsia="Times New Roman" w:hAnsi="Calibri" w:cs="Calibri"/>
                <w:color w:val="000000"/>
                <w:kern w:val="0"/>
                <w14:ligatures w14:val="none"/>
              </w:rPr>
              <w:t>Active-Duty</w:t>
            </w:r>
            <w:r w:rsidR="00AA35E1" w:rsidRPr="00864260">
              <w:rPr>
                <w:rFonts w:ascii="Calibri" w:eastAsia="Times New Roman" w:hAnsi="Calibri" w:cs="Calibri"/>
                <w:color w:val="000000"/>
                <w:kern w:val="0"/>
                <w14:ligatures w14:val="none"/>
              </w:rPr>
              <w:t xml:space="preserve"> </w:t>
            </w:r>
            <w:r w:rsidRPr="00864260">
              <w:rPr>
                <w:rFonts w:ascii="Calibri" w:eastAsia="Times New Roman" w:hAnsi="Calibri" w:cs="Calibri"/>
                <w:color w:val="000000"/>
                <w:kern w:val="0"/>
                <w14:ligatures w14:val="none"/>
              </w:rPr>
              <w:t>Combat Controllers</w:t>
            </w:r>
            <w:r w:rsidR="00AA35E1" w:rsidRPr="00864260">
              <w:rPr>
                <w:rFonts w:ascii="Calibri" w:eastAsia="Times New Roman" w:hAnsi="Calibri" w:cs="Calibri"/>
                <w:color w:val="000000"/>
                <w:kern w:val="0"/>
                <w14:ligatures w14:val="none"/>
              </w:rPr>
              <w:t xml:space="preserve"> and</w:t>
            </w:r>
            <w:r w:rsidRPr="00864260">
              <w:rPr>
                <w:rFonts w:ascii="Calibri" w:eastAsia="Times New Roman" w:hAnsi="Calibri" w:cs="Calibri"/>
                <w:color w:val="000000"/>
                <w:kern w:val="0"/>
                <w14:ligatures w14:val="none"/>
              </w:rPr>
              <w:t xml:space="preserve"> Pararescue</w:t>
            </w:r>
          </w:p>
        </w:tc>
      </w:tr>
      <w:tr w:rsidR="00DE5E74" w:rsidRPr="00DE5E74" w14:paraId="54C48713" w14:textId="77777777" w:rsidTr="00DE5E74">
        <w:trPr>
          <w:trHeight w:val="340"/>
        </w:trPr>
        <w:tc>
          <w:tcPr>
            <w:tcW w:w="1362" w:type="dxa"/>
            <w:tcBorders>
              <w:top w:val="nil"/>
              <w:left w:val="single" w:sz="4" w:space="0" w:color="auto"/>
              <w:bottom w:val="single" w:sz="4" w:space="0" w:color="auto"/>
              <w:right w:val="single" w:sz="4" w:space="0" w:color="auto"/>
            </w:tcBorders>
            <w:vAlign w:val="center"/>
            <w:hideMark/>
          </w:tcPr>
          <w:p w14:paraId="3087BA98" w14:textId="77777777" w:rsidR="00DE5E74" w:rsidRPr="00864260" w:rsidRDefault="00DE5E74" w:rsidP="00864260">
            <w:pPr>
              <w:spacing w:after="0" w:line="240" w:lineRule="auto"/>
              <w:jc w:val="center"/>
              <w:rPr>
                <w:rFonts w:ascii="Calibri" w:eastAsia="Times New Roman" w:hAnsi="Calibri" w:cs="Calibri"/>
                <w:color w:val="000000"/>
                <w:kern w:val="0"/>
                <w14:ligatures w14:val="none"/>
              </w:rPr>
            </w:pPr>
            <w:r w:rsidRPr="00864260">
              <w:rPr>
                <w:rFonts w:ascii="Calibri" w:eastAsia="Times New Roman" w:hAnsi="Calibri" w:cs="Calibri"/>
                <w:color w:val="000000"/>
                <w:kern w:val="0"/>
                <w14:ligatures w14:val="none"/>
              </w:rPr>
              <w:t>USAF/Army</w:t>
            </w:r>
          </w:p>
        </w:tc>
        <w:tc>
          <w:tcPr>
            <w:tcW w:w="1300" w:type="dxa"/>
            <w:tcBorders>
              <w:top w:val="nil"/>
              <w:left w:val="nil"/>
              <w:bottom w:val="single" w:sz="4" w:space="0" w:color="auto"/>
              <w:right w:val="single" w:sz="4" w:space="0" w:color="auto"/>
            </w:tcBorders>
            <w:noWrap/>
            <w:vAlign w:val="center"/>
            <w:hideMark/>
          </w:tcPr>
          <w:p w14:paraId="620E1CF4" w14:textId="77777777" w:rsidR="00DE5E74" w:rsidRPr="00864260" w:rsidRDefault="00DE5E74" w:rsidP="00864260">
            <w:pPr>
              <w:spacing w:after="0" w:line="240" w:lineRule="auto"/>
              <w:jc w:val="center"/>
              <w:rPr>
                <w:rFonts w:ascii="Calibri" w:eastAsia="Times New Roman" w:hAnsi="Calibri" w:cs="Calibri"/>
                <w:color w:val="000000"/>
                <w:kern w:val="0"/>
                <w14:ligatures w14:val="none"/>
              </w:rPr>
            </w:pPr>
            <w:r w:rsidRPr="00864260">
              <w:rPr>
                <w:rFonts w:ascii="Calibri" w:eastAsia="Times New Roman" w:hAnsi="Calibri" w:cs="Calibri"/>
                <w:color w:val="000000"/>
                <w:kern w:val="0"/>
                <w14:ligatures w14:val="none"/>
              </w:rPr>
              <w:t>2</w:t>
            </w:r>
          </w:p>
        </w:tc>
        <w:tc>
          <w:tcPr>
            <w:tcW w:w="1344" w:type="dxa"/>
            <w:tcBorders>
              <w:top w:val="nil"/>
              <w:left w:val="nil"/>
              <w:bottom w:val="single" w:sz="4" w:space="0" w:color="auto"/>
              <w:right w:val="single" w:sz="4" w:space="0" w:color="auto"/>
            </w:tcBorders>
            <w:noWrap/>
            <w:vAlign w:val="center"/>
            <w:hideMark/>
          </w:tcPr>
          <w:p w14:paraId="52799E45" w14:textId="77777777" w:rsidR="00DE5E74" w:rsidRPr="00864260" w:rsidRDefault="00DE5E74" w:rsidP="00864260">
            <w:pPr>
              <w:spacing w:after="0" w:line="240" w:lineRule="auto"/>
              <w:jc w:val="center"/>
              <w:rPr>
                <w:rFonts w:ascii="Calibri" w:eastAsia="Times New Roman" w:hAnsi="Calibri" w:cs="Calibri"/>
                <w:color w:val="000000"/>
                <w:kern w:val="0"/>
                <w14:ligatures w14:val="none"/>
              </w:rPr>
            </w:pPr>
            <w:r w:rsidRPr="00864260">
              <w:rPr>
                <w:rFonts w:ascii="Calibri" w:eastAsia="Times New Roman" w:hAnsi="Calibri" w:cs="Calibri"/>
                <w:color w:val="000000"/>
                <w:kern w:val="0"/>
                <w14:ligatures w14:val="none"/>
              </w:rPr>
              <w:t>3.4%</w:t>
            </w:r>
          </w:p>
        </w:tc>
        <w:tc>
          <w:tcPr>
            <w:tcW w:w="3914" w:type="dxa"/>
            <w:tcBorders>
              <w:top w:val="nil"/>
              <w:left w:val="nil"/>
              <w:bottom w:val="single" w:sz="4" w:space="0" w:color="auto"/>
              <w:right w:val="single" w:sz="4" w:space="0" w:color="auto"/>
            </w:tcBorders>
            <w:vAlign w:val="center"/>
            <w:hideMark/>
          </w:tcPr>
          <w:p w14:paraId="1EB9B0E8" w14:textId="77777777" w:rsidR="00DE5E74" w:rsidRPr="00864260" w:rsidRDefault="00DE5E74" w:rsidP="00864260">
            <w:pPr>
              <w:spacing w:after="0" w:line="240" w:lineRule="auto"/>
              <w:jc w:val="center"/>
              <w:rPr>
                <w:rFonts w:ascii="Calibri" w:eastAsia="Times New Roman" w:hAnsi="Calibri" w:cs="Calibri"/>
                <w:color w:val="000000"/>
                <w:kern w:val="0"/>
                <w14:ligatures w14:val="none"/>
              </w:rPr>
            </w:pPr>
            <w:r w:rsidRPr="00864260">
              <w:rPr>
                <w:rFonts w:ascii="Calibri" w:eastAsia="Times New Roman" w:hAnsi="Calibri" w:cs="Calibri"/>
                <w:color w:val="000000"/>
                <w:kern w:val="0"/>
                <w14:ligatures w14:val="none"/>
              </w:rPr>
              <w:t>Multi-Service</w:t>
            </w:r>
          </w:p>
        </w:tc>
      </w:tr>
      <w:tr w:rsidR="00DE5E74" w:rsidRPr="00DE5E74" w14:paraId="1237BA94" w14:textId="77777777" w:rsidTr="00DE5E74">
        <w:trPr>
          <w:trHeight w:val="340"/>
        </w:trPr>
        <w:tc>
          <w:tcPr>
            <w:tcW w:w="1362" w:type="dxa"/>
            <w:tcBorders>
              <w:top w:val="nil"/>
              <w:left w:val="single" w:sz="4" w:space="0" w:color="auto"/>
              <w:bottom w:val="single" w:sz="4" w:space="0" w:color="auto"/>
              <w:right w:val="single" w:sz="4" w:space="0" w:color="auto"/>
            </w:tcBorders>
            <w:vAlign w:val="center"/>
            <w:hideMark/>
          </w:tcPr>
          <w:p w14:paraId="127ED918" w14:textId="77777777" w:rsidR="00DE5E74" w:rsidRPr="00864260" w:rsidRDefault="00DE5E74" w:rsidP="00864260">
            <w:pPr>
              <w:spacing w:after="0" w:line="240" w:lineRule="auto"/>
              <w:jc w:val="center"/>
              <w:rPr>
                <w:rFonts w:ascii="Calibri" w:eastAsia="Times New Roman" w:hAnsi="Calibri" w:cs="Calibri"/>
                <w:color w:val="000000"/>
                <w:kern w:val="0"/>
                <w14:ligatures w14:val="none"/>
              </w:rPr>
            </w:pPr>
            <w:r w:rsidRPr="00864260">
              <w:rPr>
                <w:rFonts w:ascii="Calibri" w:eastAsia="Times New Roman" w:hAnsi="Calibri" w:cs="Calibri"/>
                <w:color w:val="000000"/>
                <w:kern w:val="0"/>
                <w14:ligatures w14:val="none"/>
              </w:rPr>
              <w:t>Army/USCG</w:t>
            </w:r>
          </w:p>
        </w:tc>
        <w:tc>
          <w:tcPr>
            <w:tcW w:w="1300" w:type="dxa"/>
            <w:tcBorders>
              <w:top w:val="nil"/>
              <w:left w:val="nil"/>
              <w:bottom w:val="single" w:sz="4" w:space="0" w:color="auto"/>
              <w:right w:val="single" w:sz="4" w:space="0" w:color="auto"/>
            </w:tcBorders>
            <w:noWrap/>
            <w:vAlign w:val="center"/>
            <w:hideMark/>
          </w:tcPr>
          <w:p w14:paraId="275B247E" w14:textId="77777777" w:rsidR="00DE5E74" w:rsidRPr="00864260" w:rsidRDefault="00DE5E74" w:rsidP="00864260">
            <w:pPr>
              <w:spacing w:after="0" w:line="240" w:lineRule="auto"/>
              <w:jc w:val="center"/>
              <w:rPr>
                <w:rFonts w:ascii="Calibri" w:eastAsia="Times New Roman" w:hAnsi="Calibri" w:cs="Calibri"/>
                <w:color w:val="000000"/>
                <w:kern w:val="0"/>
                <w14:ligatures w14:val="none"/>
              </w:rPr>
            </w:pPr>
            <w:r w:rsidRPr="00864260">
              <w:rPr>
                <w:rFonts w:ascii="Calibri" w:eastAsia="Times New Roman" w:hAnsi="Calibri" w:cs="Calibri"/>
                <w:color w:val="000000"/>
                <w:kern w:val="0"/>
                <w14:ligatures w14:val="none"/>
              </w:rPr>
              <w:t>1</w:t>
            </w:r>
          </w:p>
        </w:tc>
        <w:tc>
          <w:tcPr>
            <w:tcW w:w="1344" w:type="dxa"/>
            <w:tcBorders>
              <w:top w:val="nil"/>
              <w:left w:val="nil"/>
              <w:bottom w:val="single" w:sz="4" w:space="0" w:color="auto"/>
              <w:right w:val="single" w:sz="4" w:space="0" w:color="auto"/>
            </w:tcBorders>
            <w:noWrap/>
            <w:vAlign w:val="center"/>
            <w:hideMark/>
          </w:tcPr>
          <w:p w14:paraId="6E93C725" w14:textId="77777777" w:rsidR="00DE5E74" w:rsidRPr="00864260" w:rsidRDefault="00DE5E74" w:rsidP="00864260">
            <w:pPr>
              <w:spacing w:after="0" w:line="240" w:lineRule="auto"/>
              <w:jc w:val="center"/>
              <w:rPr>
                <w:rFonts w:ascii="Calibri" w:eastAsia="Times New Roman" w:hAnsi="Calibri" w:cs="Calibri"/>
                <w:color w:val="000000"/>
                <w:kern w:val="0"/>
                <w14:ligatures w14:val="none"/>
              </w:rPr>
            </w:pPr>
            <w:r w:rsidRPr="00864260">
              <w:rPr>
                <w:rFonts w:ascii="Calibri" w:eastAsia="Times New Roman" w:hAnsi="Calibri" w:cs="Calibri"/>
                <w:color w:val="000000"/>
                <w:kern w:val="0"/>
                <w14:ligatures w14:val="none"/>
              </w:rPr>
              <w:t>1.7%</w:t>
            </w:r>
          </w:p>
        </w:tc>
        <w:tc>
          <w:tcPr>
            <w:tcW w:w="3914" w:type="dxa"/>
            <w:tcBorders>
              <w:top w:val="nil"/>
              <w:left w:val="nil"/>
              <w:bottom w:val="single" w:sz="4" w:space="0" w:color="auto"/>
              <w:right w:val="single" w:sz="4" w:space="0" w:color="auto"/>
            </w:tcBorders>
            <w:vAlign w:val="center"/>
            <w:hideMark/>
          </w:tcPr>
          <w:p w14:paraId="364BBA52" w14:textId="77777777" w:rsidR="00DE5E74" w:rsidRPr="00864260" w:rsidRDefault="00DE5E74" w:rsidP="00864260">
            <w:pPr>
              <w:spacing w:after="0" w:line="240" w:lineRule="auto"/>
              <w:jc w:val="center"/>
              <w:rPr>
                <w:rFonts w:ascii="Calibri" w:eastAsia="Times New Roman" w:hAnsi="Calibri" w:cs="Calibri"/>
                <w:color w:val="000000"/>
                <w:kern w:val="0"/>
                <w14:ligatures w14:val="none"/>
              </w:rPr>
            </w:pPr>
            <w:r w:rsidRPr="00864260">
              <w:rPr>
                <w:rFonts w:ascii="Calibri" w:eastAsia="Times New Roman" w:hAnsi="Calibri" w:cs="Calibri"/>
                <w:color w:val="000000"/>
                <w:kern w:val="0"/>
                <w14:ligatures w14:val="none"/>
              </w:rPr>
              <w:t>Multi-Service</w:t>
            </w:r>
          </w:p>
        </w:tc>
      </w:tr>
      <w:tr w:rsidR="00DE5E74" w:rsidRPr="00DE5E74" w14:paraId="116300C6" w14:textId="77777777" w:rsidTr="00DF212D">
        <w:trPr>
          <w:trHeight w:val="340"/>
        </w:trPr>
        <w:tc>
          <w:tcPr>
            <w:tcW w:w="1362" w:type="dxa"/>
            <w:tcBorders>
              <w:top w:val="nil"/>
              <w:left w:val="single" w:sz="4" w:space="0" w:color="auto"/>
              <w:bottom w:val="nil"/>
              <w:right w:val="single" w:sz="4" w:space="0" w:color="auto"/>
            </w:tcBorders>
            <w:vAlign w:val="center"/>
            <w:hideMark/>
          </w:tcPr>
          <w:p w14:paraId="7EFD6A9F" w14:textId="2E0B0416" w:rsidR="00DE5E74" w:rsidRPr="00864260" w:rsidRDefault="00DE5E74" w:rsidP="00864260">
            <w:pPr>
              <w:spacing w:after="0" w:line="240" w:lineRule="auto"/>
              <w:jc w:val="center"/>
              <w:rPr>
                <w:rFonts w:ascii="Calibri" w:eastAsia="Times New Roman" w:hAnsi="Calibri" w:cs="Calibri"/>
                <w:b/>
                <w:bCs/>
                <w:color w:val="000000"/>
                <w:kern w:val="0"/>
                <w14:ligatures w14:val="none"/>
              </w:rPr>
            </w:pPr>
            <w:r w:rsidRPr="00864260">
              <w:rPr>
                <w:rFonts w:ascii="Calibri" w:eastAsia="Times New Roman" w:hAnsi="Calibri" w:cs="Calibri"/>
                <w:b/>
                <w:bCs/>
                <w:color w:val="000000"/>
                <w:kern w:val="0"/>
                <w14:ligatures w14:val="none"/>
              </w:rPr>
              <w:t>Total</w:t>
            </w:r>
          </w:p>
        </w:tc>
        <w:tc>
          <w:tcPr>
            <w:tcW w:w="1300" w:type="dxa"/>
            <w:tcBorders>
              <w:top w:val="nil"/>
              <w:left w:val="nil"/>
              <w:bottom w:val="nil"/>
              <w:right w:val="single" w:sz="4" w:space="0" w:color="auto"/>
            </w:tcBorders>
            <w:noWrap/>
            <w:vAlign w:val="center"/>
            <w:hideMark/>
          </w:tcPr>
          <w:p w14:paraId="5AF05211" w14:textId="77777777" w:rsidR="00DE5E74" w:rsidRPr="00864260" w:rsidRDefault="00DE5E74" w:rsidP="00864260">
            <w:pPr>
              <w:spacing w:after="0" w:line="240" w:lineRule="auto"/>
              <w:jc w:val="center"/>
              <w:rPr>
                <w:rFonts w:ascii="Calibri" w:eastAsia="Times New Roman" w:hAnsi="Calibri" w:cs="Calibri"/>
                <w:b/>
                <w:bCs/>
                <w:color w:val="000000"/>
                <w:kern w:val="0"/>
                <w14:ligatures w14:val="none"/>
              </w:rPr>
            </w:pPr>
            <w:r w:rsidRPr="00864260">
              <w:rPr>
                <w:rFonts w:ascii="Calibri" w:eastAsia="Times New Roman" w:hAnsi="Calibri" w:cs="Calibri"/>
                <w:b/>
                <w:bCs/>
                <w:color w:val="000000"/>
                <w:kern w:val="0"/>
                <w14:ligatures w14:val="none"/>
              </w:rPr>
              <w:t>59</w:t>
            </w:r>
          </w:p>
        </w:tc>
        <w:tc>
          <w:tcPr>
            <w:tcW w:w="1344" w:type="dxa"/>
            <w:tcBorders>
              <w:top w:val="nil"/>
              <w:left w:val="nil"/>
              <w:bottom w:val="nil"/>
              <w:right w:val="single" w:sz="4" w:space="0" w:color="auto"/>
            </w:tcBorders>
            <w:noWrap/>
            <w:vAlign w:val="center"/>
            <w:hideMark/>
          </w:tcPr>
          <w:p w14:paraId="50893D34" w14:textId="77777777" w:rsidR="00DE5E74" w:rsidRPr="00864260" w:rsidRDefault="00DE5E74" w:rsidP="00864260">
            <w:pPr>
              <w:spacing w:after="0" w:line="240" w:lineRule="auto"/>
              <w:jc w:val="center"/>
              <w:rPr>
                <w:rFonts w:ascii="Calibri" w:eastAsia="Times New Roman" w:hAnsi="Calibri" w:cs="Calibri"/>
                <w:b/>
                <w:bCs/>
                <w:color w:val="000000"/>
                <w:kern w:val="0"/>
                <w14:ligatures w14:val="none"/>
              </w:rPr>
            </w:pPr>
            <w:r w:rsidRPr="00864260">
              <w:rPr>
                <w:rFonts w:ascii="Calibri" w:eastAsia="Times New Roman" w:hAnsi="Calibri" w:cs="Calibri"/>
                <w:b/>
                <w:bCs/>
                <w:color w:val="000000"/>
                <w:kern w:val="0"/>
                <w14:ligatures w14:val="none"/>
              </w:rPr>
              <w:t>100.0%</w:t>
            </w:r>
          </w:p>
        </w:tc>
        <w:tc>
          <w:tcPr>
            <w:tcW w:w="3914" w:type="dxa"/>
            <w:tcBorders>
              <w:top w:val="nil"/>
              <w:left w:val="nil"/>
              <w:bottom w:val="nil"/>
              <w:right w:val="single" w:sz="4" w:space="0" w:color="auto"/>
            </w:tcBorders>
            <w:vAlign w:val="center"/>
            <w:hideMark/>
          </w:tcPr>
          <w:p w14:paraId="3BFDC45D" w14:textId="77A887B2" w:rsidR="00DE5E74" w:rsidRPr="00864260" w:rsidRDefault="00DE5E74" w:rsidP="00864260">
            <w:pPr>
              <w:spacing w:after="0" w:line="240" w:lineRule="auto"/>
              <w:jc w:val="center"/>
              <w:rPr>
                <w:rFonts w:ascii="Calibri" w:eastAsia="Times New Roman" w:hAnsi="Calibri" w:cs="Calibri"/>
                <w:color w:val="000000"/>
                <w:kern w:val="0"/>
                <w14:ligatures w14:val="none"/>
              </w:rPr>
            </w:pPr>
          </w:p>
        </w:tc>
      </w:tr>
      <w:tr w:rsidR="00DF212D" w:rsidRPr="00DE5E74" w14:paraId="164D49CA" w14:textId="77777777" w:rsidTr="00DF212D">
        <w:trPr>
          <w:trHeight w:val="101"/>
        </w:trPr>
        <w:tc>
          <w:tcPr>
            <w:tcW w:w="1362" w:type="dxa"/>
            <w:tcBorders>
              <w:top w:val="nil"/>
              <w:left w:val="single" w:sz="4" w:space="0" w:color="auto"/>
              <w:bottom w:val="single" w:sz="4" w:space="0" w:color="auto"/>
              <w:right w:val="single" w:sz="4" w:space="0" w:color="auto"/>
            </w:tcBorders>
            <w:vAlign w:val="center"/>
          </w:tcPr>
          <w:p w14:paraId="202326B1" w14:textId="77777777" w:rsidR="00DF212D" w:rsidRPr="00864260" w:rsidRDefault="00DF212D" w:rsidP="00DE4739">
            <w:pPr>
              <w:spacing w:after="0" w:line="240" w:lineRule="auto"/>
              <w:rPr>
                <w:rFonts w:ascii="Calibri" w:eastAsia="Times New Roman" w:hAnsi="Calibri" w:cs="Calibri"/>
                <w:b/>
                <w:bCs/>
                <w:color w:val="000000"/>
                <w:kern w:val="0"/>
                <w14:ligatures w14:val="none"/>
              </w:rPr>
            </w:pPr>
          </w:p>
        </w:tc>
        <w:tc>
          <w:tcPr>
            <w:tcW w:w="1300" w:type="dxa"/>
            <w:tcBorders>
              <w:top w:val="nil"/>
              <w:left w:val="nil"/>
              <w:bottom w:val="single" w:sz="4" w:space="0" w:color="auto"/>
              <w:right w:val="single" w:sz="4" w:space="0" w:color="auto"/>
            </w:tcBorders>
            <w:noWrap/>
            <w:vAlign w:val="center"/>
          </w:tcPr>
          <w:p w14:paraId="7F901363" w14:textId="77777777" w:rsidR="00DF212D" w:rsidRPr="00864260" w:rsidRDefault="00DF212D" w:rsidP="00DE4739">
            <w:pPr>
              <w:spacing w:after="0" w:line="240" w:lineRule="auto"/>
              <w:rPr>
                <w:rFonts w:ascii="Calibri" w:eastAsia="Times New Roman" w:hAnsi="Calibri" w:cs="Calibri"/>
                <w:b/>
                <w:bCs/>
                <w:color w:val="000000"/>
                <w:kern w:val="0"/>
                <w14:ligatures w14:val="none"/>
              </w:rPr>
            </w:pPr>
          </w:p>
        </w:tc>
        <w:tc>
          <w:tcPr>
            <w:tcW w:w="1344" w:type="dxa"/>
            <w:tcBorders>
              <w:top w:val="nil"/>
              <w:left w:val="nil"/>
              <w:bottom w:val="single" w:sz="4" w:space="0" w:color="auto"/>
              <w:right w:val="single" w:sz="4" w:space="0" w:color="auto"/>
            </w:tcBorders>
            <w:noWrap/>
            <w:vAlign w:val="center"/>
          </w:tcPr>
          <w:p w14:paraId="5544BAEB" w14:textId="77777777" w:rsidR="00DF212D" w:rsidRPr="00864260" w:rsidRDefault="00DF212D" w:rsidP="00DE4739">
            <w:pPr>
              <w:spacing w:after="0" w:line="240" w:lineRule="auto"/>
              <w:rPr>
                <w:rFonts w:ascii="Calibri" w:eastAsia="Times New Roman" w:hAnsi="Calibri" w:cs="Calibri"/>
                <w:b/>
                <w:bCs/>
                <w:color w:val="000000"/>
                <w:kern w:val="0"/>
                <w14:ligatures w14:val="none"/>
              </w:rPr>
            </w:pPr>
          </w:p>
        </w:tc>
        <w:tc>
          <w:tcPr>
            <w:tcW w:w="3914" w:type="dxa"/>
            <w:tcBorders>
              <w:top w:val="nil"/>
              <w:left w:val="nil"/>
              <w:bottom w:val="single" w:sz="4" w:space="0" w:color="auto"/>
              <w:right w:val="single" w:sz="4" w:space="0" w:color="auto"/>
            </w:tcBorders>
            <w:vAlign w:val="center"/>
          </w:tcPr>
          <w:p w14:paraId="48C3B03F" w14:textId="77777777" w:rsidR="00DF212D" w:rsidRPr="00864260" w:rsidRDefault="00DF212D" w:rsidP="00DE4739">
            <w:pPr>
              <w:spacing w:after="0" w:line="240" w:lineRule="auto"/>
              <w:rPr>
                <w:rFonts w:ascii="Calibri" w:eastAsia="Times New Roman" w:hAnsi="Calibri" w:cs="Calibri"/>
                <w:color w:val="000000"/>
                <w:kern w:val="0"/>
                <w14:ligatures w14:val="none"/>
              </w:rPr>
            </w:pPr>
          </w:p>
        </w:tc>
      </w:tr>
    </w:tbl>
    <w:p w14:paraId="41CF2D98" w14:textId="77777777" w:rsidR="003970BF" w:rsidRPr="00586837" w:rsidRDefault="003970BF" w:rsidP="00DE5E74">
      <w:pPr>
        <w:ind w:left="360"/>
        <w:rPr>
          <w:rFonts w:cs="Calibri"/>
          <w:sz w:val="16"/>
          <w:szCs w:val="16"/>
        </w:rPr>
      </w:pPr>
    </w:p>
    <w:p w14:paraId="0198C447" w14:textId="40A2BBFD" w:rsidR="00931A15" w:rsidRPr="00864260" w:rsidRDefault="002338B5" w:rsidP="00864260">
      <w:pPr>
        <w:pStyle w:val="ListParagraph"/>
        <w:numPr>
          <w:ilvl w:val="0"/>
          <w:numId w:val="5"/>
        </w:numPr>
        <w:jc w:val="both"/>
        <w:rPr>
          <w:rFonts w:ascii="Calibri" w:hAnsi="Calibri" w:cs="Calibri"/>
        </w:rPr>
      </w:pPr>
      <w:r w:rsidRPr="000700EA">
        <w:rPr>
          <w:rFonts w:ascii="Calibri" w:hAnsi="Calibri" w:cs="Calibri"/>
        </w:rPr>
        <w:t xml:space="preserve">66% of applicants were ether Army or Marines based on their </w:t>
      </w:r>
      <w:r w:rsidR="00125DF9" w:rsidRPr="000700EA">
        <w:rPr>
          <w:rFonts w:ascii="Calibri" w:hAnsi="Calibri" w:cs="Calibri"/>
        </w:rPr>
        <w:t>“</w:t>
      </w:r>
      <w:r w:rsidRPr="000700EA">
        <w:rPr>
          <w:rFonts w:ascii="Calibri" w:hAnsi="Calibri" w:cs="Calibri"/>
          <w:i/>
          <w:iCs/>
        </w:rPr>
        <w:t>boots on the ground</w:t>
      </w:r>
      <w:r w:rsidR="00125DF9" w:rsidRPr="000700EA">
        <w:rPr>
          <w:rFonts w:ascii="Calibri" w:hAnsi="Calibri" w:cs="Calibri"/>
        </w:rPr>
        <w:t>”</w:t>
      </w:r>
      <w:r w:rsidRPr="000700EA">
        <w:rPr>
          <w:rFonts w:ascii="Calibri" w:hAnsi="Calibri" w:cs="Calibri"/>
        </w:rPr>
        <w:t xml:space="preserve"> mission and exposure to blast force wave TBIs</w:t>
      </w:r>
    </w:p>
    <w:p w14:paraId="7810B42C" w14:textId="4F59ABB9" w:rsidR="00B32BA1" w:rsidRPr="000700EA" w:rsidRDefault="00B32BA1" w:rsidP="00DE4739">
      <w:pPr>
        <w:pStyle w:val="ListParagraph"/>
        <w:numPr>
          <w:ilvl w:val="0"/>
          <w:numId w:val="5"/>
        </w:numPr>
        <w:jc w:val="both"/>
        <w:rPr>
          <w:rFonts w:ascii="Calibri" w:hAnsi="Calibri" w:cs="Calibri"/>
        </w:rPr>
      </w:pPr>
      <w:r w:rsidRPr="000700EA">
        <w:rPr>
          <w:rFonts w:ascii="Calibri" w:hAnsi="Calibri" w:cs="Calibri"/>
        </w:rPr>
        <w:t xml:space="preserve">12 did not have a written TBI diagnosis </w:t>
      </w:r>
      <w:r w:rsidR="00125DF9" w:rsidRPr="000700EA">
        <w:rPr>
          <w:rFonts w:ascii="Calibri" w:hAnsi="Calibri" w:cs="Calibri"/>
        </w:rPr>
        <w:t>who</w:t>
      </w:r>
      <w:r w:rsidRPr="000700EA">
        <w:rPr>
          <w:rFonts w:ascii="Calibri" w:hAnsi="Calibri" w:cs="Calibri"/>
        </w:rPr>
        <w:t xml:space="preserve"> were diagnosed with PTSD only but had all the symptoms of TBIs. Under KRS 217.934 these Veterans did not qualify for the treatment program.  Note:  KY is the only state of the 12 which does not treat PTSD Veterans with HBOT.</w:t>
      </w:r>
      <w:r w:rsidR="00AD2CDC">
        <w:rPr>
          <w:rFonts w:ascii="Calibri" w:hAnsi="Calibri" w:cs="Calibri"/>
        </w:rPr>
        <w:t xml:space="preserve"> We are working to get these Veterans re-examined and diagnosed</w:t>
      </w:r>
      <w:r w:rsidR="00633EF8">
        <w:rPr>
          <w:rFonts w:ascii="Calibri" w:hAnsi="Calibri" w:cs="Calibri"/>
        </w:rPr>
        <w:t>, and we will work to amend KRS 217.934 to include PTSD Veterans based on new published medical data</w:t>
      </w:r>
    </w:p>
    <w:p w14:paraId="33DCEB41" w14:textId="77777777" w:rsidR="00B32BA1" w:rsidRPr="000700EA" w:rsidRDefault="00B32BA1" w:rsidP="00DE4739">
      <w:pPr>
        <w:pStyle w:val="ListParagraph"/>
        <w:numPr>
          <w:ilvl w:val="0"/>
          <w:numId w:val="5"/>
        </w:numPr>
        <w:jc w:val="both"/>
        <w:rPr>
          <w:rFonts w:ascii="Calibri" w:hAnsi="Calibri" w:cs="Calibri"/>
        </w:rPr>
      </w:pPr>
      <w:r w:rsidRPr="000700EA">
        <w:rPr>
          <w:rFonts w:ascii="Calibri" w:hAnsi="Calibri" w:cs="Calibri"/>
        </w:rPr>
        <w:t xml:space="preserve">5 applicants (8.5%) reside in Indiana and were referred to the Indiana HBOT treatment program </w:t>
      </w:r>
    </w:p>
    <w:p w14:paraId="3D39EC6A" w14:textId="3390151E" w:rsidR="00B32BA1" w:rsidRPr="000700EA" w:rsidRDefault="00B32BA1" w:rsidP="00DE4739">
      <w:pPr>
        <w:pStyle w:val="ListParagraph"/>
        <w:numPr>
          <w:ilvl w:val="0"/>
          <w:numId w:val="5"/>
        </w:numPr>
        <w:jc w:val="both"/>
        <w:rPr>
          <w:rFonts w:ascii="Calibri" w:hAnsi="Calibri" w:cs="Calibri"/>
        </w:rPr>
      </w:pPr>
      <w:r w:rsidRPr="000700EA">
        <w:rPr>
          <w:rFonts w:ascii="Calibri" w:hAnsi="Calibri" w:cs="Calibri"/>
        </w:rPr>
        <w:t>1 applicant reside</w:t>
      </w:r>
      <w:r w:rsidR="00AA35E1">
        <w:rPr>
          <w:rFonts w:ascii="Calibri" w:hAnsi="Calibri" w:cs="Calibri"/>
        </w:rPr>
        <w:t>d</w:t>
      </w:r>
      <w:r w:rsidRPr="000700EA">
        <w:rPr>
          <w:rFonts w:ascii="Calibri" w:hAnsi="Calibri" w:cs="Calibri"/>
        </w:rPr>
        <w:t xml:space="preserve"> in Missouri and was referred to a HBOT treatment program in Missouri</w:t>
      </w:r>
    </w:p>
    <w:p w14:paraId="722F6324" w14:textId="7026D2E3" w:rsidR="00B32BA1" w:rsidRPr="000700EA" w:rsidRDefault="00B32BA1" w:rsidP="00DE4739">
      <w:pPr>
        <w:pStyle w:val="ListParagraph"/>
        <w:numPr>
          <w:ilvl w:val="0"/>
          <w:numId w:val="5"/>
        </w:numPr>
        <w:jc w:val="both"/>
        <w:rPr>
          <w:rFonts w:ascii="Calibri" w:hAnsi="Calibri" w:cs="Calibri"/>
        </w:rPr>
      </w:pPr>
      <w:r w:rsidRPr="000700EA">
        <w:rPr>
          <w:rFonts w:ascii="Calibri" w:hAnsi="Calibri" w:cs="Calibri"/>
        </w:rPr>
        <w:t xml:space="preserve">12 applicant TBIs (20.3%) were not service related. </w:t>
      </w:r>
      <w:r w:rsidR="00AA35E1">
        <w:rPr>
          <w:rFonts w:ascii="Calibri" w:hAnsi="Calibri" w:cs="Calibri"/>
        </w:rPr>
        <w:t>One</w:t>
      </w:r>
      <w:r w:rsidRPr="000700EA">
        <w:rPr>
          <w:rFonts w:ascii="Calibri" w:hAnsi="Calibri" w:cs="Calibri"/>
        </w:rPr>
        <w:t xml:space="preserve"> of these Veterans h</w:t>
      </w:r>
      <w:r w:rsidR="00AA35E1">
        <w:rPr>
          <w:rFonts w:ascii="Calibri" w:hAnsi="Calibri" w:cs="Calibri"/>
        </w:rPr>
        <w:t>as</w:t>
      </w:r>
      <w:r w:rsidRPr="000700EA">
        <w:rPr>
          <w:rFonts w:ascii="Calibri" w:hAnsi="Calibri" w:cs="Calibri"/>
        </w:rPr>
        <w:t xml:space="preserve"> completed application requirements and </w:t>
      </w:r>
      <w:r w:rsidR="00AA35E1">
        <w:rPr>
          <w:rFonts w:ascii="Calibri" w:hAnsi="Calibri" w:cs="Calibri"/>
        </w:rPr>
        <w:t>will enter treatments in June</w:t>
      </w:r>
    </w:p>
    <w:p w14:paraId="70E6500F" w14:textId="47BA4B5B" w:rsidR="00A66D5B" w:rsidRPr="000700EA" w:rsidRDefault="00B32BA1" w:rsidP="00DE4739">
      <w:pPr>
        <w:pStyle w:val="ListParagraph"/>
        <w:numPr>
          <w:ilvl w:val="0"/>
          <w:numId w:val="5"/>
        </w:numPr>
        <w:jc w:val="both"/>
        <w:rPr>
          <w:rFonts w:ascii="Calibri" w:hAnsi="Calibri" w:cs="Calibri"/>
        </w:rPr>
      </w:pPr>
      <w:r w:rsidRPr="000700EA">
        <w:rPr>
          <w:rFonts w:ascii="Calibri" w:hAnsi="Calibri" w:cs="Calibri"/>
        </w:rPr>
        <w:lastRenderedPageBreak/>
        <w:t xml:space="preserve">A total of 115 TBIs were indicated </w:t>
      </w:r>
      <w:r w:rsidR="00955A39" w:rsidRPr="000700EA">
        <w:rPr>
          <w:rFonts w:ascii="Calibri" w:hAnsi="Calibri" w:cs="Calibri"/>
        </w:rPr>
        <w:t>with</w:t>
      </w:r>
      <w:r w:rsidRPr="000700EA">
        <w:rPr>
          <w:rFonts w:ascii="Calibri" w:hAnsi="Calibri" w:cs="Calibri"/>
        </w:rPr>
        <w:t xml:space="preserve"> the </w:t>
      </w:r>
      <w:r w:rsidR="00955A39" w:rsidRPr="000700EA">
        <w:rPr>
          <w:rFonts w:ascii="Calibri" w:hAnsi="Calibri" w:cs="Calibri"/>
        </w:rPr>
        <w:t xml:space="preserve">59 </w:t>
      </w:r>
      <w:r w:rsidRPr="000700EA">
        <w:rPr>
          <w:rFonts w:ascii="Calibri" w:hAnsi="Calibri" w:cs="Calibri"/>
        </w:rPr>
        <w:t xml:space="preserve">applications or an average of 1.9 </w:t>
      </w:r>
      <w:r w:rsidR="00AA35E1">
        <w:rPr>
          <w:rFonts w:ascii="Calibri" w:hAnsi="Calibri" w:cs="Calibri"/>
        </w:rPr>
        <w:t xml:space="preserve">TBIs </w:t>
      </w:r>
      <w:r w:rsidRPr="000700EA">
        <w:rPr>
          <w:rFonts w:ascii="Calibri" w:hAnsi="Calibri" w:cs="Calibri"/>
        </w:rPr>
        <w:t>per veteran</w:t>
      </w:r>
    </w:p>
    <w:p w14:paraId="01404642" w14:textId="3B3E8C7F" w:rsidR="00A66D5B" w:rsidRPr="000700EA" w:rsidRDefault="00B32BA1" w:rsidP="00DE4739">
      <w:pPr>
        <w:pStyle w:val="ListParagraph"/>
        <w:numPr>
          <w:ilvl w:val="0"/>
          <w:numId w:val="5"/>
        </w:numPr>
        <w:jc w:val="both"/>
        <w:rPr>
          <w:rFonts w:ascii="Calibri" w:hAnsi="Calibri" w:cs="Calibri"/>
        </w:rPr>
      </w:pPr>
      <w:r w:rsidRPr="000700EA">
        <w:rPr>
          <w:rFonts w:ascii="Calibri" w:hAnsi="Calibri" w:cs="Calibri"/>
        </w:rPr>
        <w:t>The highest number of TBIs indicated w</w:t>
      </w:r>
      <w:r w:rsidR="00AA35E1">
        <w:rPr>
          <w:rFonts w:ascii="Calibri" w:hAnsi="Calibri" w:cs="Calibri"/>
        </w:rPr>
        <w:t>ith</w:t>
      </w:r>
      <w:r w:rsidR="00955A39" w:rsidRPr="000700EA">
        <w:rPr>
          <w:rFonts w:ascii="Calibri" w:hAnsi="Calibri" w:cs="Calibri"/>
        </w:rPr>
        <w:t xml:space="preserve"> two Veterans w</w:t>
      </w:r>
      <w:r w:rsidR="00AA35E1">
        <w:rPr>
          <w:rFonts w:ascii="Calibri" w:hAnsi="Calibri" w:cs="Calibri"/>
        </w:rPr>
        <w:t>ere</w:t>
      </w:r>
      <w:r w:rsidRPr="000700EA">
        <w:rPr>
          <w:rFonts w:ascii="Calibri" w:hAnsi="Calibri" w:cs="Calibri"/>
        </w:rPr>
        <w:t xml:space="preserve"> 7 and 10</w:t>
      </w:r>
      <w:r w:rsidR="0077475D" w:rsidRPr="000700EA">
        <w:rPr>
          <w:rFonts w:ascii="Calibri" w:hAnsi="Calibri" w:cs="Calibri"/>
        </w:rPr>
        <w:t xml:space="preserve"> each </w:t>
      </w:r>
      <w:r w:rsidR="00586837" w:rsidRPr="000700EA">
        <w:rPr>
          <w:rFonts w:ascii="Calibri" w:hAnsi="Calibri" w:cs="Calibri"/>
        </w:rPr>
        <w:t>respectively</w:t>
      </w:r>
      <w:r w:rsidRPr="000700EA">
        <w:rPr>
          <w:rFonts w:ascii="Calibri" w:hAnsi="Calibri" w:cs="Calibri"/>
        </w:rPr>
        <w:t>. Numerous Veterans experienced TBIs over and above the diagnosed 1-2 TBIs but did not report</w:t>
      </w:r>
      <w:r w:rsidR="0077475D" w:rsidRPr="000700EA">
        <w:rPr>
          <w:rFonts w:ascii="Calibri" w:hAnsi="Calibri" w:cs="Calibri"/>
        </w:rPr>
        <w:t xml:space="preserve"> </w:t>
      </w:r>
      <w:r w:rsidR="00A66D5B" w:rsidRPr="000700EA">
        <w:rPr>
          <w:rFonts w:ascii="Calibri" w:hAnsi="Calibri" w:cs="Calibri"/>
        </w:rPr>
        <w:t>those during service or did not realize until later they experienced a TBI. None have been re-examined via MRI or brain scans</w:t>
      </w:r>
      <w:r w:rsidR="00AA35E1">
        <w:rPr>
          <w:rFonts w:ascii="Calibri" w:hAnsi="Calibri" w:cs="Calibri"/>
        </w:rPr>
        <w:t xml:space="preserve"> in the VA</w:t>
      </w:r>
      <w:r w:rsidR="00A66D5B" w:rsidRPr="000700EA">
        <w:rPr>
          <w:rFonts w:ascii="Calibri" w:hAnsi="Calibri" w:cs="Calibri"/>
        </w:rPr>
        <w:t xml:space="preserve"> to validate actual number of TBIs they may have experienced. Note: Majority of TBI/PTSD Veterans have issues with </w:t>
      </w:r>
      <w:r w:rsidR="00A113E5" w:rsidRPr="000700EA">
        <w:rPr>
          <w:rFonts w:ascii="Calibri" w:hAnsi="Calibri" w:cs="Calibri"/>
        </w:rPr>
        <w:t>being</w:t>
      </w:r>
      <w:r w:rsidR="00A66D5B" w:rsidRPr="000700EA">
        <w:rPr>
          <w:rFonts w:ascii="Calibri" w:hAnsi="Calibri" w:cs="Calibri"/>
        </w:rPr>
        <w:t xml:space="preserve"> in </w:t>
      </w:r>
      <w:r w:rsidR="00D7711F" w:rsidRPr="000700EA">
        <w:rPr>
          <w:rFonts w:ascii="Calibri" w:hAnsi="Calibri" w:cs="Calibri"/>
        </w:rPr>
        <w:t>an</w:t>
      </w:r>
      <w:r w:rsidR="00A113E5" w:rsidRPr="000700EA">
        <w:rPr>
          <w:rFonts w:ascii="Calibri" w:hAnsi="Calibri" w:cs="Calibri"/>
        </w:rPr>
        <w:t xml:space="preserve"> </w:t>
      </w:r>
      <w:r w:rsidR="00A66D5B" w:rsidRPr="000700EA">
        <w:rPr>
          <w:rFonts w:ascii="Calibri" w:hAnsi="Calibri" w:cs="Calibri"/>
        </w:rPr>
        <w:t>MRI machine for 30-45 minutes due to the noise and or claustrophobia</w:t>
      </w:r>
      <w:r w:rsidR="00A113E5" w:rsidRPr="000700EA">
        <w:rPr>
          <w:rFonts w:ascii="Calibri" w:hAnsi="Calibri" w:cs="Calibri"/>
        </w:rPr>
        <w:t xml:space="preserve"> issues </w:t>
      </w:r>
      <w:r w:rsidR="0077475D" w:rsidRPr="000700EA">
        <w:rPr>
          <w:rFonts w:ascii="Calibri" w:hAnsi="Calibri" w:cs="Calibri"/>
        </w:rPr>
        <w:t xml:space="preserve">associated </w:t>
      </w:r>
      <w:r w:rsidR="00A113E5" w:rsidRPr="000700EA">
        <w:rPr>
          <w:rFonts w:ascii="Calibri" w:hAnsi="Calibri" w:cs="Calibri"/>
        </w:rPr>
        <w:t>with TBI</w:t>
      </w:r>
      <w:r w:rsidR="00AD2CDC">
        <w:rPr>
          <w:rFonts w:ascii="Calibri" w:hAnsi="Calibri" w:cs="Calibri"/>
        </w:rPr>
        <w:t>/</w:t>
      </w:r>
      <w:r w:rsidR="0077475D" w:rsidRPr="000700EA">
        <w:rPr>
          <w:rFonts w:ascii="Calibri" w:hAnsi="Calibri" w:cs="Calibri"/>
        </w:rPr>
        <w:t>PTSD</w:t>
      </w:r>
      <w:r w:rsidR="00A113E5" w:rsidRPr="000700EA">
        <w:rPr>
          <w:rFonts w:ascii="Calibri" w:hAnsi="Calibri" w:cs="Calibri"/>
        </w:rPr>
        <w:t xml:space="preserve"> symptoms</w:t>
      </w:r>
    </w:p>
    <w:p w14:paraId="6892513E" w14:textId="639A4535" w:rsidR="00A96249" w:rsidRPr="000700EA" w:rsidRDefault="00A96249" w:rsidP="00DE4739">
      <w:pPr>
        <w:pStyle w:val="ListParagraph"/>
        <w:numPr>
          <w:ilvl w:val="0"/>
          <w:numId w:val="7"/>
        </w:numPr>
        <w:jc w:val="both"/>
        <w:rPr>
          <w:rFonts w:ascii="Calibri" w:hAnsi="Calibri" w:cs="Calibri"/>
        </w:rPr>
      </w:pPr>
      <w:r w:rsidRPr="000700EA">
        <w:rPr>
          <w:rFonts w:ascii="Calibri" w:hAnsi="Calibri" w:cs="Calibri"/>
        </w:rPr>
        <w:t>18 Veterans serv</w:t>
      </w:r>
      <w:r w:rsidR="00931A15">
        <w:rPr>
          <w:rFonts w:ascii="Calibri" w:hAnsi="Calibri" w:cs="Calibri"/>
        </w:rPr>
        <w:t>ed</w:t>
      </w:r>
      <w:r w:rsidRPr="000700EA">
        <w:rPr>
          <w:rFonts w:ascii="Calibri" w:hAnsi="Calibri" w:cs="Calibri"/>
        </w:rPr>
        <w:t xml:space="preserve"> under Special Operations Command</w:t>
      </w:r>
      <w:r w:rsidR="007B663F" w:rsidRPr="000700EA">
        <w:rPr>
          <w:rFonts w:ascii="Calibri" w:hAnsi="Calibri" w:cs="Calibri"/>
        </w:rPr>
        <w:t xml:space="preserve"> or 31%</w:t>
      </w:r>
    </w:p>
    <w:p w14:paraId="32AF6915" w14:textId="26242FEC" w:rsidR="002D2746" w:rsidRPr="000700EA" w:rsidRDefault="002D2746" w:rsidP="00DE4739">
      <w:pPr>
        <w:pStyle w:val="ListParagraph"/>
        <w:numPr>
          <w:ilvl w:val="0"/>
          <w:numId w:val="7"/>
        </w:numPr>
        <w:jc w:val="both"/>
        <w:rPr>
          <w:rFonts w:ascii="Calibri" w:hAnsi="Calibri" w:cs="Calibri"/>
        </w:rPr>
      </w:pPr>
      <w:r w:rsidRPr="000700EA">
        <w:rPr>
          <w:rFonts w:ascii="Calibri" w:hAnsi="Calibri" w:cs="Calibri"/>
        </w:rPr>
        <w:t xml:space="preserve">36 served during Operations Iraqi Freedom (OIF) and 35 during Operation Enduring Freedom (OEF), with numerous </w:t>
      </w:r>
      <w:r w:rsidR="00586837" w:rsidRPr="000700EA">
        <w:rPr>
          <w:rFonts w:ascii="Calibri" w:hAnsi="Calibri" w:cs="Calibri"/>
        </w:rPr>
        <w:t xml:space="preserve">Veterans </w:t>
      </w:r>
      <w:r w:rsidRPr="000700EA">
        <w:rPr>
          <w:rFonts w:ascii="Calibri" w:hAnsi="Calibri" w:cs="Calibri"/>
        </w:rPr>
        <w:t>overlapping and serving in</w:t>
      </w:r>
      <w:r w:rsidR="00586837" w:rsidRPr="000700EA">
        <w:rPr>
          <w:rFonts w:ascii="Calibri" w:hAnsi="Calibri" w:cs="Calibri"/>
        </w:rPr>
        <w:t xml:space="preserve"> multiple deployments</w:t>
      </w:r>
      <w:r w:rsidR="00125DF9" w:rsidRPr="000700EA">
        <w:rPr>
          <w:rFonts w:ascii="Calibri" w:hAnsi="Calibri" w:cs="Calibri"/>
        </w:rPr>
        <w:t xml:space="preserve"> in both theaters</w:t>
      </w:r>
      <w:r w:rsidR="00931A15">
        <w:rPr>
          <w:rFonts w:ascii="Calibri" w:hAnsi="Calibri" w:cs="Calibri"/>
        </w:rPr>
        <w:t xml:space="preserve"> and operations</w:t>
      </w:r>
    </w:p>
    <w:p w14:paraId="23543136" w14:textId="410D6F00" w:rsidR="00A66D5B" w:rsidRPr="00465A82" w:rsidRDefault="00DB031A" w:rsidP="00DE4739">
      <w:pPr>
        <w:pStyle w:val="ListParagraph"/>
        <w:numPr>
          <w:ilvl w:val="0"/>
          <w:numId w:val="7"/>
        </w:numPr>
        <w:jc w:val="both"/>
        <w:rPr>
          <w:rFonts w:ascii="Calibri" w:hAnsi="Calibri" w:cs="Calibri"/>
        </w:rPr>
      </w:pPr>
      <w:r w:rsidRPr="000700EA">
        <w:rPr>
          <w:rFonts w:ascii="Calibri" w:hAnsi="Calibri" w:cs="Calibri"/>
        </w:rPr>
        <w:t xml:space="preserve">TBI Veterans seeking HBOT treatments identified </w:t>
      </w:r>
      <w:r w:rsidR="007B663F" w:rsidRPr="000700EA">
        <w:rPr>
          <w:rFonts w:ascii="Calibri" w:hAnsi="Calibri" w:cs="Calibri"/>
        </w:rPr>
        <w:t>our program</w:t>
      </w:r>
      <w:r w:rsidRPr="000700EA">
        <w:rPr>
          <w:rFonts w:ascii="Calibri" w:hAnsi="Calibri" w:cs="Calibri"/>
        </w:rPr>
        <w:t xml:space="preserve"> through</w:t>
      </w:r>
      <w:r w:rsidR="00B7109C" w:rsidRPr="000700EA">
        <w:rPr>
          <w:rFonts w:ascii="Calibri" w:hAnsi="Calibri" w:cs="Calibri"/>
        </w:rPr>
        <w:t xml:space="preserve"> the following</w:t>
      </w:r>
      <w:r w:rsidR="00AA35E1">
        <w:rPr>
          <w:rFonts w:ascii="Calibri" w:hAnsi="Calibri" w:cs="Calibri"/>
        </w:rPr>
        <w:t xml:space="preserve"> outlets</w:t>
      </w:r>
      <w:r w:rsidR="00B33D6D">
        <w:rPr>
          <w:rFonts w:ascii="Calibri" w:hAnsi="Calibri" w:cs="Calibri"/>
        </w:rPr>
        <w:t xml:space="preserve"> as shown in the chart below</w:t>
      </w:r>
      <w:r w:rsidR="00B7109C" w:rsidRPr="000700EA">
        <w:rPr>
          <w:rFonts w:ascii="Calibri" w:hAnsi="Calibri" w:cs="Calibri"/>
        </w:rPr>
        <w:t>:</w:t>
      </w:r>
    </w:p>
    <w:tbl>
      <w:tblPr>
        <w:tblW w:w="4616" w:type="dxa"/>
        <w:tblInd w:w="715" w:type="dxa"/>
        <w:tblLook w:val="04A0" w:firstRow="1" w:lastRow="0" w:firstColumn="1" w:lastColumn="0" w:noHBand="0" w:noVBand="1"/>
      </w:tblPr>
      <w:tblGrid>
        <w:gridCol w:w="1613"/>
        <w:gridCol w:w="1659"/>
        <w:gridCol w:w="1344"/>
      </w:tblGrid>
      <w:tr w:rsidR="00465A82" w:rsidRPr="00465A82" w14:paraId="50F1BCA2" w14:textId="77777777" w:rsidTr="00AD2CDC">
        <w:trPr>
          <w:trHeight w:val="640"/>
        </w:trPr>
        <w:tc>
          <w:tcPr>
            <w:tcW w:w="1632" w:type="dxa"/>
            <w:tcBorders>
              <w:top w:val="single" w:sz="4" w:space="0" w:color="auto"/>
              <w:left w:val="single" w:sz="4" w:space="0" w:color="auto"/>
              <w:bottom w:val="single" w:sz="4" w:space="0" w:color="auto"/>
              <w:right w:val="single" w:sz="4" w:space="0" w:color="auto"/>
            </w:tcBorders>
            <w:vAlign w:val="center"/>
            <w:hideMark/>
          </w:tcPr>
          <w:p w14:paraId="15F7EAC8" w14:textId="77777777" w:rsidR="00465A82" w:rsidRPr="00465A82" w:rsidRDefault="00465A82" w:rsidP="00465A82">
            <w:pPr>
              <w:spacing w:after="0" w:line="240" w:lineRule="auto"/>
              <w:jc w:val="center"/>
              <w:rPr>
                <w:rFonts w:ascii="Aptos Narrow" w:eastAsia="Times New Roman" w:hAnsi="Aptos Narrow" w:cs="Times New Roman"/>
                <w:b/>
                <w:bCs/>
                <w:color w:val="000000"/>
                <w:kern w:val="0"/>
                <w14:ligatures w14:val="none"/>
              </w:rPr>
            </w:pPr>
            <w:r w:rsidRPr="00465A82">
              <w:rPr>
                <w:rFonts w:ascii="Aptos Narrow" w:eastAsia="Times New Roman" w:hAnsi="Aptos Narrow" w:cs="Times New Roman"/>
                <w:b/>
                <w:bCs/>
                <w:color w:val="000000"/>
                <w:kern w:val="0"/>
                <w14:ligatures w14:val="none"/>
              </w:rPr>
              <w:t>Outlet</w:t>
            </w:r>
          </w:p>
        </w:tc>
        <w:tc>
          <w:tcPr>
            <w:tcW w:w="1675" w:type="dxa"/>
            <w:tcBorders>
              <w:top w:val="single" w:sz="4" w:space="0" w:color="auto"/>
              <w:left w:val="nil"/>
              <w:bottom w:val="single" w:sz="4" w:space="0" w:color="auto"/>
              <w:right w:val="single" w:sz="4" w:space="0" w:color="auto"/>
            </w:tcBorders>
            <w:vAlign w:val="center"/>
            <w:hideMark/>
          </w:tcPr>
          <w:p w14:paraId="62F6B59F" w14:textId="77777777" w:rsidR="00465A82" w:rsidRPr="00465A82" w:rsidRDefault="00465A82" w:rsidP="00465A82">
            <w:pPr>
              <w:spacing w:after="0" w:line="240" w:lineRule="auto"/>
              <w:jc w:val="center"/>
              <w:rPr>
                <w:rFonts w:ascii="Aptos Narrow" w:eastAsia="Times New Roman" w:hAnsi="Aptos Narrow" w:cs="Times New Roman"/>
                <w:b/>
                <w:bCs/>
                <w:color w:val="000000"/>
                <w:kern w:val="0"/>
                <w14:ligatures w14:val="none"/>
              </w:rPr>
            </w:pPr>
            <w:r w:rsidRPr="00465A82">
              <w:rPr>
                <w:rFonts w:ascii="Aptos Narrow" w:eastAsia="Times New Roman" w:hAnsi="Aptos Narrow" w:cs="Times New Roman"/>
                <w:b/>
                <w:bCs/>
                <w:color w:val="000000"/>
                <w:kern w:val="0"/>
                <w14:ligatures w14:val="none"/>
              </w:rPr>
              <w:t xml:space="preserve"># of Veterans </w:t>
            </w:r>
          </w:p>
        </w:tc>
        <w:tc>
          <w:tcPr>
            <w:tcW w:w="1309" w:type="dxa"/>
            <w:tcBorders>
              <w:top w:val="single" w:sz="4" w:space="0" w:color="auto"/>
              <w:left w:val="nil"/>
              <w:bottom w:val="single" w:sz="4" w:space="0" w:color="auto"/>
              <w:right w:val="single" w:sz="4" w:space="0" w:color="auto"/>
            </w:tcBorders>
            <w:vAlign w:val="center"/>
            <w:hideMark/>
          </w:tcPr>
          <w:p w14:paraId="2DA29318" w14:textId="77777777" w:rsidR="00465A82" w:rsidRPr="00465A82" w:rsidRDefault="00465A82" w:rsidP="00465A82">
            <w:pPr>
              <w:spacing w:after="0" w:line="240" w:lineRule="auto"/>
              <w:jc w:val="center"/>
              <w:rPr>
                <w:rFonts w:ascii="Aptos Narrow" w:eastAsia="Times New Roman" w:hAnsi="Aptos Narrow" w:cs="Times New Roman"/>
                <w:b/>
                <w:bCs/>
                <w:color w:val="000000"/>
                <w:kern w:val="0"/>
                <w14:ligatures w14:val="none"/>
              </w:rPr>
            </w:pPr>
            <w:r w:rsidRPr="00465A82">
              <w:rPr>
                <w:rFonts w:ascii="Aptos Narrow" w:eastAsia="Times New Roman" w:hAnsi="Aptos Narrow" w:cs="Times New Roman"/>
                <w:b/>
                <w:bCs/>
                <w:color w:val="000000"/>
                <w:kern w:val="0"/>
                <w14:ligatures w14:val="none"/>
              </w:rPr>
              <w:t>Percentage of Total</w:t>
            </w:r>
          </w:p>
        </w:tc>
      </w:tr>
      <w:tr w:rsidR="00465A82" w:rsidRPr="00465A82" w14:paraId="672AB902" w14:textId="77777777" w:rsidTr="00AD2CDC">
        <w:trPr>
          <w:trHeight w:val="320"/>
        </w:trPr>
        <w:tc>
          <w:tcPr>
            <w:tcW w:w="1632" w:type="dxa"/>
            <w:tcBorders>
              <w:top w:val="nil"/>
              <w:left w:val="single" w:sz="4" w:space="0" w:color="auto"/>
              <w:bottom w:val="single" w:sz="4" w:space="0" w:color="auto"/>
              <w:right w:val="single" w:sz="4" w:space="0" w:color="auto"/>
            </w:tcBorders>
            <w:vAlign w:val="center"/>
            <w:hideMark/>
          </w:tcPr>
          <w:p w14:paraId="64DE868A" w14:textId="77777777" w:rsidR="00465A82" w:rsidRPr="00465A82" w:rsidRDefault="00465A82" w:rsidP="00465A82">
            <w:pPr>
              <w:spacing w:after="0" w:line="240" w:lineRule="auto"/>
              <w:jc w:val="center"/>
              <w:rPr>
                <w:rFonts w:ascii="Aptos Narrow" w:eastAsia="Times New Roman" w:hAnsi="Aptos Narrow" w:cs="Times New Roman"/>
                <w:color w:val="000000"/>
                <w:kern w:val="0"/>
                <w14:ligatures w14:val="none"/>
              </w:rPr>
            </w:pPr>
            <w:r w:rsidRPr="00465A82">
              <w:rPr>
                <w:rFonts w:ascii="Aptos Narrow" w:eastAsia="Times New Roman" w:hAnsi="Aptos Narrow" w:cs="Times New Roman"/>
                <w:color w:val="000000"/>
                <w:kern w:val="0"/>
                <w14:ligatures w14:val="none"/>
              </w:rPr>
              <w:t>News Media</w:t>
            </w:r>
          </w:p>
        </w:tc>
        <w:tc>
          <w:tcPr>
            <w:tcW w:w="1675" w:type="dxa"/>
            <w:tcBorders>
              <w:top w:val="nil"/>
              <w:left w:val="nil"/>
              <w:bottom w:val="single" w:sz="4" w:space="0" w:color="auto"/>
              <w:right w:val="single" w:sz="4" w:space="0" w:color="auto"/>
            </w:tcBorders>
            <w:vAlign w:val="center"/>
            <w:hideMark/>
          </w:tcPr>
          <w:p w14:paraId="47DC475B" w14:textId="77777777" w:rsidR="00465A82" w:rsidRPr="00465A82" w:rsidRDefault="00465A82" w:rsidP="00465A82">
            <w:pPr>
              <w:spacing w:after="0" w:line="240" w:lineRule="auto"/>
              <w:jc w:val="center"/>
              <w:rPr>
                <w:rFonts w:ascii="Aptos Narrow" w:eastAsia="Times New Roman" w:hAnsi="Aptos Narrow" w:cs="Times New Roman"/>
                <w:color w:val="000000"/>
                <w:kern w:val="0"/>
                <w14:ligatures w14:val="none"/>
              </w:rPr>
            </w:pPr>
            <w:r w:rsidRPr="00465A82">
              <w:rPr>
                <w:rFonts w:ascii="Aptos Narrow" w:eastAsia="Times New Roman" w:hAnsi="Aptos Narrow" w:cs="Times New Roman"/>
                <w:color w:val="000000"/>
                <w:kern w:val="0"/>
                <w14:ligatures w14:val="none"/>
              </w:rPr>
              <w:t>18</w:t>
            </w:r>
          </w:p>
        </w:tc>
        <w:tc>
          <w:tcPr>
            <w:tcW w:w="1309" w:type="dxa"/>
            <w:tcBorders>
              <w:top w:val="nil"/>
              <w:left w:val="nil"/>
              <w:bottom w:val="single" w:sz="4" w:space="0" w:color="auto"/>
              <w:right w:val="single" w:sz="4" w:space="0" w:color="auto"/>
            </w:tcBorders>
            <w:vAlign w:val="center"/>
            <w:hideMark/>
          </w:tcPr>
          <w:p w14:paraId="68AA4520" w14:textId="77777777" w:rsidR="00465A82" w:rsidRPr="00465A82" w:rsidRDefault="00465A82" w:rsidP="00465A82">
            <w:pPr>
              <w:spacing w:after="0" w:line="240" w:lineRule="auto"/>
              <w:jc w:val="center"/>
              <w:rPr>
                <w:rFonts w:ascii="Aptos Narrow" w:eastAsia="Times New Roman" w:hAnsi="Aptos Narrow" w:cs="Times New Roman"/>
                <w:color w:val="000000"/>
                <w:kern w:val="0"/>
                <w14:ligatures w14:val="none"/>
              </w:rPr>
            </w:pPr>
            <w:r w:rsidRPr="00465A82">
              <w:rPr>
                <w:rFonts w:ascii="Aptos Narrow" w:eastAsia="Times New Roman" w:hAnsi="Aptos Narrow" w:cs="Times New Roman"/>
                <w:color w:val="000000"/>
                <w:kern w:val="0"/>
                <w14:ligatures w14:val="none"/>
              </w:rPr>
              <w:t>30.5%</w:t>
            </w:r>
          </w:p>
        </w:tc>
      </w:tr>
      <w:tr w:rsidR="00465A82" w:rsidRPr="00465A82" w14:paraId="1D5CA158" w14:textId="77777777" w:rsidTr="00AD2CDC">
        <w:trPr>
          <w:trHeight w:val="320"/>
        </w:trPr>
        <w:tc>
          <w:tcPr>
            <w:tcW w:w="1632" w:type="dxa"/>
            <w:tcBorders>
              <w:top w:val="nil"/>
              <w:left w:val="single" w:sz="4" w:space="0" w:color="auto"/>
              <w:bottom w:val="single" w:sz="4" w:space="0" w:color="auto"/>
              <w:right w:val="single" w:sz="4" w:space="0" w:color="auto"/>
            </w:tcBorders>
            <w:vAlign w:val="center"/>
            <w:hideMark/>
          </w:tcPr>
          <w:p w14:paraId="6D088081" w14:textId="77777777" w:rsidR="00465A82" w:rsidRPr="00465A82" w:rsidRDefault="00465A82" w:rsidP="00465A82">
            <w:pPr>
              <w:spacing w:after="0" w:line="240" w:lineRule="auto"/>
              <w:jc w:val="center"/>
              <w:rPr>
                <w:rFonts w:ascii="Aptos Narrow" w:eastAsia="Times New Roman" w:hAnsi="Aptos Narrow" w:cs="Times New Roman"/>
                <w:color w:val="000000"/>
                <w:kern w:val="0"/>
                <w14:ligatures w14:val="none"/>
              </w:rPr>
            </w:pPr>
            <w:r w:rsidRPr="00465A82">
              <w:rPr>
                <w:rFonts w:ascii="Aptos Narrow" w:eastAsia="Times New Roman" w:hAnsi="Aptos Narrow" w:cs="Times New Roman"/>
                <w:color w:val="000000"/>
                <w:kern w:val="0"/>
                <w14:ligatures w14:val="none"/>
              </w:rPr>
              <w:t>Other</w:t>
            </w:r>
          </w:p>
        </w:tc>
        <w:tc>
          <w:tcPr>
            <w:tcW w:w="1675" w:type="dxa"/>
            <w:tcBorders>
              <w:top w:val="nil"/>
              <w:left w:val="nil"/>
              <w:bottom w:val="single" w:sz="4" w:space="0" w:color="auto"/>
              <w:right w:val="single" w:sz="4" w:space="0" w:color="auto"/>
            </w:tcBorders>
            <w:vAlign w:val="center"/>
            <w:hideMark/>
          </w:tcPr>
          <w:p w14:paraId="7A36BB96" w14:textId="77777777" w:rsidR="00465A82" w:rsidRPr="00465A82" w:rsidRDefault="00465A82" w:rsidP="00465A82">
            <w:pPr>
              <w:spacing w:after="0" w:line="240" w:lineRule="auto"/>
              <w:jc w:val="center"/>
              <w:rPr>
                <w:rFonts w:ascii="Aptos Narrow" w:eastAsia="Times New Roman" w:hAnsi="Aptos Narrow" w:cs="Times New Roman"/>
                <w:color w:val="000000"/>
                <w:kern w:val="0"/>
                <w14:ligatures w14:val="none"/>
              </w:rPr>
            </w:pPr>
            <w:r w:rsidRPr="00465A82">
              <w:rPr>
                <w:rFonts w:ascii="Aptos Narrow" w:eastAsia="Times New Roman" w:hAnsi="Aptos Narrow" w:cs="Times New Roman"/>
                <w:color w:val="000000"/>
                <w:kern w:val="0"/>
                <w14:ligatures w14:val="none"/>
              </w:rPr>
              <w:t>16</w:t>
            </w:r>
          </w:p>
        </w:tc>
        <w:tc>
          <w:tcPr>
            <w:tcW w:w="1309" w:type="dxa"/>
            <w:tcBorders>
              <w:top w:val="nil"/>
              <w:left w:val="nil"/>
              <w:bottom w:val="single" w:sz="4" w:space="0" w:color="auto"/>
              <w:right w:val="single" w:sz="4" w:space="0" w:color="auto"/>
            </w:tcBorders>
            <w:vAlign w:val="center"/>
            <w:hideMark/>
          </w:tcPr>
          <w:p w14:paraId="20C76AE5" w14:textId="77777777" w:rsidR="00465A82" w:rsidRPr="00465A82" w:rsidRDefault="00465A82" w:rsidP="00465A82">
            <w:pPr>
              <w:spacing w:after="0" w:line="240" w:lineRule="auto"/>
              <w:jc w:val="center"/>
              <w:rPr>
                <w:rFonts w:ascii="Aptos Narrow" w:eastAsia="Times New Roman" w:hAnsi="Aptos Narrow" w:cs="Times New Roman"/>
                <w:color w:val="000000"/>
                <w:kern w:val="0"/>
                <w14:ligatures w14:val="none"/>
              </w:rPr>
            </w:pPr>
            <w:r w:rsidRPr="00465A82">
              <w:rPr>
                <w:rFonts w:ascii="Aptos Narrow" w:eastAsia="Times New Roman" w:hAnsi="Aptos Narrow" w:cs="Times New Roman"/>
                <w:color w:val="000000"/>
                <w:kern w:val="0"/>
                <w14:ligatures w14:val="none"/>
              </w:rPr>
              <w:t>27.1%</w:t>
            </w:r>
          </w:p>
        </w:tc>
      </w:tr>
      <w:tr w:rsidR="00465A82" w:rsidRPr="00465A82" w14:paraId="3D988CAB" w14:textId="77777777" w:rsidTr="00AD2CDC">
        <w:trPr>
          <w:trHeight w:val="320"/>
        </w:trPr>
        <w:tc>
          <w:tcPr>
            <w:tcW w:w="1632" w:type="dxa"/>
            <w:tcBorders>
              <w:top w:val="nil"/>
              <w:left w:val="single" w:sz="4" w:space="0" w:color="auto"/>
              <w:bottom w:val="single" w:sz="4" w:space="0" w:color="auto"/>
              <w:right w:val="single" w:sz="4" w:space="0" w:color="auto"/>
            </w:tcBorders>
            <w:vAlign w:val="center"/>
            <w:hideMark/>
          </w:tcPr>
          <w:p w14:paraId="05A671C2" w14:textId="77777777" w:rsidR="00465A82" w:rsidRPr="00465A82" w:rsidRDefault="00465A82" w:rsidP="00465A82">
            <w:pPr>
              <w:spacing w:after="0" w:line="240" w:lineRule="auto"/>
              <w:jc w:val="center"/>
              <w:rPr>
                <w:rFonts w:ascii="Aptos Narrow" w:eastAsia="Times New Roman" w:hAnsi="Aptos Narrow" w:cs="Times New Roman"/>
                <w:color w:val="000000"/>
                <w:kern w:val="0"/>
                <w14:ligatures w14:val="none"/>
              </w:rPr>
            </w:pPr>
            <w:r w:rsidRPr="00465A82">
              <w:rPr>
                <w:rFonts w:ascii="Aptos Narrow" w:eastAsia="Times New Roman" w:hAnsi="Aptos Narrow" w:cs="Times New Roman"/>
                <w:color w:val="000000"/>
                <w:kern w:val="0"/>
                <w14:ligatures w14:val="none"/>
              </w:rPr>
              <w:t>Fellow Veteran</w:t>
            </w:r>
          </w:p>
        </w:tc>
        <w:tc>
          <w:tcPr>
            <w:tcW w:w="1675" w:type="dxa"/>
            <w:tcBorders>
              <w:top w:val="nil"/>
              <w:left w:val="nil"/>
              <w:bottom w:val="single" w:sz="4" w:space="0" w:color="auto"/>
              <w:right w:val="single" w:sz="4" w:space="0" w:color="auto"/>
            </w:tcBorders>
            <w:vAlign w:val="center"/>
            <w:hideMark/>
          </w:tcPr>
          <w:p w14:paraId="5D66C936" w14:textId="77777777" w:rsidR="00465A82" w:rsidRPr="00465A82" w:rsidRDefault="00465A82" w:rsidP="00465A82">
            <w:pPr>
              <w:spacing w:after="0" w:line="240" w:lineRule="auto"/>
              <w:jc w:val="center"/>
              <w:rPr>
                <w:rFonts w:ascii="Aptos Narrow" w:eastAsia="Times New Roman" w:hAnsi="Aptos Narrow" w:cs="Times New Roman"/>
                <w:color w:val="000000"/>
                <w:kern w:val="0"/>
                <w14:ligatures w14:val="none"/>
              </w:rPr>
            </w:pPr>
            <w:r w:rsidRPr="00465A82">
              <w:rPr>
                <w:rFonts w:ascii="Aptos Narrow" w:eastAsia="Times New Roman" w:hAnsi="Aptos Narrow" w:cs="Times New Roman"/>
                <w:color w:val="000000"/>
                <w:kern w:val="0"/>
                <w14:ligatures w14:val="none"/>
              </w:rPr>
              <w:t>14</w:t>
            </w:r>
          </w:p>
        </w:tc>
        <w:tc>
          <w:tcPr>
            <w:tcW w:w="1309" w:type="dxa"/>
            <w:tcBorders>
              <w:top w:val="nil"/>
              <w:left w:val="nil"/>
              <w:bottom w:val="single" w:sz="4" w:space="0" w:color="auto"/>
              <w:right w:val="single" w:sz="4" w:space="0" w:color="auto"/>
            </w:tcBorders>
            <w:vAlign w:val="center"/>
            <w:hideMark/>
          </w:tcPr>
          <w:p w14:paraId="4B41FD20" w14:textId="77777777" w:rsidR="00465A82" w:rsidRPr="00465A82" w:rsidRDefault="00465A82" w:rsidP="00465A82">
            <w:pPr>
              <w:spacing w:after="0" w:line="240" w:lineRule="auto"/>
              <w:jc w:val="center"/>
              <w:rPr>
                <w:rFonts w:ascii="Aptos Narrow" w:eastAsia="Times New Roman" w:hAnsi="Aptos Narrow" w:cs="Times New Roman"/>
                <w:color w:val="000000"/>
                <w:kern w:val="0"/>
                <w14:ligatures w14:val="none"/>
              </w:rPr>
            </w:pPr>
            <w:r w:rsidRPr="00465A82">
              <w:rPr>
                <w:rFonts w:ascii="Aptos Narrow" w:eastAsia="Times New Roman" w:hAnsi="Aptos Narrow" w:cs="Times New Roman"/>
                <w:color w:val="000000"/>
                <w:kern w:val="0"/>
                <w14:ligatures w14:val="none"/>
              </w:rPr>
              <w:t>23.7%</w:t>
            </w:r>
          </w:p>
        </w:tc>
      </w:tr>
      <w:tr w:rsidR="00465A82" w:rsidRPr="00465A82" w14:paraId="5E7E4DFE" w14:textId="77777777" w:rsidTr="00AD2CDC">
        <w:trPr>
          <w:trHeight w:val="320"/>
        </w:trPr>
        <w:tc>
          <w:tcPr>
            <w:tcW w:w="1632" w:type="dxa"/>
            <w:tcBorders>
              <w:top w:val="nil"/>
              <w:left w:val="single" w:sz="4" w:space="0" w:color="auto"/>
              <w:bottom w:val="single" w:sz="4" w:space="0" w:color="auto"/>
              <w:right w:val="single" w:sz="4" w:space="0" w:color="auto"/>
            </w:tcBorders>
            <w:vAlign w:val="center"/>
            <w:hideMark/>
          </w:tcPr>
          <w:p w14:paraId="20594002" w14:textId="77777777" w:rsidR="00465A82" w:rsidRPr="00465A82" w:rsidRDefault="00465A82" w:rsidP="00465A82">
            <w:pPr>
              <w:spacing w:after="0" w:line="240" w:lineRule="auto"/>
              <w:jc w:val="center"/>
              <w:rPr>
                <w:rFonts w:ascii="Aptos Narrow" w:eastAsia="Times New Roman" w:hAnsi="Aptos Narrow" w:cs="Times New Roman"/>
                <w:color w:val="000000"/>
                <w:kern w:val="0"/>
                <w14:ligatures w14:val="none"/>
              </w:rPr>
            </w:pPr>
            <w:r w:rsidRPr="00465A82">
              <w:rPr>
                <w:rFonts w:ascii="Aptos Narrow" w:eastAsia="Times New Roman" w:hAnsi="Aptos Narrow" w:cs="Times New Roman"/>
                <w:color w:val="000000"/>
                <w:kern w:val="0"/>
                <w14:ligatures w14:val="none"/>
              </w:rPr>
              <w:t>Social Media</w:t>
            </w:r>
          </w:p>
        </w:tc>
        <w:tc>
          <w:tcPr>
            <w:tcW w:w="1675" w:type="dxa"/>
            <w:tcBorders>
              <w:top w:val="nil"/>
              <w:left w:val="nil"/>
              <w:bottom w:val="single" w:sz="4" w:space="0" w:color="auto"/>
              <w:right w:val="single" w:sz="4" w:space="0" w:color="auto"/>
            </w:tcBorders>
            <w:vAlign w:val="center"/>
            <w:hideMark/>
          </w:tcPr>
          <w:p w14:paraId="1AF955EF" w14:textId="77777777" w:rsidR="00465A82" w:rsidRPr="00465A82" w:rsidRDefault="00465A82" w:rsidP="00465A82">
            <w:pPr>
              <w:spacing w:after="0" w:line="240" w:lineRule="auto"/>
              <w:jc w:val="center"/>
              <w:rPr>
                <w:rFonts w:ascii="Aptos Narrow" w:eastAsia="Times New Roman" w:hAnsi="Aptos Narrow" w:cs="Times New Roman"/>
                <w:color w:val="000000"/>
                <w:kern w:val="0"/>
                <w14:ligatures w14:val="none"/>
              </w:rPr>
            </w:pPr>
            <w:r w:rsidRPr="00465A82">
              <w:rPr>
                <w:rFonts w:ascii="Aptos Narrow" w:eastAsia="Times New Roman" w:hAnsi="Aptos Narrow" w:cs="Times New Roman"/>
                <w:color w:val="000000"/>
                <w:kern w:val="0"/>
                <w14:ligatures w14:val="none"/>
              </w:rPr>
              <w:t>11</w:t>
            </w:r>
          </w:p>
        </w:tc>
        <w:tc>
          <w:tcPr>
            <w:tcW w:w="1309" w:type="dxa"/>
            <w:tcBorders>
              <w:top w:val="nil"/>
              <w:left w:val="nil"/>
              <w:bottom w:val="single" w:sz="4" w:space="0" w:color="auto"/>
              <w:right w:val="single" w:sz="4" w:space="0" w:color="auto"/>
            </w:tcBorders>
            <w:vAlign w:val="center"/>
            <w:hideMark/>
          </w:tcPr>
          <w:p w14:paraId="6A62770E" w14:textId="77777777" w:rsidR="00465A82" w:rsidRPr="00465A82" w:rsidRDefault="00465A82" w:rsidP="00465A82">
            <w:pPr>
              <w:spacing w:after="0" w:line="240" w:lineRule="auto"/>
              <w:jc w:val="center"/>
              <w:rPr>
                <w:rFonts w:ascii="Aptos Narrow" w:eastAsia="Times New Roman" w:hAnsi="Aptos Narrow" w:cs="Times New Roman"/>
                <w:color w:val="000000"/>
                <w:kern w:val="0"/>
                <w14:ligatures w14:val="none"/>
              </w:rPr>
            </w:pPr>
            <w:r w:rsidRPr="00465A82">
              <w:rPr>
                <w:rFonts w:ascii="Aptos Narrow" w:eastAsia="Times New Roman" w:hAnsi="Aptos Narrow" w:cs="Times New Roman"/>
                <w:color w:val="000000"/>
                <w:kern w:val="0"/>
                <w14:ligatures w14:val="none"/>
              </w:rPr>
              <w:t>18.7%</w:t>
            </w:r>
          </w:p>
        </w:tc>
      </w:tr>
      <w:tr w:rsidR="00465A82" w:rsidRPr="00465A82" w14:paraId="0ADA3A1F" w14:textId="77777777" w:rsidTr="00AD2CDC">
        <w:trPr>
          <w:trHeight w:val="320"/>
        </w:trPr>
        <w:tc>
          <w:tcPr>
            <w:tcW w:w="1632" w:type="dxa"/>
            <w:tcBorders>
              <w:top w:val="nil"/>
              <w:left w:val="single" w:sz="4" w:space="0" w:color="auto"/>
              <w:bottom w:val="single" w:sz="4" w:space="0" w:color="auto"/>
              <w:right w:val="single" w:sz="4" w:space="0" w:color="auto"/>
            </w:tcBorders>
            <w:vAlign w:val="center"/>
            <w:hideMark/>
          </w:tcPr>
          <w:p w14:paraId="2E82F76B" w14:textId="77777777" w:rsidR="00465A82" w:rsidRPr="00465A82" w:rsidRDefault="00465A82" w:rsidP="00465A82">
            <w:pPr>
              <w:spacing w:after="0" w:line="240" w:lineRule="auto"/>
              <w:jc w:val="center"/>
              <w:rPr>
                <w:rFonts w:ascii="Aptos Narrow" w:eastAsia="Times New Roman" w:hAnsi="Aptos Narrow" w:cs="Times New Roman"/>
                <w:b/>
                <w:bCs/>
                <w:color w:val="000000"/>
                <w:kern w:val="0"/>
                <w14:ligatures w14:val="none"/>
              </w:rPr>
            </w:pPr>
            <w:r w:rsidRPr="00465A82">
              <w:rPr>
                <w:rFonts w:ascii="Aptos Narrow" w:eastAsia="Times New Roman" w:hAnsi="Aptos Narrow" w:cs="Times New Roman"/>
                <w:b/>
                <w:bCs/>
                <w:color w:val="000000"/>
                <w:kern w:val="0"/>
                <w14:ligatures w14:val="none"/>
              </w:rPr>
              <w:t>Total</w:t>
            </w:r>
          </w:p>
        </w:tc>
        <w:tc>
          <w:tcPr>
            <w:tcW w:w="1675" w:type="dxa"/>
            <w:tcBorders>
              <w:top w:val="nil"/>
              <w:left w:val="nil"/>
              <w:bottom w:val="single" w:sz="4" w:space="0" w:color="auto"/>
              <w:right w:val="single" w:sz="4" w:space="0" w:color="auto"/>
            </w:tcBorders>
            <w:vAlign w:val="center"/>
            <w:hideMark/>
          </w:tcPr>
          <w:p w14:paraId="715A9E28" w14:textId="77777777" w:rsidR="00465A82" w:rsidRPr="00465A82" w:rsidRDefault="00465A82" w:rsidP="00465A82">
            <w:pPr>
              <w:spacing w:after="0" w:line="240" w:lineRule="auto"/>
              <w:jc w:val="center"/>
              <w:rPr>
                <w:rFonts w:ascii="Aptos Narrow" w:eastAsia="Times New Roman" w:hAnsi="Aptos Narrow" w:cs="Times New Roman"/>
                <w:b/>
                <w:bCs/>
                <w:color w:val="000000"/>
                <w:kern w:val="0"/>
                <w14:ligatures w14:val="none"/>
              </w:rPr>
            </w:pPr>
            <w:r w:rsidRPr="00465A82">
              <w:rPr>
                <w:rFonts w:ascii="Aptos Narrow" w:eastAsia="Times New Roman" w:hAnsi="Aptos Narrow" w:cs="Times New Roman"/>
                <w:b/>
                <w:bCs/>
                <w:color w:val="000000"/>
                <w:kern w:val="0"/>
                <w14:ligatures w14:val="none"/>
              </w:rPr>
              <w:t>59</w:t>
            </w:r>
          </w:p>
        </w:tc>
        <w:tc>
          <w:tcPr>
            <w:tcW w:w="1309" w:type="dxa"/>
            <w:tcBorders>
              <w:top w:val="nil"/>
              <w:left w:val="nil"/>
              <w:bottom w:val="single" w:sz="4" w:space="0" w:color="auto"/>
              <w:right w:val="single" w:sz="4" w:space="0" w:color="auto"/>
            </w:tcBorders>
            <w:vAlign w:val="center"/>
            <w:hideMark/>
          </w:tcPr>
          <w:p w14:paraId="3C726003" w14:textId="77777777" w:rsidR="00465A82" w:rsidRPr="00465A82" w:rsidRDefault="00465A82" w:rsidP="00465A82">
            <w:pPr>
              <w:spacing w:after="0" w:line="240" w:lineRule="auto"/>
              <w:jc w:val="center"/>
              <w:rPr>
                <w:rFonts w:ascii="Aptos Narrow" w:eastAsia="Times New Roman" w:hAnsi="Aptos Narrow" w:cs="Times New Roman"/>
                <w:b/>
                <w:bCs/>
                <w:color w:val="000000"/>
                <w:kern w:val="0"/>
                <w14:ligatures w14:val="none"/>
              </w:rPr>
            </w:pPr>
            <w:r w:rsidRPr="00465A82">
              <w:rPr>
                <w:rFonts w:ascii="Aptos Narrow" w:eastAsia="Times New Roman" w:hAnsi="Aptos Narrow" w:cs="Times New Roman"/>
                <w:b/>
                <w:bCs/>
                <w:color w:val="000000"/>
                <w:kern w:val="0"/>
                <w14:ligatures w14:val="none"/>
              </w:rPr>
              <w:t>100.0%</w:t>
            </w:r>
          </w:p>
        </w:tc>
      </w:tr>
    </w:tbl>
    <w:p w14:paraId="0B48386B" w14:textId="4D3A21C8" w:rsidR="00465A82" w:rsidRPr="00586837" w:rsidRDefault="00465A82" w:rsidP="000700EA">
      <w:pPr>
        <w:rPr>
          <w:rFonts w:cs="Calibri"/>
          <w:sz w:val="16"/>
          <w:szCs w:val="16"/>
        </w:rPr>
      </w:pPr>
    </w:p>
    <w:p w14:paraId="2E8C2E77" w14:textId="2DB3946A" w:rsidR="00931A15" w:rsidRPr="00A10569" w:rsidRDefault="00DB031A" w:rsidP="00931A15">
      <w:pPr>
        <w:pStyle w:val="ListParagraph"/>
        <w:numPr>
          <w:ilvl w:val="0"/>
          <w:numId w:val="7"/>
        </w:numPr>
        <w:jc w:val="both"/>
        <w:rPr>
          <w:rFonts w:ascii="Calibri" w:hAnsi="Calibri" w:cs="Calibri"/>
        </w:rPr>
      </w:pPr>
      <w:r w:rsidRPr="000700EA">
        <w:rPr>
          <w:rFonts w:ascii="Calibri" w:hAnsi="Calibri" w:cs="Calibri"/>
        </w:rPr>
        <w:t>Five Veterans had received HBOT previously</w:t>
      </w:r>
      <w:r w:rsidR="00B7109C" w:rsidRPr="000700EA">
        <w:rPr>
          <w:rFonts w:ascii="Calibri" w:hAnsi="Calibri" w:cs="Calibri"/>
        </w:rPr>
        <w:t xml:space="preserve"> or 8.5%</w:t>
      </w:r>
    </w:p>
    <w:p w14:paraId="2411C25C" w14:textId="3B5AF97A" w:rsidR="00B33D6D" w:rsidRDefault="00B33D6D" w:rsidP="00DE4739">
      <w:pPr>
        <w:pStyle w:val="ListParagraph"/>
        <w:numPr>
          <w:ilvl w:val="0"/>
          <w:numId w:val="7"/>
        </w:numPr>
        <w:jc w:val="both"/>
        <w:rPr>
          <w:rFonts w:ascii="Calibri" w:hAnsi="Calibri" w:cs="Calibri"/>
        </w:rPr>
      </w:pPr>
      <w:r>
        <w:rPr>
          <w:rFonts w:ascii="Calibri" w:hAnsi="Calibri" w:cs="Calibri"/>
        </w:rPr>
        <w:t>The chart below reflects how most of the TBIs occurred based on Veteran submittals.</w:t>
      </w:r>
    </w:p>
    <w:p w14:paraId="2AA90316" w14:textId="3B681C48" w:rsidR="000700EA" w:rsidRDefault="000700EA" w:rsidP="00DE4739">
      <w:pPr>
        <w:pStyle w:val="ListParagraph"/>
        <w:numPr>
          <w:ilvl w:val="0"/>
          <w:numId w:val="7"/>
        </w:numPr>
        <w:jc w:val="both"/>
        <w:rPr>
          <w:rFonts w:ascii="Calibri" w:hAnsi="Calibri" w:cs="Calibri"/>
        </w:rPr>
      </w:pPr>
      <w:r w:rsidRPr="000700EA">
        <w:rPr>
          <w:rFonts w:ascii="Calibri" w:hAnsi="Calibri" w:cs="Calibri"/>
        </w:rPr>
        <w:t xml:space="preserve">Note: Over 70,000 IEDs exploded over the 21 years </w:t>
      </w:r>
      <w:r w:rsidR="007F1664">
        <w:rPr>
          <w:rFonts w:ascii="Calibri" w:hAnsi="Calibri" w:cs="Calibri"/>
        </w:rPr>
        <w:t>in the</w:t>
      </w:r>
      <w:r w:rsidRPr="000700EA">
        <w:rPr>
          <w:rFonts w:ascii="Calibri" w:hAnsi="Calibri" w:cs="Calibri"/>
        </w:rPr>
        <w:t xml:space="preserve"> Iraq and Afghanistan conflicts.</w:t>
      </w:r>
    </w:p>
    <w:p w14:paraId="6F885419" w14:textId="77777777" w:rsidR="00864260" w:rsidRPr="00864260" w:rsidRDefault="00864260" w:rsidP="00864260">
      <w:pPr>
        <w:pStyle w:val="ListParagraph"/>
        <w:jc w:val="both"/>
        <w:rPr>
          <w:rFonts w:ascii="Calibri" w:hAnsi="Calibri" w:cs="Calibri"/>
          <w:sz w:val="16"/>
          <w:szCs w:val="16"/>
        </w:rPr>
      </w:pPr>
    </w:p>
    <w:tbl>
      <w:tblPr>
        <w:tblW w:w="3897" w:type="dxa"/>
        <w:tblInd w:w="755" w:type="dxa"/>
        <w:tblLook w:val="04A0" w:firstRow="1" w:lastRow="0" w:firstColumn="1" w:lastColumn="0" w:noHBand="0" w:noVBand="1"/>
      </w:tblPr>
      <w:tblGrid>
        <w:gridCol w:w="1687"/>
        <w:gridCol w:w="1105"/>
        <w:gridCol w:w="1105"/>
      </w:tblGrid>
      <w:tr w:rsidR="000700EA" w:rsidRPr="000700EA" w14:paraId="22439D39" w14:textId="77777777" w:rsidTr="000700EA">
        <w:trPr>
          <w:trHeight w:val="649"/>
        </w:trPr>
        <w:tc>
          <w:tcPr>
            <w:tcW w:w="1687" w:type="dxa"/>
            <w:tcBorders>
              <w:top w:val="single" w:sz="4" w:space="0" w:color="auto"/>
              <w:left w:val="single" w:sz="4" w:space="0" w:color="auto"/>
              <w:bottom w:val="single" w:sz="4" w:space="0" w:color="auto"/>
              <w:right w:val="single" w:sz="4" w:space="0" w:color="auto"/>
            </w:tcBorders>
            <w:vAlign w:val="center"/>
            <w:hideMark/>
          </w:tcPr>
          <w:p w14:paraId="04E69803" w14:textId="77777777" w:rsidR="000700EA" w:rsidRPr="000700EA" w:rsidRDefault="000700EA" w:rsidP="000700EA">
            <w:pPr>
              <w:spacing w:after="0" w:line="240" w:lineRule="auto"/>
              <w:jc w:val="center"/>
              <w:rPr>
                <w:rFonts w:ascii="Aptos Narrow" w:eastAsia="Times New Roman" w:hAnsi="Aptos Narrow" w:cs="Times New Roman"/>
                <w:b/>
                <w:bCs/>
                <w:color w:val="000000"/>
                <w:kern w:val="0"/>
                <w14:ligatures w14:val="none"/>
              </w:rPr>
            </w:pPr>
            <w:r w:rsidRPr="000700EA">
              <w:rPr>
                <w:rFonts w:ascii="Aptos Narrow" w:eastAsia="Times New Roman" w:hAnsi="Aptos Narrow" w:cs="Times New Roman"/>
                <w:b/>
                <w:bCs/>
                <w:color w:val="000000"/>
                <w:kern w:val="0"/>
                <w14:ligatures w14:val="none"/>
              </w:rPr>
              <w:t xml:space="preserve">Type TBI Induced </w:t>
            </w:r>
          </w:p>
        </w:tc>
        <w:tc>
          <w:tcPr>
            <w:tcW w:w="1105" w:type="dxa"/>
            <w:tcBorders>
              <w:top w:val="single" w:sz="4" w:space="0" w:color="auto"/>
              <w:left w:val="nil"/>
              <w:bottom w:val="single" w:sz="4" w:space="0" w:color="auto"/>
              <w:right w:val="single" w:sz="4" w:space="0" w:color="auto"/>
            </w:tcBorders>
            <w:vAlign w:val="center"/>
            <w:hideMark/>
          </w:tcPr>
          <w:p w14:paraId="1D625C2C" w14:textId="77777777" w:rsidR="000700EA" w:rsidRPr="000700EA" w:rsidRDefault="000700EA" w:rsidP="000700EA">
            <w:pPr>
              <w:spacing w:after="0" w:line="240" w:lineRule="auto"/>
              <w:jc w:val="center"/>
              <w:rPr>
                <w:rFonts w:ascii="Aptos Narrow" w:eastAsia="Times New Roman" w:hAnsi="Aptos Narrow" w:cs="Times New Roman"/>
                <w:b/>
                <w:bCs/>
                <w:color w:val="000000"/>
                <w:kern w:val="0"/>
                <w14:ligatures w14:val="none"/>
              </w:rPr>
            </w:pPr>
            <w:r w:rsidRPr="000700EA">
              <w:rPr>
                <w:rFonts w:ascii="Aptos Narrow" w:eastAsia="Times New Roman" w:hAnsi="Aptos Narrow" w:cs="Times New Roman"/>
                <w:b/>
                <w:bCs/>
                <w:color w:val="000000"/>
                <w:kern w:val="0"/>
                <w14:ligatures w14:val="none"/>
              </w:rPr>
              <w:t>Number of TBI Veterans</w:t>
            </w:r>
          </w:p>
        </w:tc>
        <w:tc>
          <w:tcPr>
            <w:tcW w:w="1105" w:type="dxa"/>
            <w:tcBorders>
              <w:top w:val="single" w:sz="4" w:space="0" w:color="auto"/>
              <w:left w:val="nil"/>
              <w:bottom w:val="single" w:sz="4" w:space="0" w:color="auto"/>
              <w:right w:val="single" w:sz="4" w:space="0" w:color="auto"/>
            </w:tcBorders>
            <w:vAlign w:val="center"/>
            <w:hideMark/>
          </w:tcPr>
          <w:p w14:paraId="6176B67C" w14:textId="77777777" w:rsidR="000700EA" w:rsidRPr="000700EA" w:rsidRDefault="000700EA" w:rsidP="000700EA">
            <w:pPr>
              <w:spacing w:after="0" w:line="240" w:lineRule="auto"/>
              <w:jc w:val="center"/>
              <w:rPr>
                <w:rFonts w:ascii="Aptos Narrow" w:eastAsia="Times New Roman" w:hAnsi="Aptos Narrow" w:cs="Times New Roman"/>
                <w:b/>
                <w:bCs/>
                <w:color w:val="000000"/>
                <w:kern w:val="0"/>
                <w14:ligatures w14:val="none"/>
              </w:rPr>
            </w:pPr>
            <w:r w:rsidRPr="000700EA">
              <w:rPr>
                <w:rFonts w:ascii="Aptos Narrow" w:eastAsia="Times New Roman" w:hAnsi="Aptos Narrow" w:cs="Times New Roman"/>
                <w:b/>
                <w:bCs/>
                <w:color w:val="000000"/>
                <w:kern w:val="0"/>
                <w14:ligatures w14:val="none"/>
              </w:rPr>
              <w:t>Percent of Veterans</w:t>
            </w:r>
          </w:p>
        </w:tc>
      </w:tr>
      <w:tr w:rsidR="000700EA" w:rsidRPr="000700EA" w14:paraId="42010F77" w14:textId="77777777" w:rsidTr="000700EA">
        <w:trPr>
          <w:trHeight w:val="866"/>
        </w:trPr>
        <w:tc>
          <w:tcPr>
            <w:tcW w:w="1687" w:type="dxa"/>
            <w:tcBorders>
              <w:top w:val="nil"/>
              <w:left w:val="single" w:sz="4" w:space="0" w:color="auto"/>
              <w:bottom w:val="single" w:sz="4" w:space="0" w:color="auto"/>
              <w:right w:val="single" w:sz="4" w:space="0" w:color="auto"/>
            </w:tcBorders>
            <w:vAlign w:val="center"/>
            <w:hideMark/>
          </w:tcPr>
          <w:p w14:paraId="16F355F2" w14:textId="77777777" w:rsidR="000700EA" w:rsidRPr="000700EA" w:rsidRDefault="000700EA" w:rsidP="000700EA">
            <w:pPr>
              <w:spacing w:after="0" w:line="240" w:lineRule="auto"/>
              <w:jc w:val="center"/>
              <w:rPr>
                <w:rFonts w:ascii="Aptos Narrow" w:eastAsia="Times New Roman" w:hAnsi="Aptos Narrow" w:cs="Times New Roman"/>
                <w:color w:val="000000"/>
                <w:kern w:val="0"/>
                <w14:ligatures w14:val="none"/>
              </w:rPr>
            </w:pPr>
            <w:r w:rsidRPr="000700EA">
              <w:rPr>
                <w:rFonts w:ascii="Aptos Narrow" w:eastAsia="Times New Roman" w:hAnsi="Aptos Narrow" w:cs="Times New Roman"/>
                <w:color w:val="000000"/>
                <w:kern w:val="0"/>
                <w14:ligatures w14:val="none"/>
              </w:rPr>
              <w:t xml:space="preserve">IED induced, blast induced, or Loss of Consciousness (LOC) </w:t>
            </w:r>
          </w:p>
        </w:tc>
        <w:tc>
          <w:tcPr>
            <w:tcW w:w="1105" w:type="dxa"/>
            <w:tcBorders>
              <w:top w:val="nil"/>
              <w:left w:val="nil"/>
              <w:bottom w:val="single" w:sz="4" w:space="0" w:color="auto"/>
              <w:right w:val="single" w:sz="4" w:space="0" w:color="auto"/>
            </w:tcBorders>
            <w:vAlign w:val="center"/>
            <w:hideMark/>
          </w:tcPr>
          <w:p w14:paraId="1034EE46" w14:textId="77777777" w:rsidR="000700EA" w:rsidRPr="000700EA" w:rsidRDefault="000700EA" w:rsidP="000700EA">
            <w:pPr>
              <w:spacing w:after="0" w:line="240" w:lineRule="auto"/>
              <w:jc w:val="center"/>
              <w:rPr>
                <w:rFonts w:ascii="Aptos Narrow" w:eastAsia="Times New Roman" w:hAnsi="Aptos Narrow" w:cs="Times New Roman"/>
                <w:color w:val="000000"/>
                <w:kern w:val="0"/>
                <w14:ligatures w14:val="none"/>
              </w:rPr>
            </w:pPr>
            <w:r w:rsidRPr="000700EA">
              <w:rPr>
                <w:rFonts w:ascii="Aptos Narrow" w:eastAsia="Times New Roman" w:hAnsi="Aptos Narrow" w:cs="Times New Roman"/>
                <w:color w:val="000000"/>
                <w:kern w:val="0"/>
                <w14:ligatures w14:val="none"/>
              </w:rPr>
              <w:t>39</w:t>
            </w:r>
          </w:p>
        </w:tc>
        <w:tc>
          <w:tcPr>
            <w:tcW w:w="1105" w:type="dxa"/>
            <w:tcBorders>
              <w:top w:val="nil"/>
              <w:left w:val="nil"/>
              <w:bottom w:val="single" w:sz="4" w:space="0" w:color="auto"/>
              <w:right w:val="single" w:sz="4" w:space="0" w:color="auto"/>
            </w:tcBorders>
            <w:vAlign w:val="center"/>
            <w:hideMark/>
          </w:tcPr>
          <w:p w14:paraId="59A5A03C" w14:textId="77777777" w:rsidR="000700EA" w:rsidRPr="000700EA" w:rsidRDefault="000700EA" w:rsidP="000700EA">
            <w:pPr>
              <w:spacing w:after="0" w:line="240" w:lineRule="auto"/>
              <w:jc w:val="center"/>
              <w:rPr>
                <w:rFonts w:ascii="Aptos Narrow" w:eastAsia="Times New Roman" w:hAnsi="Aptos Narrow" w:cs="Times New Roman"/>
                <w:color w:val="000000"/>
                <w:kern w:val="0"/>
                <w14:ligatures w14:val="none"/>
              </w:rPr>
            </w:pPr>
            <w:r w:rsidRPr="000700EA">
              <w:rPr>
                <w:rFonts w:ascii="Aptos Narrow" w:eastAsia="Times New Roman" w:hAnsi="Aptos Narrow" w:cs="Times New Roman"/>
                <w:color w:val="000000"/>
                <w:kern w:val="0"/>
                <w14:ligatures w14:val="none"/>
              </w:rPr>
              <w:t>66.0%</w:t>
            </w:r>
          </w:p>
        </w:tc>
      </w:tr>
      <w:tr w:rsidR="000700EA" w:rsidRPr="000700EA" w14:paraId="306C971D" w14:textId="77777777" w:rsidTr="000700EA">
        <w:trPr>
          <w:trHeight w:val="649"/>
        </w:trPr>
        <w:tc>
          <w:tcPr>
            <w:tcW w:w="1687" w:type="dxa"/>
            <w:tcBorders>
              <w:top w:val="nil"/>
              <w:left w:val="single" w:sz="4" w:space="0" w:color="auto"/>
              <w:bottom w:val="single" w:sz="4" w:space="0" w:color="auto"/>
              <w:right w:val="single" w:sz="4" w:space="0" w:color="auto"/>
            </w:tcBorders>
            <w:vAlign w:val="center"/>
            <w:hideMark/>
          </w:tcPr>
          <w:p w14:paraId="3DBB10C3" w14:textId="77777777" w:rsidR="000700EA" w:rsidRPr="000700EA" w:rsidRDefault="000700EA" w:rsidP="000700EA">
            <w:pPr>
              <w:spacing w:after="0" w:line="240" w:lineRule="auto"/>
              <w:jc w:val="center"/>
              <w:rPr>
                <w:rFonts w:ascii="Aptos Narrow" w:eastAsia="Times New Roman" w:hAnsi="Aptos Narrow" w:cs="Times New Roman"/>
                <w:color w:val="000000"/>
                <w:kern w:val="0"/>
                <w14:ligatures w14:val="none"/>
              </w:rPr>
            </w:pPr>
            <w:r w:rsidRPr="000700EA">
              <w:rPr>
                <w:rFonts w:ascii="Aptos Narrow" w:eastAsia="Times New Roman" w:hAnsi="Aptos Narrow" w:cs="Times New Roman"/>
                <w:color w:val="000000"/>
                <w:kern w:val="0"/>
                <w14:ligatures w14:val="none"/>
              </w:rPr>
              <w:t xml:space="preserve">RPG, Heavy Weapon, Fall Thrown or Blown </w:t>
            </w:r>
          </w:p>
        </w:tc>
        <w:tc>
          <w:tcPr>
            <w:tcW w:w="1105" w:type="dxa"/>
            <w:tcBorders>
              <w:top w:val="nil"/>
              <w:left w:val="nil"/>
              <w:bottom w:val="single" w:sz="4" w:space="0" w:color="auto"/>
              <w:right w:val="single" w:sz="4" w:space="0" w:color="auto"/>
            </w:tcBorders>
            <w:vAlign w:val="center"/>
            <w:hideMark/>
          </w:tcPr>
          <w:p w14:paraId="4C7EDC16" w14:textId="77777777" w:rsidR="000700EA" w:rsidRPr="000700EA" w:rsidRDefault="000700EA" w:rsidP="000700EA">
            <w:pPr>
              <w:spacing w:after="0" w:line="240" w:lineRule="auto"/>
              <w:jc w:val="center"/>
              <w:rPr>
                <w:rFonts w:ascii="Aptos Narrow" w:eastAsia="Times New Roman" w:hAnsi="Aptos Narrow" w:cs="Times New Roman"/>
                <w:color w:val="000000"/>
                <w:kern w:val="0"/>
                <w14:ligatures w14:val="none"/>
              </w:rPr>
            </w:pPr>
            <w:r w:rsidRPr="000700EA">
              <w:rPr>
                <w:rFonts w:ascii="Aptos Narrow" w:eastAsia="Times New Roman" w:hAnsi="Aptos Narrow" w:cs="Times New Roman"/>
                <w:color w:val="000000"/>
                <w:kern w:val="0"/>
                <w14:ligatures w14:val="none"/>
              </w:rPr>
              <w:t>15</w:t>
            </w:r>
          </w:p>
        </w:tc>
        <w:tc>
          <w:tcPr>
            <w:tcW w:w="1105" w:type="dxa"/>
            <w:tcBorders>
              <w:top w:val="nil"/>
              <w:left w:val="nil"/>
              <w:bottom w:val="single" w:sz="4" w:space="0" w:color="auto"/>
              <w:right w:val="single" w:sz="4" w:space="0" w:color="auto"/>
            </w:tcBorders>
            <w:vAlign w:val="center"/>
            <w:hideMark/>
          </w:tcPr>
          <w:p w14:paraId="39CE0A44" w14:textId="77777777" w:rsidR="000700EA" w:rsidRPr="000700EA" w:rsidRDefault="000700EA" w:rsidP="000700EA">
            <w:pPr>
              <w:spacing w:after="0" w:line="240" w:lineRule="auto"/>
              <w:jc w:val="center"/>
              <w:rPr>
                <w:rFonts w:ascii="Aptos Narrow" w:eastAsia="Times New Roman" w:hAnsi="Aptos Narrow" w:cs="Times New Roman"/>
                <w:color w:val="000000"/>
                <w:kern w:val="0"/>
                <w14:ligatures w14:val="none"/>
              </w:rPr>
            </w:pPr>
            <w:r w:rsidRPr="000700EA">
              <w:rPr>
                <w:rFonts w:ascii="Aptos Narrow" w:eastAsia="Times New Roman" w:hAnsi="Aptos Narrow" w:cs="Times New Roman"/>
                <w:color w:val="000000"/>
                <w:kern w:val="0"/>
                <w14:ligatures w14:val="none"/>
              </w:rPr>
              <w:t>25.5%</w:t>
            </w:r>
          </w:p>
        </w:tc>
      </w:tr>
      <w:tr w:rsidR="000700EA" w:rsidRPr="000700EA" w14:paraId="59A87DA5" w14:textId="77777777" w:rsidTr="000700EA">
        <w:trPr>
          <w:trHeight w:val="407"/>
        </w:trPr>
        <w:tc>
          <w:tcPr>
            <w:tcW w:w="1687" w:type="dxa"/>
            <w:tcBorders>
              <w:top w:val="nil"/>
              <w:left w:val="single" w:sz="4" w:space="0" w:color="auto"/>
              <w:bottom w:val="single" w:sz="4" w:space="0" w:color="auto"/>
              <w:right w:val="single" w:sz="4" w:space="0" w:color="auto"/>
            </w:tcBorders>
            <w:vAlign w:val="center"/>
            <w:hideMark/>
          </w:tcPr>
          <w:p w14:paraId="50EE0728" w14:textId="77777777" w:rsidR="000700EA" w:rsidRPr="000700EA" w:rsidRDefault="000700EA" w:rsidP="000700EA">
            <w:pPr>
              <w:spacing w:after="0" w:line="240" w:lineRule="auto"/>
              <w:jc w:val="center"/>
              <w:rPr>
                <w:rFonts w:ascii="Aptos Narrow" w:eastAsia="Times New Roman" w:hAnsi="Aptos Narrow" w:cs="Times New Roman"/>
                <w:color w:val="000000"/>
                <w:kern w:val="0"/>
                <w14:ligatures w14:val="none"/>
              </w:rPr>
            </w:pPr>
            <w:r w:rsidRPr="000700EA">
              <w:rPr>
                <w:rFonts w:ascii="Aptos Narrow" w:eastAsia="Times New Roman" w:hAnsi="Aptos Narrow" w:cs="Times New Roman"/>
                <w:color w:val="000000"/>
                <w:kern w:val="0"/>
                <w14:ligatures w14:val="none"/>
              </w:rPr>
              <w:t>Residual Symptoms</w:t>
            </w:r>
          </w:p>
        </w:tc>
        <w:tc>
          <w:tcPr>
            <w:tcW w:w="1105" w:type="dxa"/>
            <w:tcBorders>
              <w:top w:val="nil"/>
              <w:left w:val="nil"/>
              <w:bottom w:val="single" w:sz="4" w:space="0" w:color="auto"/>
              <w:right w:val="single" w:sz="4" w:space="0" w:color="auto"/>
            </w:tcBorders>
            <w:vAlign w:val="center"/>
            <w:hideMark/>
          </w:tcPr>
          <w:p w14:paraId="56955848" w14:textId="77777777" w:rsidR="000700EA" w:rsidRPr="000700EA" w:rsidRDefault="000700EA" w:rsidP="000700EA">
            <w:pPr>
              <w:spacing w:after="0" w:line="240" w:lineRule="auto"/>
              <w:jc w:val="center"/>
              <w:rPr>
                <w:rFonts w:ascii="Aptos Narrow" w:eastAsia="Times New Roman" w:hAnsi="Aptos Narrow" w:cs="Times New Roman"/>
                <w:color w:val="000000"/>
                <w:kern w:val="0"/>
                <w14:ligatures w14:val="none"/>
              </w:rPr>
            </w:pPr>
            <w:r w:rsidRPr="000700EA">
              <w:rPr>
                <w:rFonts w:ascii="Aptos Narrow" w:eastAsia="Times New Roman" w:hAnsi="Aptos Narrow" w:cs="Times New Roman"/>
                <w:color w:val="000000"/>
                <w:kern w:val="0"/>
                <w14:ligatures w14:val="none"/>
              </w:rPr>
              <w:t>5</w:t>
            </w:r>
          </w:p>
        </w:tc>
        <w:tc>
          <w:tcPr>
            <w:tcW w:w="1105" w:type="dxa"/>
            <w:tcBorders>
              <w:top w:val="nil"/>
              <w:left w:val="nil"/>
              <w:bottom w:val="single" w:sz="4" w:space="0" w:color="auto"/>
              <w:right w:val="single" w:sz="4" w:space="0" w:color="auto"/>
            </w:tcBorders>
            <w:vAlign w:val="center"/>
            <w:hideMark/>
          </w:tcPr>
          <w:p w14:paraId="3A689853" w14:textId="77777777" w:rsidR="000700EA" w:rsidRPr="000700EA" w:rsidRDefault="000700EA" w:rsidP="000700EA">
            <w:pPr>
              <w:spacing w:after="0" w:line="240" w:lineRule="auto"/>
              <w:jc w:val="center"/>
              <w:rPr>
                <w:rFonts w:ascii="Aptos Narrow" w:eastAsia="Times New Roman" w:hAnsi="Aptos Narrow" w:cs="Times New Roman"/>
                <w:color w:val="000000"/>
                <w:kern w:val="0"/>
                <w14:ligatures w14:val="none"/>
              </w:rPr>
            </w:pPr>
            <w:r w:rsidRPr="000700EA">
              <w:rPr>
                <w:rFonts w:ascii="Aptos Narrow" w:eastAsia="Times New Roman" w:hAnsi="Aptos Narrow" w:cs="Times New Roman"/>
                <w:color w:val="000000"/>
                <w:kern w:val="0"/>
                <w14:ligatures w14:val="none"/>
              </w:rPr>
              <w:t>8.5%</w:t>
            </w:r>
          </w:p>
        </w:tc>
      </w:tr>
      <w:tr w:rsidR="000700EA" w:rsidRPr="000700EA" w14:paraId="2D82D5AA" w14:textId="77777777" w:rsidTr="000700EA">
        <w:trPr>
          <w:trHeight w:val="216"/>
        </w:trPr>
        <w:tc>
          <w:tcPr>
            <w:tcW w:w="1687" w:type="dxa"/>
            <w:tcBorders>
              <w:top w:val="nil"/>
              <w:left w:val="single" w:sz="4" w:space="0" w:color="auto"/>
              <w:bottom w:val="single" w:sz="4" w:space="0" w:color="auto"/>
              <w:right w:val="single" w:sz="4" w:space="0" w:color="auto"/>
            </w:tcBorders>
            <w:vAlign w:val="center"/>
            <w:hideMark/>
          </w:tcPr>
          <w:p w14:paraId="2FE90673" w14:textId="77777777" w:rsidR="000700EA" w:rsidRPr="000700EA" w:rsidRDefault="000700EA" w:rsidP="000700EA">
            <w:pPr>
              <w:spacing w:after="0" w:line="240" w:lineRule="auto"/>
              <w:jc w:val="center"/>
              <w:rPr>
                <w:rFonts w:ascii="Aptos Narrow" w:eastAsia="Times New Roman" w:hAnsi="Aptos Narrow" w:cs="Times New Roman"/>
                <w:b/>
                <w:bCs/>
                <w:color w:val="000000"/>
                <w:kern w:val="0"/>
                <w14:ligatures w14:val="none"/>
              </w:rPr>
            </w:pPr>
            <w:r w:rsidRPr="000700EA">
              <w:rPr>
                <w:rFonts w:ascii="Aptos Narrow" w:eastAsia="Times New Roman" w:hAnsi="Aptos Narrow" w:cs="Times New Roman"/>
                <w:b/>
                <w:bCs/>
                <w:color w:val="000000"/>
                <w:kern w:val="0"/>
                <w14:ligatures w14:val="none"/>
              </w:rPr>
              <w:t>Total</w:t>
            </w:r>
          </w:p>
        </w:tc>
        <w:tc>
          <w:tcPr>
            <w:tcW w:w="1105" w:type="dxa"/>
            <w:tcBorders>
              <w:top w:val="nil"/>
              <w:left w:val="nil"/>
              <w:bottom w:val="single" w:sz="4" w:space="0" w:color="auto"/>
              <w:right w:val="single" w:sz="4" w:space="0" w:color="auto"/>
            </w:tcBorders>
            <w:vAlign w:val="center"/>
            <w:hideMark/>
          </w:tcPr>
          <w:p w14:paraId="19A925A6" w14:textId="77777777" w:rsidR="000700EA" w:rsidRPr="000700EA" w:rsidRDefault="000700EA" w:rsidP="000700EA">
            <w:pPr>
              <w:spacing w:after="0" w:line="240" w:lineRule="auto"/>
              <w:jc w:val="center"/>
              <w:rPr>
                <w:rFonts w:ascii="Aptos Narrow" w:eastAsia="Times New Roman" w:hAnsi="Aptos Narrow" w:cs="Times New Roman"/>
                <w:b/>
                <w:bCs/>
                <w:color w:val="000000"/>
                <w:kern w:val="0"/>
                <w14:ligatures w14:val="none"/>
              </w:rPr>
            </w:pPr>
            <w:r w:rsidRPr="000700EA">
              <w:rPr>
                <w:rFonts w:ascii="Aptos Narrow" w:eastAsia="Times New Roman" w:hAnsi="Aptos Narrow" w:cs="Times New Roman"/>
                <w:b/>
                <w:bCs/>
                <w:color w:val="000000"/>
                <w:kern w:val="0"/>
                <w14:ligatures w14:val="none"/>
              </w:rPr>
              <w:t>59</w:t>
            </w:r>
          </w:p>
        </w:tc>
        <w:tc>
          <w:tcPr>
            <w:tcW w:w="1105" w:type="dxa"/>
            <w:tcBorders>
              <w:top w:val="nil"/>
              <w:left w:val="nil"/>
              <w:bottom w:val="single" w:sz="4" w:space="0" w:color="auto"/>
              <w:right w:val="single" w:sz="4" w:space="0" w:color="auto"/>
            </w:tcBorders>
            <w:vAlign w:val="center"/>
            <w:hideMark/>
          </w:tcPr>
          <w:p w14:paraId="091609CE" w14:textId="77777777" w:rsidR="000700EA" w:rsidRPr="000700EA" w:rsidRDefault="000700EA" w:rsidP="000700EA">
            <w:pPr>
              <w:spacing w:after="0" w:line="240" w:lineRule="auto"/>
              <w:jc w:val="center"/>
              <w:rPr>
                <w:rFonts w:ascii="Aptos Narrow" w:eastAsia="Times New Roman" w:hAnsi="Aptos Narrow" w:cs="Times New Roman"/>
                <w:b/>
                <w:bCs/>
                <w:color w:val="000000"/>
                <w:kern w:val="0"/>
                <w14:ligatures w14:val="none"/>
              </w:rPr>
            </w:pPr>
            <w:r w:rsidRPr="000700EA">
              <w:rPr>
                <w:rFonts w:ascii="Aptos Narrow" w:eastAsia="Times New Roman" w:hAnsi="Aptos Narrow" w:cs="Times New Roman"/>
                <w:b/>
                <w:bCs/>
                <w:color w:val="000000"/>
                <w:kern w:val="0"/>
                <w14:ligatures w14:val="none"/>
              </w:rPr>
              <w:t>100.0%</w:t>
            </w:r>
          </w:p>
        </w:tc>
      </w:tr>
    </w:tbl>
    <w:p w14:paraId="6C9EF38C" w14:textId="169FA41D" w:rsidR="00136769" w:rsidRDefault="00136769" w:rsidP="00420149">
      <w:pPr>
        <w:rPr>
          <w:rFonts w:cs="Calibri"/>
          <w:b/>
          <w:bCs/>
        </w:rPr>
      </w:pPr>
    </w:p>
    <w:p w14:paraId="3756DE05" w14:textId="027B39F1" w:rsidR="00420149" w:rsidRPr="00912E56" w:rsidRDefault="00420149" w:rsidP="00DE4739">
      <w:pPr>
        <w:pStyle w:val="ListParagraph"/>
        <w:numPr>
          <w:ilvl w:val="0"/>
          <w:numId w:val="7"/>
        </w:numPr>
        <w:jc w:val="both"/>
        <w:rPr>
          <w:rFonts w:ascii="Calibri" w:hAnsi="Calibri" w:cs="Calibri"/>
        </w:rPr>
      </w:pPr>
      <w:r w:rsidRPr="00912E56">
        <w:rPr>
          <w:rFonts w:ascii="Calibri" w:hAnsi="Calibri" w:cs="Calibri"/>
        </w:rPr>
        <w:lastRenderedPageBreak/>
        <w:t xml:space="preserve">34 Veterans are taking some level of prescription medications at time of application or 58% Note: </w:t>
      </w:r>
      <w:r w:rsidR="002E7698">
        <w:rPr>
          <w:rFonts w:ascii="Calibri" w:hAnsi="Calibri" w:cs="Calibri"/>
        </w:rPr>
        <w:t xml:space="preserve">Clinical study results indicated </w:t>
      </w:r>
      <w:r w:rsidRPr="00912E56">
        <w:rPr>
          <w:rFonts w:ascii="Calibri" w:hAnsi="Calibri" w:cs="Calibri"/>
        </w:rPr>
        <w:t>Veterans reduce their prescription medications by 50-90%.</w:t>
      </w:r>
    </w:p>
    <w:p w14:paraId="3FA8EB8F" w14:textId="3C97B08A" w:rsidR="00420149" w:rsidRPr="00912E56" w:rsidRDefault="00420149" w:rsidP="00DE4739">
      <w:pPr>
        <w:pStyle w:val="ListParagraph"/>
        <w:numPr>
          <w:ilvl w:val="0"/>
          <w:numId w:val="7"/>
        </w:numPr>
        <w:jc w:val="both"/>
        <w:rPr>
          <w:rFonts w:ascii="Calibri" w:hAnsi="Calibri" w:cs="Calibri"/>
        </w:rPr>
      </w:pPr>
      <w:r w:rsidRPr="00912E56">
        <w:rPr>
          <w:rFonts w:ascii="Calibri" w:hAnsi="Calibri" w:cs="Calibri"/>
        </w:rPr>
        <w:t xml:space="preserve">17 indicated they had some level of previous cognitive testing completed including ANAM or 28.8%. We are attempting to attain </w:t>
      </w:r>
      <w:r w:rsidR="004B6AC1" w:rsidRPr="00912E56">
        <w:rPr>
          <w:rFonts w:ascii="Calibri" w:hAnsi="Calibri" w:cs="Calibri"/>
        </w:rPr>
        <w:t xml:space="preserve">TBI Veteran </w:t>
      </w:r>
      <w:r w:rsidRPr="00912E56">
        <w:rPr>
          <w:rFonts w:ascii="Calibri" w:hAnsi="Calibri" w:cs="Calibri"/>
        </w:rPr>
        <w:t>previous ANAM testing but it must be requested through their local VA MD P</w:t>
      </w:r>
      <w:r w:rsidR="00931A15">
        <w:rPr>
          <w:rFonts w:ascii="Calibri" w:hAnsi="Calibri" w:cs="Calibri"/>
        </w:rPr>
        <w:t xml:space="preserve">rimary Care </w:t>
      </w:r>
      <w:r w:rsidR="00A10569">
        <w:rPr>
          <w:rFonts w:ascii="Calibri" w:hAnsi="Calibri" w:cs="Calibri"/>
        </w:rPr>
        <w:t>Physicians</w:t>
      </w:r>
      <w:r w:rsidRPr="00912E56">
        <w:rPr>
          <w:rFonts w:ascii="Calibri" w:hAnsi="Calibri" w:cs="Calibri"/>
        </w:rPr>
        <w:t xml:space="preserve">. Requests are normally fulfilled within 24 hours where records are retained in San Antonio if requests are received. We have been unsuccessful in getting the VA </w:t>
      </w:r>
      <w:r w:rsidR="004B6AC1" w:rsidRPr="00912E56">
        <w:rPr>
          <w:rFonts w:ascii="Calibri" w:hAnsi="Calibri" w:cs="Calibri"/>
        </w:rPr>
        <w:t xml:space="preserve">to submit </w:t>
      </w:r>
      <w:r w:rsidRPr="00912E56">
        <w:rPr>
          <w:rFonts w:ascii="Calibri" w:hAnsi="Calibri" w:cs="Calibri"/>
        </w:rPr>
        <w:t>record</w:t>
      </w:r>
      <w:r w:rsidR="004B6AC1" w:rsidRPr="00912E56">
        <w:rPr>
          <w:rFonts w:ascii="Calibri" w:hAnsi="Calibri" w:cs="Calibri"/>
        </w:rPr>
        <w:t xml:space="preserve"> requests</w:t>
      </w:r>
      <w:r w:rsidR="00986560">
        <w:rPr>
          <w:rFonts w:ascii="Calibri" w:hAnsi="Calibri" w:cs="Calibri"/>
        </w:rPr>
        <w:t xml:space="preserve"> or the Veterans </w:t>
      </w:r>
      <w:r w:rsidR="00D7711F">
        <w:rPr>
          <w:rFonts w:ascii="Calibri" w:hAnsi="Calibri" w:cs="Calibri"/>
        </w:rPr>
        <w:t>receiving</w:t>
      </w:r>
      <w:r w:rsidR="00986560">
        <w:rPr>
          <w:rFonts w:ascii="Calibri" w:hAnsi="Calibri" w:cs="Calibri"/>
        </w:rPr>
        <w:t xml:space="preserve"> their prior testing results</w:t>
      </w:r>
      <w:r w:rsidR="004B6AC1" w:rsidRPr="00912E56">
        <w:rPr>
          <w:rFonts w:ascii="Calibri" w:hAnsi="Calibri" w:cs="Calibri"/>
        </w:rPr>
        <w:t>.</w:t>
      </w:r>
    </w:p>
    <w:p w14:paraId="5447E185" w14:textId="4C285C5F" w:rsidR="00D37ED7" w:rsidRPr="00912E56" w:rsidRDefault="00D37ED7" w:rsidP="00DE4739">
      <w:pPr>
        <w:pStyle w:val="ListParagraph"/>
        <w:numPr>
          <w:ilvl w:val="0"/>
          <w:numId w:val="7"/>
        </w:numPr>
        <w:jc w:val="both"/>
        <w:rPr>
          <w:rFonts w:ascii="Calibri" w:hAnsi="Calibri" w:cs="Calibri"/>
        </w:rPr>
      </w:pPr>
      <w:r w:rsidRPr="00912E56">
        <w:rPr>
          <w:rFonts w:ascii="Calibri" w:hAnsi="Calibri" w:cs="Calibri"/>
        </w:rPr>
        <w:t xml:space="preserve">For all </w:t>
      </w:r>
      <w:r w:rsidR="00B32BA1" w:rsidRPr="00912E56">
        <w:rPr>
          <w:rFonts w:ascii="Calibri" w:hAnsi="Calibri" w:cs="Calibri"/>
        </w:rPr>
        <w:t xml:space="preserve">59 </w:t>
      </w:r>
      <w:r w:rsidRPr="00912E56">
        <w:rPr>
          <w:rFonts w:ascii="Calibri" w:hAnsi="Calibri" w:cs="Calibri"/>
        </w:rPr>
        <w:t>TBI applicants a total of 660.5 years of military service or an average of 11.2 years per Veteran. Longest serving was 25 years and shortest was 2 years.</w:t>
      </w:r>
    </w:p>
    <w:p w14:paraId="503A85FA" w14:textId="1A9CC956" w:rsidR="00D27000" w:rsidRPr="00912E56" w:rsidRDefault="002338B5" w:rsidP="00DE4739">
      <w:pPr>
        <w:pStyle w:val="ListParagraph"/>
        <w:numPr>
          <w:ilvl w:val="0"/>
          <w:numId w:val="7"/>
        </w:numPr>
        <w:jc w:val="both"/>
        <w:rPr>
          <w:rFonts w:ascii="Calibri" w:hAnsi="Calibri" w:cs="Calibri"/>
        </w:rPr>
      </w:pPr>
      <w:r w:rsidRPr="00912E56">
        <w:rPr>
          <w:rFonts w:ascii="Calibri" w:hAnsi="Calibri" w:cs="Calibri"/>
        </w:rPr>
        <w:t xml:space="preserve">Average age for all applicants was 47 years. Four were Vietnam era Veterans with average age of 78. Excluding the </w:t>
      </w:r>
      <w:r w:rsidR="00955A39" w:rsidRPr="00912E56">
        <w:rPr>
          <w:rFonts w:ascii="Calibri" w:hAnsi="Calibri" w:cs="Calibri"/>
        </w:rPr>
        <w:t xml:space="preserve">four </w:t>
      </w:r>
      <w:r w:rsidRPr="00912E56">
        <w:rPr>
          <w:rFonts w:ascii="Calibri" w:hAnsi="Calibri" w:cs="Calibri"/>
        </w:rPr>
        <w:t>Vietnam era Veterans</w:t>
      </w:r>
      <w:r w:rsidR="00586837" w:rsidRPr="00912E56">
        <w:rPr>
          <w:rFonts w:ascii="Calibri" w:hAnsi="Calibri" w:cs="Calibri"/>
        </w:rPr>
        <w:t xml:space="preserve"> </w:t>
      </w:r>
      <w:r w:rsidRPr="00912E56">
        <w:rPr>
          <w:rFonts w:ascii="Calibri" w:hAnsi="Calibri" w:cs="Calibri"/>
        </w:rPr>
        <w:t>the mean average age is 41.7 years.</w:t>
      </w:r>
    </w:p>
    <w:p w14:paraId="554C5245" w14:textId="7E6CBD7E" w:rsidR="00D27000" w:rsidRPr="00912E56" w:rsidRDefault="00D27000" w:rsidP="00351B11">
      <w:pPr>
        <w:jc w:val="center"/>
        <w:rPr>
          <w:rFonts w:ascii="Calibri" w:hAnsi="Calibri" w:cs="Calibri"/>
          <w:b/>
          <w:bCs/>
          <w:sz w:val="32"/>
          <w:szCs w:val="32"/>
        </w:rPr>
      </w:pPr>
      <w:r w:rsidRPr="00912E56">
        <w:rPr>
          <w:rFonts w:ascii="Calibri" w:hAnsi="Calibri" w:cs="Calibri"/>
          <w:b/>
          <w:bCs/>
          <w:sz w:val="32"/>
          <w:szCs w:val="32"/>
        </w:rPr>
        <w:t xml:space="preserve">Program </w:t>
      </w:r>
      <w:r w:rsidR="00586837" w:rsidRPr="00912E56">
        <w:rPr>
          <w:rFonts w:ascii="Calibri" w:hAnsi="Calibri" w:cs="Calibri"/>
          <w:b/>
          <w:bCs/>
          <w:sz w:val="32"/>
          <w:szCs w:val="32"/>
        </w:rPr>
        <w:t xml:space="preserve">Testing and Treatment </w:t>
      </w:r>
      <w:r w:rsidRPr="00912E56">
        <w:rPr>
          <w:rFonts w:ascii="Calibri" w:hAnsi="Calibri" w:cs="Calibri"/>
          <w:b/>
          <w:bCs/>
          <w:sz w:val="32"/>
          <w:szCs w:val="32"/>
        </w:rPr>
        <w:t>Results</w:t>
      </w:r>
    </w:p>
    <w:p w14:paraId="0BEEDF36" w14:textId="10F51E36" w:rsidR="004B6AC1" w:rsidRPr="00912E56" w:rsidRDefault="00912E56" w:rsidP="00DE4739">
      <w:pPr>
        <w:jc w:val="both"/>
        <w:rPr>
          <w:rFonts w:ascii="Calibri" w:hAnsi="Calibri" w:cs="Calibri"/>
          <w:b/>
          <w:bCs/>
          <w:sz w:val="28"/>
          <w:szCs w:val="28"/>
        </w:rPr>
      </w:pPr>
      <w:r w:rsidRPr="00912E56">
        <w:rPr>
          <w:rFonts w:ascii="Calibri" w:hAnsi="Calibri" w:cs="Calibri"/>
          <w:b/>
          <w:bCs/>
          <w:sz w:val="28"/>
          <w:szCs w:val="28"/>
        </w:rPr>
        <w:t xml:space="preserve">History of </w:t>
      </w:r>
      <w:r w:rsidR="004B6AC1" w:rsidRPr="00912E56">
        <w:rPr>
          <w:rFonts w:ascii="Calibri" w:hAnsi="Calibri" w:cs="Calibri"/>
          <w:b/>
          <w:bCs/>
          <w:sz w:val="28"/>
          <w:szCs w:val="28"/>
        </w:rPr>
        <w:t xml:space="preserve">HBOT Medical and </w:t>
      </w:r>
      <w:r w:rsidR="005819D7" w:rsidRPr="00912E56">
        <w:rPr>
          <w:rFonts w:ascii="Calibri" w:hAnsi="Calibri" w:cs="Calibri"/>
          <w:b/>
          <w:bCs/>
          <w:sz w:val="28"/>
          <w:szCs w:val="28"/>
        </w:rPr>
        <w:t>Treatment</w:t>
      </w:r>
      <w:r w:rsidR="004B6AC1" w:rsidRPr="00912E56">
        <w:rPr>
          <w:rFonts w:ascii="Calibri" w:hAnsi="Calibri" w:cs="Calibri"/>
          <w:b/>
          <w:bCs/>
          <w:sz w:val="28"/>
          <w:szCs w:val="28"/>
        </w:rPr>
        <w:t xml:space="preserve"> Results</w:t>
      </w:r>
    </w:p>
    <w:p w14:paraId="0FF8053C" w14:textId="59E9A538" w:rsidR="007F1664" w:rsidRPr="00864260" w:rsidRDefault="004B6AC1" w:rsidP="00DE4739">
      <w:pPr>
        <w:spacing w:line="276" w:lineRule="auto"/>
        <w:jc w:val="both"/>
        <w:rPr>
          <w:rFonts w:ascii="Calibri" w:hAnsi="Calibri" w:cs="Calibri"/>
        </w:rPr>
      </w:pPr>
      <w:r w:rsidRPr="00864260">
        <w:rPr>
          <w:rFonts w:ascii="Calibri" w:hAnsi="Calibri" w:cs="Calibri"/>
        </w:rPr>
        <w:t xml:space="preserve">HBOT4KYVETS, Inc provides HBOT testing and treatments through a </w:t>
      </w:r>
      <w:r w:rsidR="005819D7" w:rsidRPr="00864260">
        <w:rPr>
          <w:rFonts w:ascii="Calibri" w:hAnsi="Calibri" w:cs="Calibri"/>
        </w:rPr>
        <w:t>statewide</w:t>
      </w:r>
      <w:r w:rsidRPr="00864260">
        <w:rPr>
          <w:rFonts w:ascii="Calibri" w:hAnsi="Calibri" w:cs="Calibri"/>
        </w:rPr>
        <w:t xml:space="preserve"> network of </w:t>
      </w:r>
      <w:r w:rsidR="005819D7" w:rsidRPr="00864260">
        <w:rPr>
          <w:rFonts w:ascii="Calibri" w:hAnsi="Calibri" w:cs="Calibri"/>
        </w:rPr>
        <w:t xml:space="preserve">approved </w:t>
      </w:r>
      <w:r w:rsidRPr="00864260">
        <w:rPr>
          <w:rFonts w:ascii="Calibri" w:hAnsi="Calibri" w:cs="Calibri"/>
        </w:rPr>
        <w:t xml:space="preserve">medical service providers </w:t>
      </w:r>
      <w:r w:rsidR="005819D7" w:rsidRPr="00864260">
        <w:rPr>
          <w:rFonts w:ascii="Calibri" w:hAnsi="Calibri" w:cs="Calibri"/>
        </w:rPr>
        <w:t xml:space="preserve">and </w:t>
      </w:r>
      <w:r w:rsidRPr="00864260">
        <w:rPr>
          <w:rFonts w:ascii="Calibri" w:hAnsi="Calibri" w:cs="Calibri"/>
        </w:rPr>
        <w:t>in accordance with KRS 217.930-942 since 2018.</w:t>
      </w:r>
      <w:r w:rsidR="005819D7" w:rsidRPr="00864260">
        <w:rPr>
          <w:rFonts w:ascii="Calibri" w:hAnsi="Calibri" w:cs="Calibri"/>
        </w:rPr>
        <w:t xml:space="preserve"> There ha</w:t>
      </w:r>
      <w:r w:rsidR="00AD2CDC" w:rsidRPr="00864260">
        <w:rPr>
          <w:rFonts w:ascii="Calibri" w:hAnsi="Calibri" w:cs="Calibri"/>
        </w:rPr>
        <w:t>ve</w:t>
      </w:r>
      <w:r w:rsidR="005819D7" w:rsidRPr="00864260">
        <w:rPr>
          <w:rFonts w:ascii="Calibri" w:hAnsi="Calibri" w:cs="Calibri"/>
        </w:rPr>
        <w:t xml:space="preserve"> been 27 clinical studies and trials completed since 2007 across the entire US and each </w:t>
      </w:r>
      <w:hyperlink r:id="rId19" w:history="1">
        <w:r w:rsidR="005819D7" w:rsidRPr="00864260">
          <w:rPr>
            <w:rStyle w:val="Hyperlink"/>
            <w:rFonts w:ascii="Calibri" w:hAnsi="Calibri" w:cs="Calibri"/>
          </w:rPr>
          <w:t>study and trial may be viewed her.</w:t>
        </w:r>
      </w:hyperlink>
      <w:r w:rsidR="005819D7" w:rsidRPr="00864260">
        <w:rPr>
          <w:rFonts w:ascii="Calibri" w:hAnsi="Calibri" w:cs="Calibri"/>
        </w:rPr>
        <w:t xml:space="preserve">  </w:t>
      </w:r>
    </w:p>
    <w:p w14:paraId="2747AB73" w14:textId="7F85351B" w:rsidR="007F1664" w:rsidRPr="00864260" w:rsidRDefault="005819D7" w:rsidP="00DE4739">
      <w:pPr>
        <w:spacing w:line="276" w:lineRule="auto"/>
        <w:jc w:val="both"/>
        <w:rPr>
          <w:rFonts w:ascii="Calibri" w:hAnsi="Calibri" w:cs="Calibri"/>
        </w:rPr>
      </w:pPr>
      <w:r w:rsidRPr="00864260">
        <w:rPr>
          <w:rFonts w:ascii="Calibri" w:hAnsi="Calibri" w:cs="Calibri"/>
        </w:rPr>
        <w:t xml:space="preserve">An outcome of these </w:t>
      </w:r>
      <w:r w:rsidR="00B5090E" w:rsidRPr="00864260">
        <w:rPr>
          <w:rFonts w:ascii="Calibri" w:hAnsi="Calibri" w:cs="Calibri"/>
        </w:rPr>
        <w:t xml:space="preserve">27 </w:t>
      </w:r>
      <w:r w:rsidRPr="00864260">
        <w:rPr>
          <w:rFonts w:ascii="Calibri" w:hAnsi="Calibri" w:cs="Calibri"/>
        </w:rPr>
        <w:t>multifaceted trials and studies</w:t>
      </w:r>
      <w:r w:rsidR="007F1664" w:rsidRPr="00864260">
        <w:rPr>
          <w:rFonts w:ascii="Calibri" w:hAnsi="Calibri" w:cs="Calibri"/>
        </w:rPr>
        <w:t xml:space="preserve"> are</w:t>
      </w:r>
      <w:r w:rsidRPr="00864260">
        <w:rPr>
          <w:rFonts w:ascii="Calibri" w:hAnsi="Calibri" w:cs="Calibri"/>
        </w:rPr>
        <w:t xml:space="preserve"> two HBOT peer reviewed and published meta-analysis </w:t>
      </w:r>
      <w:r w:rsidR="007F1664" w:rsidRPr="00864260">
        <w:rPr>
          <w:rFonts w:ascii="Calibri" w:hAnsi="Calibri" w:cs="Calibri"/>
        </w:rPr>
        <w:t>articles in the Frontiers of Neurology, one of the country’s leading medical journals</w:t>
      </w:r>
      <w:r w:rsidRPr="00864260">
        <w:rPr>
          <w:rFonts w:ascii="Calibri" w:hAnsi="Calibri" w:cs="Calibri"/>
        </w:rPr>
        <w:t>.</w:t>
      </w:r>
      <w:r w:rsidR="007F1664" w:rsidRPr="00864260">
        <w:rPr>
          <w:rFonts w:ascii="Calibri" w:hAnsi="Calibri" w:cs="Calibri"/>
        </w:rPr>
        <w:t xml:space="preserve"> </w:t>
      </w:r>
      <w:r w:rsidR="007F1664" w:rsidRPr="00864260">
        <w:rPr>
          <w:rFonts w:ascii="Calibri" w:hAnsi="Calibri" w:cs="Calibri"/>
          <w:b/>
          <w:bCs/>
        </w:rPr>
        <w:t>The Systematic Review and Dosage Analysis: Hyperbaric Oxygen Therapy Efficacy in Mild Traumatic Brain Injury Persistent Post Concussion Syndrome</w:t>
      </w:r>
      <w:r w:rsidR="007F1664" w:rsidRPr="00864260">
        <w:rPr>
          <w:rFonts w:ascii="Calibri" w:hAnsi="Calibri" w:cs="Calibri"/>
        </w:rPr>
        <w:t xml:space="preserve"> by Dr. Paul G. Harch, MD, March 16, 2022 </w:t>
      </w:r>
      <w:hyperlink r:id="rId20" w:history="1">
        <w:r w:rsidR="007F1664" w:rsidRPr="00864260">
          <w:rPr>
            <w:rStyle w:val="Hyperlink"/>
            <w:rFonts w:ascii="Calibri" w:hAnsi="Calibri" w:cs="Calibri"/>
          </w:rPr>
          <w:t>may be viewed here.</w:t>
        </w:r>
      </w:hyperlink>
      <w:r w:rsidR="007F1664" w:rsidRPr="00864260">
        <w:rPr>
          <w:rFonts w:ascii="Calibri" w:hAnsi="Calibri" w:cs="Calibri"/>
        </w:rPr>
        <w:t xml:space="preserve"> This is a summary review of 11 of the 27 trials and studies demonstrating the safety and efficacy of</w:t>
      </w:r>
      <w:r w:rsidR="00B5090E" w:rsidRPr="00864260">
        <w:rPr>
          <w:rFonts w:ascii="Calibri" w:hAnsi="Calibri" w:cs="Calibri"/>
        </w:rPr>
        <w:t xml:space="preserve"> HBOT</w:t>
      </w:r>
      <w:r w:rsidR="007F1664" w:rsidRPr="00864260">
        <w:rPr>
          <w:rFonts w:ascii="Calibri" w:hAnsi="Calibri" w:cs="Calibri"/>
        </w:rPr>
        <w:t xml:space="preserve"> treatments</w:t>
      </w:r>
      <w:r w:rsidR="00B5090E" w:rsidRPr="00864260">
        <w:rPr>
          <w:rFonts w:ascii="Calibri" w:hAnsi="Calibri" w:cs="Calibri"/>
        </w:rPr>
        <w:t xml:space="preserve"> for mild TBIs</w:t>
      </w:r>
      <w:r w:rsidR="007F1664" w:rsidRPr="00864260">
        <w:rPr>
          <w:rFonts w:ascii="Calibri" w:hAnsi="Calibri" w:cs="Calibri"/>
        </w:rPr>
        <w:t>.</w:t>
      </w:r>
    </w:p>
    <w:p w14:paraId="3B2DE1D3" w14:textId="2A8B3810" w:rsidR="007F1664" w:rsidRPr="00864260" w:rsidRDefault="007F1664" w:rsidP="00DE4739">
      <w:pPr>
        <w:spacing w:line="276" w:lineRule="auto"/>
        <w:jc w:val="both"/>
        <w:rPr>
          <w:rFonts w:ascii="Calibri" w:hAnsi="Calibri" w:cs="Calibri"/>
        </w:rPr>
      </w:pPr>
      <w:r w:rsidRPr="00864260">
        <w:rPr>
          <w:rFonts w:ascii="Calibri" w:hAnsi="Calibri" w:cs="Calibri"/>
          <w:b/>
          <w:bCs/>
        </w:rPr>
        <w:t>The Systematic Review and Dosage Analysis: Hyperbaric Oxygen Therapy Efficacy in the Treatment of Post Traumatic Stress Disorder</w:t>
      </w:r>
      <w:r w:rsidRPr="00864260">
        <w:rPr>
          <w:rFonts w:ascii="Calibri" w:hAnsi="Calibri" w:cs="Calibri"/>
        </w:rPr>
        <w:t xml:space="preserve"> by Dr. Paul G. Harch, MD</w:t>
      </w:r>
      <w:r w:rsidRPr="00864260">
        <w:rPr>
          <w:rFonts w:ascii="Calibri" w:hAnsi="Calibri" w:cs="Calibri"/>
          <w:color w:val="000000" w:themeColor="text1"/>
        </w:rPr>
        <w:t>, May 30, 2024</w:t>
      </w:r>
      <w:r w:rsidR="00B5090E" w:rsidRPr="00864260">
        <w:rPr>
          <w:rFonts w:ascii="Calibri" w:hAnsi="Calibri" w:cs="Calibri"/>
          <w:color w:val="000000" w:themeColor="text1"/>
        </w:rPr>
        <w:t xml:space="preserve">, </w:t>
      </w:r>
      <w:hyperlink r:id="rId21" w:history="1">
        <w:r w:rsidRPr="00864260">
          <w:rPr>
            <w:rStyle w:val="Hyperlink"/>
            <w:rFonts w:ascii="Calibri" w:hAnsi="Calibri" w:cs="Calibri"/>
          </w:rPr>
          <w:t>may be viewed here.</w:t>
        </w:r>
      </w:hyperlink>
      <w:r w:rsidRPr="00864260">
        <w:rPr>
          <w:rFonts w:ascii="Calibri" w:hAnsi="Calibri" w:cs="Calibri"/>
        </w:rPr>
        <w:t xml:space="preserve"> This is a summary review of 8 of the 27 trials and studies demonstrating the safety and efficacy of </w:t>
      </w:r>
      <w:r w:rsidR="00B5090E" w:rsidRPr="00864260">
        <w:rPr>
          <w:rFonts w:ascii="Calibri" w:hAnsi="Calibri" w:cs="Calibri"/>
        </w:rPr>
        <w:t>HBOT</w:t>
      </w:r>
      <w:r w:rsidRPr="00864260">
        <w:rPr>
          <w:rFonts w:ascii="Calibri" w:hAnsi="Calibri" w:cs="Calibri"/>
        </w:rPr>
        <w:t xml:space="preserve"> treatments</w:t>
      </w:r>
      <w:r w:rsidR="00B5090E" w:rsidRPr="00864260">
        <w:rPr>
          <w:rFonts w:ascii="Calibri" w:hAnsi="Calibri" w:cs="Calibri"/>
        </w:rPr>
        <w:t xml:space="preserve"> for PTSD</w:t>
      </w:r>
      <w:r w:rsidRPr="00864260">
        <w:rPr>
          <w:rFonts w:ascii="Calibri" w:hAnsi="Calibri" w:cs="Calibri"/>
        </w:rPr>
        <w:t>.</w:t>
      </w:r>
    </w:p>
    <w:p w14:paraId="7953E6F5" w14:textId="19933257" w:rsidR="004B6AC1" w:rsidRPr="00864260" w:rsidRDefault="005819D7" w:rsidP="00DE4739">
      <w:pPr>
        <w:spacing w:line="276" w:lineRule="auto"/>
        <w:jc w:val="both"/>
        <w:rPr>
          <w:rFonts w:ascii="Calibri" w:hAnsi="Calibri" w:cs="Calibri"/>
        </w:rPr>
      </w:pPr>
      <w:r w:rsidRPr="00864260">
        <w:rPr>
          <w:rFonts w:ascii="Calibri" w:hAnsi="Calibri" w:cs="Calibri"/>
        </w:rPr>
        <w:t xml:space="preserve">In the 1990 Textbook of Military Medicine, under The Management of Primary Blast Injury, Figure 9-10, Page 313, </w:t>
      </w:r>
      <w:r w:rsidR="00B5090E" w:rsidRPr="00864260">
        <w:rPr>
          <w:rFonts w:ascii="Calibri" w:hAnsi="Calibri" w:cs="Calibri"/>
        </w:rPr>
        <w:t>states “F</w:t>
      </w:r>
      <w:r w:rsidRPr="00864260">
        <w:rPr>
          <w:rFonts w:ascii="Calibri" w:hAnsi="Calibri" w:cs="Calibri"/>
        </w:rPr>
        <w:t>or evidence of Arterial Air Embolism and evidence of exposure to BLAST EXPOSURE, Definitive Therapy in Hyperbaric Chamber</w:t>
      </w:r>
      <w:r w:rsidR="00B5090E" w:rsidRPr="00864260">
        <w:rPr>
          <w:rFonts w:ascii="Calibri" w:hAnsi="Calibri" w:cs="Calibri"/>
        </w:rPr>
        <w:t>”</w:t>
      </w:r>
      <w:r w:rsidRPr="00864260">
        <w:rPr>
          <w:rFonts w:ascii="Calibri" w:hAnsi="Calibri" w:cs="Calibri"/>
        </w:rPr>
        <w:t xml:space="preserve"> is recommended. Now 35 years in the DoD medical</w:t>
      </w:r>
      <w:r w:rsidR="00B5090E" w:rsidRPr="00864260">
        <w:rPr>
          <w:rFonts w:ascii="Calibri" w:hAnsi="Calibri" w:cs="Calibri"/>
        </w:rPr>
        <w:t xml:space="preserve"> textbook</w:t>
      </w:r>
      <w:r w:rsidR="007F1664" w:rsidRPr="00864260">
        <w:rPr>
          <w:rFonts w:ascii="Calibri" w:hAnsi="Calibri" w:cs="Calibri"/>
        </w:rPr>
        <w:t xml:space="preserve"> </w:t>
      </w:r>
      <w:r w:rsidRPr="00864260">
        <w:rPr>
          <w:rFonts w:ascii="Calibri" w:hAnsi="Calibri" w:cs="Calibri"/>
        </w:rPr>
        <w:t>recommend</w:t>
      </w:r>
      <w:r w:rsidR="00912E56" w:rsidRPr="00864260">
        <w:rPr>
          <w:rFonts w:ascii="Calibri" w:hAnsi="Calibri" w:cs="Calibri"/>
        </w:rPr>
        <w:t>ing</w:t>
      </w:r>
      <w:r w:rsidRPr="00864260">
        <w:rPr>
          <w:rFonts w:ascii="Calibri" w:hAnsi="Calibri" w:cs="Calibri"/>
        </w:rPr>
        <w:t xml:space="preserve"> treating concussions/TBIs</w:t>
      </w:r>
      <w:r w:rsidR="007F1664" w:rsidRPr="00864260">
        <w:rPr>
          <w:rFonts w:ascii="Calibri" w:hAnsi="Calibri" w:cs="Calibri"/>
        </w:rPr>
        <w:t xml:space="preserve"> with HBOT.</w:t>
      </w:r>
    </w:p>
    <w:p w14:paraId="5DAE9012" w14:textId="50DC9BFE" w:rsidR="00C8433E" w:rsidRPr="004160B9" w:rsidRDefault="00C8433E" w:rsidP="00351B11">
      <w:pPr>
        <w:jc w:val="center"/>
        <w:rPr>
          <w:rFonts w:ascii="Calibri" w:hAnsi="Calibri" w:cs="Calibri"/>
          <w:b/>
          <w:bCs/>
          <w:sz w:val="32"/>
          <w:szCs w:val="32"/>
        </w:rPr>
      </w:pPr>
      <w:r w:rsidRPr="004160B9">
        <w:rPr>
          <w:rFonts w:ascii="Calibri" w:hAnsi="Calibri" w:cs="Calibri"/>
          <w:b/>
          <w:bCs/>
          <w:sz w:val="32"/>
          <w:szCs w:val="32"/>
        </w:rPr>
        <w:t>HBOT</w:t>
      </w:r>
      <w:r w:rsidR="00986560">
        <w:rPr>
          <w:rFonts w:ascii="Calibri" w:hAnsi="Calibri" w:cs="Calibri"/>
          <w:b/>
          <w:bCs/>
          <w:sz w:val="32"/>
          <w:szCs w:val="32"/>
        </w:rPr>
        <w:t>4KYVETS, Inc</w:t>
      </w:r>
      <w:r w:rsidRPr="004160B9">
        <w:rPr>
          <w:rFonts w:ascii="Calibri" w:hAnsi="Calibri" w:cs="Calibri"/>
          <w:b/>
          <w:bCs/>
          <w:sz w:val="32"/>
          <w:szCs w:val="32"/>
        </w:rPr>
        <w:t xml:space="preserve"> Program and Protocol</w:t>
      </w:r>
    </w:p>
    <w:p w14:paraId="0CD9DA6F" w14:textId="2BEA110C" w:rsidR="00C8433E" w:rsidRDefault="00C8433E" w:rsidP="00DE4739">
      <w:pPr>
        <w:jc w:val="both"/>
        <w:rPr>
          <w:rFonts w:ascii="Calibri" w:hAnsi="Calibri" w:cs="Calibri"/>
        </w:rPr>
      </w:pPr>
      <w:r>
        <w:rPr>
          <w:rFonts w:ascii="Calibri" w:hAnsi="Calibri" w:cs="Calibri"/>
        </w:rPr>
        <w:t>Veterans interested in receiving HBOT testing and treatment th</w:t>
      </w:r>
      <w:r w:rsidR="00530869">
        <w:rPr>
          <w:rFonts w:ascii="Calibri" w:hAnsi="Calibri" w:cs="Calibri"/>
        </w:rPr>
        <w:t>r</w:t>
      </w:r>
      <w:r>
        <w:rPr>
          <w:rFonts w:ascii="Calibri" w:hAnsi="Calibri" w:cs="Calibri"/>
        </w:rPr>
        <w:t xml:space="preserve">ough HBOT4KYVETS, Inc program must begin by completing an electronic application on our website at HBOT4KYVETS.com. Simple click on </w:t>
      </w:r>
      <w:r w:rsidR="00AA268A">
        <w:rPr>
          <w:rFonts w:ascii="Calibri" w:hAnsi="Calibri" w:cs="Calibri"/>
        </w:rPr>
        <w:t>“</w:t>
      </w:r>
      <w:r>
        <w:rPr>
          <w:rFonts w:ascii="Calibri" w:hAnsi="Calibri" w:cs="Calibri"/>
        </w:rPr>
        <w:t>SIGN UP FOR TREATMENTS</w:t>
      </w:r>
      <w:r w:rsidR="00AA268A">
        <w:rPr>
          <w:rFonts w:ascii="Calibri" w:hAnsi="Calibri" w:cs="Calibri"/>
        </w:rPr>
        <w:t>”</w:t>
      </w:r>
      <w:r>
        <w:rPr>
          <w:rFonts w:ascii="Calibri" w:hAnsi="Calibri" w:cs="Calibri"/>
        </w:rPr>
        <w:t xml:space="preserve"> in the big red block on the first page in the lower left corner. This begins the initial process. </w:t>
      </w:r>
    </w:p>
    <w:p w14:paraId="5233C8F4" w14:textId="77777777" w:rsidR="00A10569" w:rsidRDefault="00A10569" w:rsidP="00DE4739">
      <w:pPr>
        <w:jc w:val="both"/>
        <w:rPr>
          <w:rFonts w:ascii="Calibri" w:hAnsi="Calibri" w:cs="Calibri"/>
          <w:u w:val="single"/>
        </w:rPr>
      </w:pPr>
    </w:p>
    <w:p w14:paraId="5024FE3C" w14:textId="77777777" w:rsidR="00864260" w:rsidRDefault="00864260" w:rsidP="00DE4739">
      <w:pPr>
        <w:jc w:val="both"/>
        <w:rPr>
          <w:rFonts w:ascii="Calibri" w:hAnsi="Calibri" w:cs="Calibri"/>
          <w:u w:val="single"/>
        </w:rPr>
      </w:pPr>
    </w:p>
    <w:p w14:paraId="1C9D8A46" w14:textId="225C83AA" w:rsidR="00C8433E" w:rsidRDefault="00C8433E" w:rsidP="00DE4739">
      <w:pPr>
        <w:jc w:val="both"/>
        <w:rPr>
          <w:rFonts w:ascii="Calibri" w:hAnsi="Calibri" w:cs="Calibri"/>
        </w:rPr>
      </w:pPr>
      <w:r w:rsidRPr="00BF3B0F">
        <w:rPr>
          <w:rFonts w:ascii="Calibri" w:hAnsi="Calibri" w:cs="Calibri"/>
          <w:u w:val="single"/>
        </w:rPr>
        <w:lastRenderedPageBreak/>
        <w:t>Eligibility Requirements</w:t>
      </w:r>
      <w:r>
        <w:rPr>
          <w:rFonts w:ascii="Calibri" w:hAnsi="Calibri" w:cs="Calibri"/>
        </w:rPr>
        <w:t>:</w:t>
      </w:r>
    </w:p>
    <w:p w14:paraId="62CE70E0" w14:textId="75AD221F" w:rsidR="00C8433E" w:rsidRDefault="00C8433E" w:rsidP="00DE4739">
      <w:pPr>
        <w:pStyle w:val="ListParagraph"/>
        <w:numPr>
          <w:ilvl w:val="0"/>
          <w:numId w:val="12"/>
        </w:numPr>
        <w:jc w:val="both"/>
        <w:rPr>
          <w:rFonts w:ascii="Calibri" w:hAnsi="Calibri" w:cs="Calibri"/>
        </w:rPr>
      </w:pPr>
      <w:r w:rsidRPr="00B574CC">
        <w:rPr>
          <w:rFonts w:ascii="Calibri" w:hAnsi="Calibri" w:cs="Calibri"/>
        </w:rPr>
        <w:t xml:space="preserve">Veterans are required to submit documents to validate their military service </w:t>
      </w:r>
      <w:r>
        <w:rPr>
          <w:rFonts w:ascii="Calibri" w:hAnsi="Calibri" w:cs="Calibri"/>
        </w:rPr>
        <w:t xml:space="preserve">to include one of the following documents </w:t>
      </w:r>
    </w:p>
    <w:p w14:paraId="24CD2C3A" w14:textId="4AB0207B" w:rsidR="00C8433E" w:rsidRDefault="00C8433E" w:rsidP="00DE4739">
      <w:pPr>
        <w:pStyle w:val="ListParagraph"/>
        <w:numPr>
          <w:ilvl w:val="0"/>
          <w:numId w:val="13"/>
        </w:numPr>
        <w:jc w:val="both"/>
        <w:rPr>
          <w:rFonts w:ascii="Calibri" w:hAnsi="Calibri" w:cs="Calibri"/>
          <w:color w:val="000000" w:themeColor="text1"/>
        </w:rPr>
      </w:pPr>
      <w:r>
        <w:rPr>
          <w:rFonts w:ascii="Calibri" w:hAnsi="Calibri" w:cs="Calibri"/>
        </w:rPr>
        <w:t xml:space="preserve">For </w:t>
      </w:r>
      <w:r w:rsidR="00BC2F29">
        <w:rPr>
          <w:rFonts w:ascii="Calibri" w:hAnsi="Calibri" w:cs="Calibri"/>
        </w:rPr>
        <w:t xml:space="preserve">Veterans </w:t>
      </w:r>
      <w:r>
        <w:rPr>
          <w:rFonts w:ascii="Calibri" w:hAnsi="Calibri" w:cs="Calibri"/>
        </w:rPr>
        <w:t xml:space="preserve">a copy of your </w:t>
      </w:r>
      <w:r w:rsidRPr="00BF3B0F">
        <w:rPr>
          <w:rFonts w:ascii="Calibri" w:hAnsi="Calibri" w:cs="Calibri"/>
          <w:color w:val="000000" w:themeColor="text1"/>
        </w:rPr>
        <w:t>DD</w:t>
      </w:r>
      <w:r>
        <w:rPr>
          <w:rFonts w:ascii="Calibri" w:hAnsi="Calibri" w:cs="Calibri"/>
          <w:color w:val="000000" w:themeColor="text1"/>
        </w:rPr>
        <w:t xml:space="preserve"> </w:t>
      </w:r>
      <w:r w:rsidRPr="00BF3B0F">
        <w:rPr>
          <w:rFonts w:ascii="Calibri" w:hAnsi="Calibri" w:cs="Calibri"/>
          <w:color w:val="000000" w:themeColor="text1"/>
        </w:rPr>
        <w:t>214</w:t>
      </w:r>
    </w:p>
    <w:p w14:paraId="6E26614B" w14:textId="4D9CCCD4" w:rsidR="00C8433E" w:rsidRPr="00BF3B0F" w:rsidRDefault="00C8433E" w:rsidP="00DE4739">
      <w:pPr>
        <w:pStyle w:val="ListParagraph"/>
        <w:numPr>
          <w:ilvl w:val="0"/>
          <w:numId w:val="13"/>
        </w:numPr>
        <w:jc w:val="both"/>
        <w:rPr>
          <w:rFonts w:ascii="Calibri" w:hAnsi="Calibri" w:cs="Calibri"/>
          <w:color w:val="000000" w:themeColor="text1"/>
        </w:rPr>
      </w:pPr>
      <w:r>
        <w:rPr>
          <w:rFonts w:ascii="Calibri" w:hAnsi="Calibri" w:cs="Calibri"/>
          <w:color w:val="000000" w:themeColor="text1"/>
        </w:rPr>
        <w:t xml:space="preserve">For active Reserve </w:t>
      </w:r>
      <w:r w:rsidR="00BC2F29">
        <w:rPr>
          <w:rFonts w:ascii="Calibri" w:hAnsi="Calibri" w:cs="Calibri"/>
          <w:color w:val="000000" w:themeColor="text1"/>
        </w:rPr>
        <w:t xml:space="preserve">Veterans </w:t>
      </w:r>
      <w:r>
        <w:rPr>
          <w:rFonts w:ascii="Calibri" w:hAnsi="Calibri" w:cs="Calibri"/>
          <w:color w:val="000000" w:themeColor="text1"/>
        </w:rPr>
        <w:t xml:space="preserve">a copy of your </w:t>
      </w:r>
      <w:r w:rsidRPr="00BF3B0F">
        <w:rPr>
          <w:rFonts w:ascii="Calibri" w:hAnsi="Calibri" w:cs="Calibri"/>
          <w:color w:val="000000" w:themeColor="text1"/>
        </w:rPr>
        <w:t>DD</w:t>
      </w:r>
      <w:r>
        <w:rPr>
          <w:rFonts w:ascii="Calibri" w:hAnsi="Calibri" w:cs="Calibri"/>
          <w:color w:val="000000" w:themeColor="text1"/>
        </w:rPr>
        <w:t xml:space="preserve"> </w:t>
      </w:r>
      <w:r w:rsidRPr="00BF3B0F">
        <w:rPr>
          <w:rFonts w:ascii="Calibri" w:hAnsi="Calibri" w:cs="Calibri"/>
          <w:color w:val="000000" w:themeColor="text1"/>
        </w:rPr>
        <w:t>256</w:t>
      </w:r>
    </w:p>
    <w:p w14:paraId="516F6B3D" w14:textId="14210F54" w:rsidR="00C8433E" w:rsidRPr="00BF3B0F" w:rsidRDefault="00C8433E" w:rsidP="00DE4739">
      <w:pPr>
        <w:pStyle w:val="ListParagraph"/>
        <w:numPr>
          <w:ilvl w:val="0"/>
          <w:numId w:val="13"/>
        </w:numPr>
        <w:jc w:val="both"/>
        <w:rPr>
          <w:rFonts w:ascii="Calibri" w:hAnsi="Calibri" w:cs="Calibri"/>
          <w:color w:val="000000" w:themeColor="text1"/>
        </w:rPr>
      </w:pPr>
      <w:r>
        <w:rPr>
          <w:rFonts w:ascii="Calibri" w:hAnsi="Calibri" w:cs="Calibri"/>
          <w:color w:val="000000" w:themeColor="text1"/>
        </w:rPr>
        <w:t>For National Guard</w:t>
      </w:r>
      <w:r w:rsidR="00BC2F29">
        <w:rPr>
          <w:rFonts w:ascii="Calibri" w:hAnsi="Calibri" w:cs="Calibri"/>
          <w:color w:val="000000" w:themeColor="text1"/>
        </w:rPr>
        <w:t xml:space="preserve"> Veterans</w:t>
      </w:r>
      <w:r>
        <w:rPr>
          <w:rFonts w:ascii="Calibri" w:hAnsi="Calibri" w:cs="Calibri"/>
          <w:color w:val="000000" w:themeColor="text1"/>
        </w:rPr>
        <w:t xml:space="preserve">, a copy of your </w:t>
      </w:r>
      <w:r w:rsidRPr="00BF3B0F">
        <w:rPr>
          <w:rFonts w:ascii="Calibri" w:hAnsi="Calibri" w:cs="Calibri"/>
          <w:color w:val="000000" w:themeColor="text1"/>
        </w:rPr>
        <w:t xml:space="preserve">NGB 22 </w:t>
      </w:r>
    </w:p>
    <w:p w14:paraId="3A71D9B4" w14:textId="77777777" w:rsidR="00C8433E" w:rsidRPr="00BF3B0F" w:rsidRDefault="00C8433E" w:rsidP="00DE4739">
      <w:pPr>
        <w:pStyle w:val="ListParagraph"/>
        <w:numPr>
          <w:ilvl w:val="0"/>
          <w:numId w:val="13"/>
        </w:numPr>
        <w:jc w:val="both"/>
        <w:rPr>
          <w:rFonts w:ascii="Calibri" w:hAnsi="Calibri" w:cs="Calibri"/>
          <w:color w:val="000000" w:themeColor="text1"/>
        </w:rPr>
      </w:pPr>
      <w:r>
        <w:rPr>
          <w:rFonts w:ascii="Calibri" w:hAnsi="Calibri" w:cs="Calibri"/>
          <w:color w:val="000000" w:themeColor="text1"/>
        </w:rPr>
        <w:t>If active duty,</w:t>
      </w:r>
      <w:r w:rsidRPr="00BF3B0F">
        <w:rPr>
          <w:rFonts w:ascii="Calibri" w:hAnsi="Calibri" w:cs="Calibri"/>
          <w:color w:val="000000" w:themeColor="text1"/>
        </w:rPr>
        <w:t xml:space="preserve"> copy of their military ID</w:t>
      </w:r>
    </w:p>
    <w:p w14:paraId="3CB9A05D" w14:textId="02E2A10B" w:rsidR="00C8433E" w:rsidRDefault="00C8433E" w:rsidP="00DE4739">
      <w:pPr>
        <w:pStyle w:val="ListParagraph"/>
        <w:numPr>
          <w:ilvl w:val="0"/>
          <w:numId w:val="12"/>
        </w:numPr>
        <w:jc w:val="both"/>
        <w:rPr>
          <w:rFonts w:ascii="Calibri" w:hAnsi="Calibri" w:cs="Calibri"/>
        </w:rPr>
      </w:pPr>
      <w:r w:rsidRPr="00B574CC">
        <w:rPr>
          <w:rFonts w:ascii="Calibri" w:hAnsi="Calibri" w:cs="Calibri"/>
          <w:color w:val="000000" w:themeColor="text1"/>
        </w:rPr>
        <w:t>Cop</w:t>
      </w:r>
      <w:r w:rsidRPr="00B574CC">
        <w:rPr>
          <w:rFonts w:ascii="Calibri" w:hAnsi="Calibri" w:cs="Calibri"/>
        </w:rPr>
        <w:t xml:space="preserve">y of Kentucky driver’s license to </w:t>
      </w:r>
      <w:r w:rsidR="00986560">
        <w:rPr>
          <w:rFonts w:ascii="Calibri" w:hAnsi="Calibri" w:cs="Calibri"/>
        </w:rPr>
        <w:t>reflect</w:t>
      </w:r>
      <w:r w:rsidRPr="00B574CC">
        <w:rPr>
          <w:rFonts w:ascii="Calibri" w:hAnsi="Calibri" w:cs="Calibri"/>
        </w:rPr>
        <w:t xml:space="preserve"> you</w:t>
      </w:r>
      <w:r>
        <w:rPr>
          <w:rFonts w:ascii="Calibri" w:hAnsi="Calibri" w:cs="Calibri"/>
        </w:rPr>
        <w:t xml:space="preserve"> a</w:t>
      </w:r>
      <w:r w:rsidRPr="00B574CC">
        <w:rPr>
          <w:rFonts w:ascii="Calibri" w:hAnsi="Calibri" w:cs="Calibri"/>
        </w:rPr>
        <w:t>r</w:t>
      </w:r>
      <w:r>
        <w:rPr>
          <w:rFonts w:ascii="Calibri" w:hAnsi="Calibri" w:cs="Calibri"/>
        </w:rPr>
        <w:t>e</w:t>
      </w:r>
      <w:r w:rsidRPr="00B574CC">
        <w:rPr>
          <w:rFonts w:ascii="Calibri" w:hAnsi="Calibri" w:cs="Calibri"/>
        </w:rPr>
        <w:t xml:space="preserve"> a resident of the state of Kentucky</w:t>
      </w:r>
    </w:p>
    <w:p w14:paraId="37FEC7E8" w14:textId="6A33CB07" w:rsidR="00AA268A" w:rsidRPr="00AA268A" w:rsidRDefault="00AA268A" w:rsidP="00AA268A">
      <w:pPr>
        <w:pStyle w:val="ListParagraph"/>
        <w:numPr>
          <w:ilvl w:val="0"/>
          <w:numId w:val="12"/>
        </w:numPr>
        <w:jc w:val="both"/>
        <w:rPr>
          <w:rFonts w:ascii="Calibri" w:hAnsi="Calibri" w:cs="Calibri"/>
        </w:rPr>
      </w:pPr>
      <w:r w:rsidRPr="00B574CC">
        <w:rPr>
          <w:rFonts w:ascii="Calibri" w:hAnsi="Calibri" w:cs="Calibri"/>
        </w:rPr>
        <w:t xml:space="preserve">Once </w:t>
      </w:r>
      <w:r>
        <w:rPr>
          <w:rFonts w:ascii="Calibri" w:hAnsi="Calibri" w:cs="Calibri"/>
        </w:rPr>
        <w:t xml:space="preserve">documents are </w:t>
      </w:r>
      <w:r w:rsidRPr="00B574CC">
        <w:rPr>
          <w:rFonts w:ascii="Calibri" w:hAnsi="Calibri" w:cs="Calibri"/>
        </w:rPr>
        <w:t xml:space="preserve">validated, a HBOT4KYVETS, inc. Treatment Agreement and </w:t>
      </w:r>
      <w:r>
        <w:rPr>
          <w:rFonts w:ascii="Calibri" w:hAnsi="Calibri" w:cs="Calibri"/>
        </w:rPr>
        <w:t>the Health Insurance Portability and Accountability (</w:t>
      </w:r>
      <w:r w:rsidRPr="00B574CC">
        <w:rPr>
          <w:rFonts w:ascii="Calibri" w:hAnsi="Calibri" w:cs="Calibri"/>
        </w:rPr>
        <w:t>HIPPA</w:t>
      </w:r>
      <w:r>
        <w:rPr>
          <w:rFonts w:ascii="Calibri" w:hAnsi="Calibri" w:cs="Calibri"/>
        </w:rPr>
        <w:t>)</w:t>
      </w:r>
      <w:r w:rsidRPr="00B574CC">
        <w:rPr>
          <w:rFonts w:ascii="Calibri" w:hAnsi="Calibri" w:cs="Calibri"/>
        </w:rPr>
        <w:t xml:space="preserve"> Form is required to be read, signed and returned.</w:t>
      </w:r>
      <w:r>
        <w:rPr>
          <w:rFonts w:ascii="Calibri" w:hAnsi="Calibri" w:cs="Calibri"/>
        </w:rPr>
        <w:t xml:space="preserve"> Outlines our program and provides us access to treatment and testing data.</w:t>
      </w:r>
    </w:p>
    <w:p w14:paraId="3849DEAF" w14:textId="01BA6275" w:rsidR="00C8433E" w:rsidRDefault="00C8433E" w:rsidP="00DE4739">
      <w:pPr>
        <w:pStyle w:val="ListParagraph"/>
        <w:numPr>
          <w:ilvl w:val="0"/>
          <w:numId w:val="12"/>
        </w:numPr>
        <w:jc w:val="both"/>
        <w:rPr>
          <w:rFonts w:ascii="Calibri" w:hAnsi="Calibri" w:cs="Calibri"/>
        </w:rPr>
      </w:pPr>
      <w:r w:rsidRPr="00B574CC">
        <w:rPr>
          <w:rFonts w:ascii="Calibri" w:hAnsi="Calibri" w:cs="Calibri"/>
        </w:rPr>
        <w:t xml:space="preserve"> </w:t>
      </w:r>
      <w:r>
        <w:rPr>
          <w:rFonts w:ascii="Calibri" w:hAnsi="Calibri" w:cs="Calibri"/>
        </w:rPr>
        <w:t>C</w:t>
      </w:r>
      <w:r w:rsidRPr="00B574CC">
        <w:rPr>
          <w:rFonts w:ascii="Calibri" w:hAnsi="Calibri" w:cs="Calibri"/>
        </w:rPr>
        <w:t xml:space="preserve">opy of </w:t>
      </w:r>
      <w:r>
        <w:rPr>
          <w:rFonts w:ascii="Calibri" w:hAnsi="Calibri" w:cs="Calibri"/>
        </w:rPr>
        <w:t>the Veterans</w:t>
      </w:r>
      <w:r w:rsidRPr="00B574CC">
        <w:rPr>
          <w:rFonts w:ascii="Calibri" w:hAnsi="Calibri" w:cs="Calibri"/>
        </w:rPr>
        <w:t xml:space="preserve"> written medical diagnosis of TBI in accordance with KRS 217.934 (1)</w:t>
      </w:r>
      <w:r w:rsidR="00AA268A">
        <w:rPr>
          <w:rFonts w:ascii="Calibri" w:hAnsi="Calibri" w:cs="Calibri"/>
        </w:rPr>
        <w:t xml:space="preserve"> (See Appendix B)</w:t>
      </w:r>
      <w:r w:rsidRPr="00B574CC">
        <w:rPr>
          <w:rFonts w:ascii="Calibri" w:hAnsi="Calibri" w:cs="Calibri"/>
        </w:rPr>
        <w:t xml:space="preserve">. </w:t>
      </w:r>
    </w:p>
    <w:p w14:paraId="04F0C3AF" w14:textId="77777777" w:rsidR="00C8433E" w:rsidRPr="00BF3B0F" w:rsidRDefault="00C8433E" w:rsidP="00DE4739">
      <w:pPr>
        <w:jc w:val="both"/>
        <w:rPr>
          <w:rFonts w:ascii="Calibri" w:hAnsi="Calibri" w:cs="Calibri"/>
        </w:rPr>
      </w:pPr>
      <w:r w:rsidRPr="00BF3B0F">
        <w:rPr>
          <w:rFonts w:ascii="Calibri" w:hAnsi="Calibri" w:cs="Calibri"/>
          <w:u w:val="single"/>
        </w:rPr>
        <w:t>Applicant and Approval Process</w:t>
      </w:r>
      <w:r>
        <w:rPr>
          <w:rFonts w:ascii="Calibri" w:hAnsi="Calibri" w:cs="Calibri"/>
        </w:rPr>
        <w:t>:</w:t>
      </w:r>
    </w:p>
    <w:p w14:paraId="5B7E0E1F" w14:textId="7585919B" w:rsidR="00C8433E" w:rsidRDefault="00C8433E" w:rsidP="00DE4739">
      <w:pPr>
        <w:pStyle w:val="ListParagraph"/>
        <w:numPr>
          <w:ilvl w:val="0"/>
          <w:numId w:val="12"/>
        </w:numPr>
        <w:jc w:val="both"/>
        <w:rPr>
          <w:rFonts w:ascii="Calibri" w:hAnsi="Calibri" w:cs="Calibri"/>
        </w:rPr>
      </w:pPr>
      <w:r>
        <w:rPr>
          <w:rFonts w:ascii="Calibri" w:hAnsi="Calibri" w:cs="Calibri"/>
        </w:rPr>
        <w:t xml:space="preserve">Once all documents are received, pre-cognitive testing is scheduled and conducted (ANAM, Right Eye, </w:t>
      </w:r>
      <w:r w:rsidR="00D32F2F">
        <w:rPr>
          <w:rFonts w:ascii="Calibri" w:hAnsi="Calibri" w:cs="Calibri"/>
        </w:rPr>
        <w:t xml:space="preserve">and a </w:t>
      </w:r>
      <w:r>
        <w:rPr>
          <w:rFonts w:ascii="Calibri" w:hAnsi="Calibri" w:cs="Calibri"/>
        </w:rPr>
        <w:t>bank of computer-based tests).</w:t>
      </w:r>
    </w:p>
    <w:p w14:paraId="0DF09674" w14:textId="30CC5BEE" w:rsidR="00C8433E" w:rsidRDefault="00C8433E" w:rsidP="00DE4739">
      <w:pPr>
        <w:pStyle w:val="ListParagraph"/>
        <w:numPr>
          <w:ilvl w:val="0"/>
          <w:numId w:val="12"/>
        </w:numPr>
        <w:jc w:val="both"/>
        <w:rPr>
          <w:rFonts w:ascii="Calibri" w:hAnsi="Calibri" w:cs="Calibri"/>
        </w:rPr>
      </w:pPr>
      <w:r>
        <w:rPr>
          <w:rFonts w:ascii="Calibri" w:hAnsi="Calibri" w:cs="Calibri"/>
        </w:rPr>
        <w:t>Pre Drug and Alcohol Testing is scheduled and completed</w:t>
      </w:r>
      <w:r w:rsidR="00AA268A">
        <w:rPr>
          <w:rFonts w:ascii="Calibri" w:hAnsi="Calibri" w:cs="Calibri"/>
        </w:rPr>
        <w:t xml:space="preserve"> (usually a week before treatments are to commence)</w:t>
      </w:r>
    </w:p>
    <w:p w14:paraId="61C895CA" w14:textId="71676EE3" w:rsidR="00C8433E" w:rsidRDefault="00C8433E" w:rsidP="00DE4739">
      <w:pPr>
        <w:pStyle w:val="ListParagraph"/>
        <w:numPr>
          <w:ilvl w:val="0"/>
          <w:numId w:val="12"/>
        </w:numPr>
        <w:jc w:val="both"/>
        <w:rPr>
          <w:rFonts w:ascii="Calibri" w:hAnsi="Calibri" w:cs="Calibri"/>
        </w:rPr>
      </w:pPr>
      <w:r>
        <w:rPr>
          <w:rFonts w:ascii="Calibri" w:hAnsi="Calibri" w:cs="Calibri"/>
        </w:rPr>
        <w:t xml:space="preserve">Veteran is scheduled for </w:t>
      </w:r>
      <w:r w:rsidR="00530869">
        <w:rPr>
          <w:rFonts w:ascii="Calibri" w:hAnsi="Calibri" w:cs="Calibri"/>
        </w:rPr>
        <w:t xml:space="preserve">an </w:t>
      </w:r>
      <w:r>
        <w:rPr>
          <w:rFonts w:ascii="Calibri" w:hAnsi="Calibri" w:cs="Calibri"/>
        </w:rPr>
        <w:t>interview with HBOT treatment facility Medical Doctor to determine eligibility after review of individual medical history</w:t>
      </w:r>
      <w:r w:rsidR="00665B14">
        <w:rPr>
          <w:rFonts w:ascii="Calibri" w:hAnsi="Calibri" w:cs="Calibri"/>
        </w:rPr>
        <w:t>; they are</w:t>
      </w:r>
      <w:r>
        <w:rPr>
          <w:rFonts w:ascii="Calibri" w:hAnsi="Calibri" w:cs="Calibri"/>
        </w:rPr>
        <w:t xml:space="preserve"> </w:t>
      </w:r>
      <w:r w:rsidR="00665B14">
        <w:rPr>
          <w:rFonts w:ascii="Calibri" w:hAnsi="Calibri" w:cs="Calibri"/>
        </w:rPr>
        <w:t xml:space="preserve">then </w:t>
      </w:r>
      <w:r>
        <w:rPr>
          <w:rFonts w:ascii="Calibri" w:hAnsi="Calibri" w:cs="Calibri"/>
        </w:rPr>
        <w:t>clear</w:t>
      </w:r>
      <w:r w:rsidR="00665B14">
        <w:rPr>
          <w:rFonts w:ascii="Calibri" w:hAnsi="Calibri" w:cs="Calibri"/>
        </w:rPr>
        <w:t>ed to start HBOT</w:t>
      </w:r>
      <w:r>
        <w:rPr>
          <w:rFonts w:ascii="Calibri" w:hAnsi="Calibri" w:cs="Calibri"/>
        </w:rPr>
        <w:t xml:space="preserve"> treatments. A prescription for</w:t>
      </w:r>
      <w:r w:rsidR="00665B14">
        <w:rPr>
          <w:rFonts w:ascii="Calibri" w:hAnsi="Calibri" w:cs="Calibri"/>
        </w:rPr>
        <w:t xml:space="preserve"> HBOT</w:t>
      </w:r>
      <w:r>
        <w:rPr>
          <w:rFonts w:ascii="Calibri" w:hAnsi="Calibri" w:cs="Calibri"/>
        </w:rPr>
        <w:t xml:space="preserve"> is provide</w:t>
      </w:r>
      <w:r w:rsidR="00986560">
        <w:rPr>
          <w:rFonts w:ascii="Calibri" w:hAnsi="Calibri" w:cs="Calibri"/>
        </w:rPr>
        <w:t>d</w:t>
      </w:r>
      <w:r>
        <w:rPr>
          <w:rFonts w:ascii="Calibri" w:hAnsi="Calibri" w:cs="Calibri"/>
        </w:rPr>
        <w:t>.</w:t>
      </w:r>
    </w:p>
    <w:p w14:paraId="6D840D06" w14:textId="5BE06820" w:rsidR="00AA268A" w:rsidRPr="00A10569" w:rsidRDefault="00C8433E" w:rsidP="00DE4739">
      <w:pPr>
        <w:pStyle w:val="ListParagraph"/>
        <w:numPr>
          <w:ilvl w:val="0"/>
          <w:numId w:val="12"/>
        </w:numPr>
        <w:jc w:val="both"/>
        <w:rPr>
          <w:rFonts w:ascii="Calibri" w:hAnsi="Calibri" w:cs="Calibri"/>
        </w:rPr>
      </w:pPr>
      <w:r>
        <w:rPr>
          <w:rFonts w:ascii="Calibri" w:hAnsi="Calibri" w:cs="Calibri"/>
        </w:rPr>
        <w:t>Veteran is scheduled into HBOT treatments</w:t>
      </w:r>
    </w:p>
    <w:p w14:paraId="682818C1" w14:textId="473C4085" w:rsidR="00C8433E" w:rsidRDefault="00C8433E" w:rsidP="00DE4739">
      <w:pPr>
        <w:jc w:val="both"/>
        <w:rPr>
          <w:rFonts w:ascii="Calibri" w:hAnsi="Calibri" w:cs="Calibri"/>
          <w:u w:val="single"/>
        </w:rPr>
      </w:pPr>
      <w:r w:rsidRPr="00BF3B0F">
        <w:rPr>
          <w:rFonts w:ascii="Calibri" w:hAnsi="Calibri" w:cs="Calibri"/>
          <w:u w:val="single"/>
        </w:rPr>
        <w:t>Treatment Protocol</w:t>
      </w:r>
    </w:p>
    <w:p w14:paraId="654AA390" w14:textId="2E60CC08" w:rsidR="00C8433E" w:rsidRDefault="00C8433E" w:rsidP="00DE4739">
      <w:pPr>
        <w:jc w:val="both"/>
        <w:rPr>
          <w:rFonts w:ascii="Calibri" w:hAnsi="Calibri" w:cs="Calibri"/>
        </w:rPr>
      </w:pPr>
      <w:r>
        <w:rPr>
          <w:rFonts w:ascii="Calibri" w:hAnsi="Calibri" w:cs="Calibri"/>
        </w:rPr>
        <w:t>Hyperbaric Oxygen Therapy (HBOT) is conducted in a pressurized FDA approved hyperbaric oxygen</w:t>
      </w:r>
      <w:r w:rsidR="00665B14">
        <w:rPr>
          <w:rFonts w:ascii="Calibri" w:hAnsi="Calibri" w:cs="Calibri"/>
        </w:rPr>
        <w:t xml:space="preserve"> mono-</w:t>
      </w:r>
      <w:r>
        <w:rPr>
          <w:rFonts w:ascii="Calibri" w:hAnsi="Calibri" w:cs="Calibri"/>
        </w:rPr>
        <w:t xml:space="preserve"> chamber</w:t>
      </w:r>
      <w:r w:rsidR="00665B14">
        <w:rPr>
          <w:rFonts w:ascii="Calibri" w:hAnsi="Calibri" w:cs="Calibri"/>
        </w:rPr>
        <w:t>s of varying manufactures</w:t>
      </w:r>
      <w:r>
        <w:rPr>
          <w:rFonts w:ascii="Calibri" w:hAnsi="Calibri" w:cs="Calibri"/>
        </w:rPr>
        <w:t xml:space="preserve"> under strict medical supervision. The protocol is designed to maximize safety and effectiveness for patients undergoing treatment. Key elements include:</w:t>
      </w:r>
    </w:p>
    <w:p w14:paraId="7B71CA63" w14:textId="61137B9F" w:rsidR="00C8433E" w:rsidRDefault="00C8433E" w:rsidP="00DE4739">
      <w:pPr>
        <w:pStyle w:val="ListParagraph"/>
        <w:numPr>
          <w:ilvl w:val="0"/>
          <w:numId w:val="15"/>
        </w:numPr>
        <w:jc w:val="both"/>
        <w:rPr>
          <w:rFonts w:ascii="Calibri" w:hAnsi="Calibri" w:cs="Calibri"/>
        </w:rPr>
      </w:pPr>
      <w:r>
        <w:rPr>
          <w:rFonts w:ascii="Calibri" w:hAnsi="Calibri" w:cs="Calibri"/>
        </w:rPr>
        <w:t>Duration of Each Session: Each daily session Monday-Friday, is 60 minutes duration at 1.5 atmospheres absolute (ATA) pressure</w:t>
      </w:r>
      <w:r w:rsidR="00986560">
        <w:rPr>
          <w:rFonts w:ascii="Calibri" w:hAnsi="Calibri" w:cs="Calibri"/>
        </w:rPr>
        <w:t xml:space="preserve"> at full pressure</w:t>
      </w:r>
      <w:r>
        <w:rPr>
          <w:rFonts w:ascii="Calibri" w:hAnsi="Calibri" w:cs="Calibri"/>
        </w:rPr>
        <w:t>, plus 8-15 minutes for ascent and descent</w:t>
      </w:r>
      <w:r w:rsidR="00986560">
        <w:rPr>
          <w:rFonts w:ascii="Calibri" w:hAnsi="Calibri" w:cs="Calibri"/>
        </w:rPr>
        <w:t xml:space="preserve"> in chamber</w:t>
      </w:r>
    </w:p>
    <w:p w14:paraId="576E3A90" w14:textId="77777777" w:rsidR="00C8433E" w:rsidRDefault="00C8433E" w:rsidP="00DE4739">
      <w:pPr>
        <w:pStyle w:val="ListParagraph"/>
        <w:numPr>
          <w:ilvl w:val="0"/>
          <w:numId w:val="15"/>
        </w:numPr>
        <w:jc w:val="both"/>
        <w:rPr>
          <w:rFonts w:ascii="Calibri" w:hAnsi="Calibri" w:cs="Calibri"/>
        </w:rPr>
      </w:pPr>
      <w:r>
        <w:rPr>
          <w:rFonts w:ascii="Calibri" w:hAnsi="Calibri" w:cs="Calibri"/>
        </w:rPr>
        <w:t>Medical Grade Oxygen-Patients receive 100% medical grade oxygen for therapeutic purposes</w:t>
      </w:r>
    </w:p>
    <w:p w14:paraId="3AC9973B" w14:textId="77777777" w:rsidR="00C8433E" w:rsidRDefault="00C8433E" w:rsidP="00DE4739">
      <w:pPr>
        <w:pStyle w:val="ListParagraph"/>
        <w:numPr>
          <w:ilvl w:val="0"/>
          <w:numId w:val="15"/>
        </w:numPr>
        <w:jc w:val="both"/>
        <w:rPr>
          <w:rFonts w:ascii="Calibri" w:hAnsi="Calibri" w:cs="Calibri"/>
        </w:rPr>
      </w:pPr>
      <w:r>
        <w:rPr>
          <w:rFonts w:ascii="Calibri" w:hAnsi="Calibri" w:cs="Calibri"/>
        </w:rPr>
        <w:t>Supervision and Monitoring- a trained, certified and qualified HBOT chamber technician are present throughout treatment sessions. A medical doctor is available to monitor patients’ health</w:t>
      </w:r>
    </w:p>
    <w:p w14:paraId="62BB8201" w14:textId="21BCFE64" w:rsidR="00C8433E" w:rsidRDefault="00C8433E" w:rsidP="00DE4739">
      <w:pPr>
        <w:pStyle w:val="ListParagraph"/>
        <w:numPr>
          <w:ilvl w:val="0"/>
          <w:numId w:val="15"/>
        </w:numPr>
        <w:jc w:val="both"/>
        <w:rPr>
          <w:rFonts w:ascii="Calibri" w:hAnsi="Calibri" w:cs="Calibri"/>
        </w:rPr>
      </w:pPr>
      <w:r>
        <w:rPr>
          <w:rFonts w:ascii="Calibri" w:hAnsi="Calibri" w:cs="Calibri"/>
        </w:rPr>
        <w:t xml:space="preserve">Vital Signs Monitoring: Patients vital signs are checked and monitored with </w:t>
      </w:r>
      <w:r w:rsidR="00665B14">
        <w:rPr>
          <w:rFonts w:ascii="Calibri" w:hAnsi="Calibri" w:cs="Calibri"/>
        </w:rPr>
        <w:t xml:space="preserve">each </w:t>
      </w:r>
      <w:r>
        <w:rPr>
          <w:rFonts w:ascii="Calibri" w:hAnsi="Calibri" w:cs="Calibri"/>
        </w:rPr>
        <w:t>treatment</w:t>
      </w:r>
    </w:p>
    <w:p w14:paraId="268EAC7F" w14:textId="56EC0018" w:rsidR="00665B14" w:rsidRPr="00AA268A" w:rsidRDefault="00C8433E" w:rsidP="00AA268A">
      <w:pPr>
        <w:jc w:val="both"/>
        <w:rPr>
          <w:rFonts w:ascii="Calibri" w:hAnsi="Calibri" w:cs="Calibri"/>
        </w:rPr>
      </w:pPr>
      <w:r>
        <w:rPr>
          <w:rFonts w:ascii="Calibri" w:hAnsi="Calibri" w:cs="Calibri"/>
        </w:rPr>
        <w:t xml:space="preserve">This comprehensive HBOT treatment protocol is at one of the lowest treatment pressures of all FDA, CMS, or Tricare approved indications. </w:t>
      </w:r>
      <w:r w:rsidR="00986560">
        <w:rPr>
          <w:rFonts w:ascii="Calibri" w:hAnsi="Calibri" w:cs="Calibri"/>
        </w:rPr>
        <w:t xml:space="preserve">Treatments </w:t>
      </w:r>
      <w:r>
        <w:rPr>
          <w:rFonts w:ascii="Calibri" w:hAnsi="Calibri" w:cs="Calibri"/>
        </w:rPr>
        <w:t>administered in hospital Wound Care Centers providing safe, consistent, and effective therapy tailored to the Veterans specific needs.</w:t>
      </w:r>
      <w:r w:rsidR="00D32F2F">
        <w:rPr>
          <w:rFonts w:ascii="Calibri" w:hAnsi="Calibri" w:cs="Calibri"/>
        </w:rPr>
        <w:t xml:space="preserve"> </w:t>
      </w:r>
      <w:r w:rsidR="00665B14">
        <w:rPr>
          <w:rFonts w:ascii="Calibri" w:hAnsi="Calibri" w:cs="Calibri"/>
        </w:rPr>
        <w:t>S</w:t>
      </w:r>
      <w:r w:rsidR="00D32F2F">
        <w:rPr>
          <w:rFonts w:ascii="Calibri" w:hAnsi="Calibri" w:cs="Calibri"/>
        </w:rPr>
        <w:t>tand-alone facilities in Kentucky</w:t>
      </w:r>
      <w:r w:rsidR="00665B14">
        <w:rPr>
          <w:rFonts w:ascii="Calibri" w:hAnsi="Calibri" w:cs="Calibri"/>
        </w:rPr>
        <w:t xml:space="preserve"> </w:t>
      </w:r>
      <w:r w:rsidR="00AA268A">
        <w:rPr>
          <w:rFonts w:ascii="Calibri" w:hAnsi="Calibri" w:cs="Calibri"/>
        </w:rPr>
        <w:t>should meet</w:t>
      </w:r>
      <w:r w:rsidR="00D32F2F">
        <w:rPr>
          <w:rFonts w:ascii="Calibri" w:hAnsi="Calibri" w:cs="Calibri"/>
        </w:rPr>
        <w:t xml:space="preserve"> the same current standards the hospital</w:t>
      </w:r>
      <w:r w:rsidR="00665B14">
        <w:rPr>
          <w:rFonts w:ascii="Calibri" w:hAnsi="Calibri" w:cs="Calibri"/>
        </w:rPr>
        <w:t xml:space="preserve"> Wound Care Centers </w:t>
      </w:r>
      <w:r w:rsidR="00D32F2F">
        <w:rPr>
          <w:rFonts w:ascii="Calibri" w:hAnsi="Calibri" w:cs="Calibri"/>
        </w:rPr>
        <w:t>meet who are part of the HBOT4KYVETs, Inc, treatment program.</w:t>
      </w:r>
    </w:p>
    <w:p w14:paraId="61C7883E" w14:textId="20242AE7" w:rsidR="005819D7" w:rsidRPr="00B42389" w:rsidRDefault="00912E56" w:rsidP="00351B11">
      <w:pPr>
        <w:spacing w:line="276" w:lineRule="auto"/>
        <w:jc w:val="center"/>
        <w:rPr>
          <w:rFonts w:ascii="Calibri" w:hAnsi="Calibri" w:cs="Calibri"/>
          <w:b/>
          <w:bCs/>
          <w:sz w:val="32"/>
          <w:szCs w:val="32"/>
        </w:rPr>
      </w:pPr>
      <w:r w:rsidRPr="00B42389">
        <w:rPr>
          <w:rFonts w:ascii="Calibri" w:hAnsi="Calibri" w:cs="Calibri"/>
          <w:b/>
          <w:bCs/>
          <w:sz w:val="32"/>
          <w:szCs w:val="32"/>
        </w:rPr>
        <w:lastRenderedPageBreak/>
        <w:t>HBOT4KYVETS, Inc Program Testing Introduction</w:t>
      </w:r>
    </w:p>
    <w:p w14:paraId="6277905C" w14:textId="172E6CF9" w:rsidR="00D27000" w:rsidRDefault="00912E56" w:rsidP="00DE4739">
      <w:pPr>
        <w:jc w:val="both"/>
        <w:rPr>
          <w:rFonts w:ascii="Calibri" w:hAnsi="Calibri" w:cs="Calibri"/>
        </w:rPr>
      </w:pPr>
      <w:r>
        <w:rPr>
          <w:rFonts w:ascii="Calibri" w:hAnsi="Calibri" w:cs="Calibri"/>
        </w:rPr>
        <w:t xml:space="preserve">Since 2020, HBOT4KYVETS, Inc has been providing Hyperbaric Oxygen Therapy (HBOT) as an adjudicated therapeutic intervention for military personnel experiencing Traumatic Brain Injury (TBI), Post Traumatic Stress Disorder (PTSD), and associated symptoms including but not limited to depression, suicidal ideation, and anxiety. Recognized for its ability to enhance oxygen delivery to the human body, reduce inflammation, and support brain repair, HBOT offers a proven approach to addressing the complex health challenges faced by the military </w:t>
      </w:r>
      <w:r w:rsidR="009C5143">
        <w:rPr>
          <w:rFonts w:ascii="Calibri" w:hAnsi="Calibri" w:cs="Calibri"/>
        </w:rPr>
        <w:t>and</w:t>
      </w:r>
      <w:r w:rsidR="00D32F2F">
        <w:rPr>
          <w:rFonts w:ascii="Calibri" w:hAnsi="Calibri" w:cs="Calibri"/>
        </w:rPr>
        <w:t xml:space="preserve"> in the general </w:t>
      </w:r>
      <w:r w:rsidR="009C5143">
        <w:rPr>
          <w:rFonts w:ascii="Calibri" w:hAnsi="Calibri" w:cs="Calibri"/>
        </w:rPr>
        <w:t>population</w:t>
      </w:r>
      <w:r w:rsidR="00D32F2F">
        <w:rPr>
          <w:rFonts w:ascii="Calibri" w:hAnsi="Calibri" w:cs="Calibri"/>
        </w:rPr>
        <w:t>.</w:t>
      </w:r>
      <w:r>
        <w:rPr>
          <w:rFonts w:ascii="Calibri" w:hAnsi="Calibri" w:cs="Calibri"/>
        </w:rPr>
        <w:t xml:space="preserve"> </w:t>
      </w:r>
    </w:p>
    <w:p w14:paraId="7024AA51" w14:textId="2AE00FD6" w:rsidR="00912E56" w:rsidRDefault="00912E56" w:rsidP="00DE4739">
      <w:pPr>
        <w:jc w:val="both"/>
        <w:rPr>
          <w:rFonts w:ascii="Calibri" w:hAnsi="Calibri" w:cs="Calibri"/>
        </w:rPr>
      </w:pPr>
      <w:r>
        <w:rPr>
          <w:rFonts w:ascii="Calibri" w:hAnsi="Calibri" w:cs="Calibri"/>
        </w:rPr>
        <w:t>This report presents an analysis of data collected through standardized test batteries, providing critical insights into the impact of HBOT on symptoms and quality of life for these service members. By evaluating outcomes over multiple years-spanning since 2007, coupled with the current results, the report contributes to the growing body of evidence supporting HBOT as an effective treatment for military related TBI/PTSD invisible wounded brains.</w:t>
      </w:r>
    </w:p>
    <w:p w14:paraId="799F2B96" w14:textId="6B43F3A1" w:rsidR="00AA268A" w:rsidRPr="00A10569" w:rsidRDefault="00912E56" w:rsidP="00DE4739">
      <w:pPr>
        <w:jc w:val="both"/>
        <w:rPr>
          <w:rFonts w:ascii="Calibri" w:hAnsi="Calibri" w:cs="Calibri"/>
        </w:rPr>
      </w:pPr>
      <w:r>
        <w:rPr>
          <w:rFonts w:ascii="Calibri" w:hAnsi="Calibri" w:cs="Calibri"/>
        </w:rPr>
        <w:t xml:space="preserve">Findings </w:t>
      </w:r>
      <w:r w:rsidR="004160B9">
        <w:rPr>
          <w:rFonts w:ascii="Calibri" w:hAnsi="Calibri" w:cs="Calibri"/>
        </w:rPr>
        <w:t>consistently</w:t>
      </w:r>
      <w:r>
        <w:rPr>
          <w:rFonts w:ascii="Calibri" w:hAnsi="Calibri" w:cs="Calibri"/>
        </w:rPr>
        <w:t xml:space="preserve"> demonstrate that HBOT is a highly effective intervention for military person</w:t>
      </w:r>
      <w:r w:rsidR="00665B14">
        <w:rPr>
          <w:rFonts w:ascii="Calibri" w:hAnsi="Calibri" w:cs="Calibri"/>
        </w:rPr>
        <w:t>nel</w:t>
      </w:r>
      <w:r>
        <w:rPr>
          <w:rFonts w:ascii="Calibri" w:hAnsi="Calibri" w:cs="Calibri"/>
        </w:rPr>
        <w:t xml:space="preserve"> experiencing PTSD, Post Concussion Syndrome (PCS), depression, anxiety, and suicidal ideation.  Each </w:t>
      </w:r>
      <w:r w:rsidR="004160B9">
        <w:rPr>
          <w:rFonts w:ascii="Calibri" w:hAnsi="Calibri" w:cs="Calibri"/>
        </w:rPr>
        <w:t>cohort</w:t>
      </w:r>
      <w:r>
        <w:rPr>
          <w:rFonts w:ascii="Calibri" w:hAnsi="Calibri" w:cs="Calibri"/>
        </w:rPr>
        <w:t xml:space="preserve"> has shown significant improvements in key metrics, particularly in PCS and anxiety. This consistency underscores HBOT’s </w:t>
      </w:r>
      <w:r w:rsidR="004160B9">
        <w:rPr>
          <w:rFonts w:ascii="Calibri" w:hAnsi="Calibri" w:cs="Calibri"/>
        </w:rPr>
        <w:t>reliability</w:t>
      </w:r>
      <w:r>
        <w:rPr>
          <w:rFonts w:ascii="Calibri" w:hAnsi="Calibri" w:cs="Calibri"/>
        </w:rPr>
        <w:t xml:space="preserve"> as a treatment option, offering </w:t>
      </w:r>
      <w:r w:rsidR="004160B9">
        <w:rPr>
          <w:rFonts w:ascii="Calibri" w:hAnsi="Calibri" w:cs="Calibri"/>
        </w:rPr>
        <w:t>meaningful</w:t>
      </w:r>
      <w:r w:rsidR="00665B14">
        <w:rPr>
          <w:rFonts w:ascii="Calibri" w:hAnsi="Calibri" w:cs="Calibri"/>
        </w:rPr>
        <w:t xml:space="preserve"> physiological,</w:t>
      </w:r>
      <w:r>
        <w:rPr>
          <w:rFonts w:ascii="Calibri" w:hAnsi="Calibri" w:cs="Calibri"/>
        </w:rPr>
        <w:t xml:space="preserve"> </w:t>
      </w:r>
      <w:r w:rsidR="004160B9">
        <w:rPr>
          <w:rFonts w:ascii="Calibri" w:hAnsi="Calibri" w:cs="Calibri"/>
        </w:rPr>
        <w:t>mental</w:t>
      </w:r>
      <w:r>
        <w:rPr>
          <w:rFonts w:ascii="Calibri" w:hAnsi="Calibri" w:cs="Calibri"/>
        </w:rPr>
        <w:t xml:space="preserve"> health</w:t>
      </w:r>
      <w:r w:rsidR="00665B14">
        <w:rPr>
          <w:rFonts w:ascii="Calibri" w:hAnsi="Calibri" w:cs="Calibri"/>
        </w:rPr>
        <w:t>,</w:t>
      </w:r>
      <w:r>
        <w:rPr>
          <w:rFonts w:ascii="Calibri" w:hAnsi="Calibri" w:cs="Calibri"/>
        </w:rPr>
        <w:t xml:space="preserve"> and quality-of-life benefits for </w:t>
      </w:r>
      <w:r w:rsidR="004160B9">
        <w:rPr>
          <w:rFonts w:ascii="Calibri" w:hAnsi="Calibri" w:cs="Calibri"/>
        </w:rPr>
        <w:t>Veterans</w:t>
      </w:r>
      <w:r>
        <w:rPr>
          <w:rFonts w:ascii="Calibri" w:hAnsi="Calibri" w:cs="Calibri"/>
        </w:rPr>
        <w:t xml:space="preserve"> and service members. Additionally, HBOT serves as </w:t>
      </w:r>
      <w:r w:rsidR="009C5143">
        <w:rPr>
          <w:rFonts w:ascii="Calibri" w:hAnsi="Calibri" w:cs="Calibri"/>
        </w:rPr>
        <w:t>an</w:t>
      </w:r>
      <w:r>
        <w:rPr>
          <w:rFonts w:ascii="Calibri" w:hAnsi="Calibri" w:cs="Calibri"/>
        </w:rPr>
        <w:t xml:space="preserve"> </w:t>
      </w:r>
      <w:r w:rsidR="0057621A">
        <w:rPr>
          <w:rFonts w:ascii="Calibri" w:hAnsi="Calibri" w:cs="Calibri"/>
        </w:rPr>
        <w:t>in</w:t>
      </w:r>
      <w:r>
        <w:rPr>
          <w:rFonts w:ascii="Calibri" w:hAnsi="Calibri" w:cs="Calibri"/>
        </w:rPr>
        <w:t xml:space="preserve">valuable suicide prevention strategy and a critical tool for enhancing military force retention by greatly reducing or eliminating suicide ideation in treatment subjects (see </w:t>
      </w:r>
      <w:r w:rsidR="00BC2F29">
        <w:rPr>
          <w:rFonts w:ascii="Calibri" w:hAnsi="Calibri" w:cs="Calibri"/>
        </w:rPr>
        <w:t xml:space="preserve">27 </w:t>
      </w:r>
      <w:r>
        <w:rPr>
          <w:rFonts w:ascii="Calibri" w:hAnsi="Calibri" w:cs="Calibri"/>
        </w:rPr>
        <w:t>clinical trial and study results).</w:t>
      </w:r>
    </w:p>
    <w:p w14:paraId="7D9CE0DD" w14:textId="0FB3A3CA" w:rsidR="004B6AC1" w:rsidRPr="00912E56" w:rsidRDefault="00912E56" w:rsidP="00DE4739">
      <w:pPr>
        <w:jc w:val="both"/>
        <w:rPr>
          <w:rFonts w:ascii="Calibri" w:hAnsi="Calibri" w:cs="Calibri"/>
          <w:b/>
          <w:bCs/>
          <w:sz w:val="28"/>
          <w:szCs w:val="28"/>
        </w:rPr>
      </w:pPr>
      <w:r w:rsidRPr="00912E56">
        <w:rPr>
          <w:rFonts w:ascii="Calibri" w:hAnsi="Calibri" w:cs="Calibri"/>
          <w:b/>
          <w:bCs/>
          <w:sz w:val="28"/>
          <w:szCs w:val="28"/>
        </w:rPr>
        <w:t>Test Battery Descriptions</w:t>
      </w:r>
    </w:p>
    <w:p w14:paraId="3312839B" w14:textId="57A8B54E" w:rsidR="00912E56" w:rsidRPr="00912E56" w:rsidRDefault="00912E56" w:rsidP="00DE4739">
      <w:pPr>
        <w:jc w:val="both"/>
        <w:rPr>
          <w:rFonts w:ascii="Calibri" w:hAnsi="Calibri" w:cs="Calibri"/>
        </w:rPr>
      </w:pPr>
      <w:r>
        <w:rPr>
          <w:rFonts w:ascii="Calibri" w:hAnsi="Calibri" w:cs="Calibri"/>
        </w:rPr>
        <w:t>These tests are administered to determine the effects of HBOT on symptoms and quality of life among military personnel with m</w:t>
      </w:r>
      <w:r w:rsidR="002E7698">
        <w:rPr>
          <w:rFonts w:ascii="Calibri" w:hAnsi="Calibri" w:cs="Calibri"/>
        </w:rPr>
        <w:t xml:space="preserve">ild </w:t>
      </w:r>
      <w:r>
        <w:rPr>
          <w:rFonts w:ascii="Calibri" w:hAnsi="Calibri" w:cs="Calibri"/>
        </w:rPr>
        <w:t xml:space="preserve">TBI </w:t>
      </w:r>
      <w:r w:rsidR="002E7698">
        <w:rPr>
          <w:rFonts w:ascii="Calibri" w:hAnsi="Calibri" w:cs="Calibri"/>
        </w:rPr>
        <w:t xml:space="preserve">(mTBI) </w:t>
      </w:r>
      <w:r>
        <w:rPr>
          <w:rFonts w:ascii="Calibri" w:hAnsi="Calibri" w:cs="Calibri"/>
        </w:rPr>
        <w:t xml:space="preserve">and PTSD. These tests </w:t>
      </w:r>
      <w:r w:rsidR="004160B9">
        <w:rPr>
          <w:rFonts w:ascii="Calibri" w:hAnsi="Calibri" w:cs="Calibri"/>
        </w:rPr>
        <w:t>measure</w:t>
      </w:r>
      <w:r>
        <w:rPr>
          <w:rFonts w:ascii="Calibri" w:hAnsi="Calibri" w:cs="Calibri"/>
        </w:rPr>
        <w:t xml:space="preserve"> the number and severity of the Veterans symptoms prior to beginning HBOT treatments and after 40</w:t>
      </w:r>
      <w:r w:rsidR="004160B9">
        <w:rPr>
          <w:rFonts w:ascii="Calibri" w:hAnsi="Calibri" w:cs="Calibri"/>
        </w:rPr>
        <w:t xml:space="preserve"> or more</w:t>
      </w:r>
      <w:r>
        <w:rPr>
          <w:rFonts w:ascii="Calibri" w:hAnsi="Calibri" w:cs="Calibri"/>
        </w:rPr>
        <w:t xml:space="preserve"> HBOT treatments. Tests include the FDA cleared and DoD approved Automated Neuropsychological Assessment Metrics (ANAM</w:t>
      </w:r>
      <w:r w:rsidR="004160B9">
        <w:rPr>
          <w:rFonts w:ascii="Calibri" w:hAnsi="Calibri" w:cs="Calibri"/>
        </w:rPr>
        <w:t>), FDA</w:t>
      </w:r>
      <w:r>
        <w:rPr>
          <w:rFonts w:ascii="Calibri" w:hAnsi="Calibri" w:cs="Calibri"/>
        </w:rPr>
        <w:t xml:space="preserve"> approved Right Eye</w:t>
      </w:r>
      <w:r w:rsidR="003511DB">
        <w:rPr>
          <w:rFonts w:ascii="Calibri" w:hAnsi="Calibri" w:cs="Calibri"/>
        </w:rPr>
        <w:t>, 3 Question DVBIC TBI Screening Tool, Combat Exposure Scale, Michigan Alcoholism Screening Test (MAST), and The Drug Abuse Screening Test (DAST).</w:t>
      </w:r>
    </w:p>
    <w:p w14:paraId="449EBB56" w14:textId="0C6C515F" w:rsidR="00912E56" w:rsidRPr="00864260" w:rsidRDefault="004160B9" w:rsidP="00DE4739">
      <w:pPr>
        <w:pStyle w:val="ListParagraph"/>
        <w:numPr>
          <w:ilvl w:val="0"/>
          <w:numId w:val="11"/>
        </w:numPr>
        <w:jc w:val="both"/>
        <w:rPr>
          <w:rFonts w:ascii="Calibri" w:hAnsi="Calibri" w:cs="Calibri"/>
        </w:rPr>
      </w:pPr>
      <w:r w:rsidRPr="00BC2F29">
        <w:rPr>
          <w:rFonts w:ascii="Calibri" w:hAnsi="Calibri" w:cs="Calibri"/>
          <w:b/>
          <w:bCs/>
        </w:rPr>
        <w:t xml:space="preserve">FDA Cleared and DoD Approved </w:t>
      </w:r>
      <w:r w:rsidR="003511DB" w:rsidRPr="00BC2F29">
        <w:rPr>
          <w:rFonts w:ascii="Calibri" w:hAnsi="Calibri" w:cs="Calibri"/>
          <w:b/>
          <w:bCs/>
        </w:rPr>
        <w:t>ANAM-</w:t>
      </w:r>
      <w:r w:rsidR="003511DB">
        <w:rPr>
          <w:rFonts w:ascii="Calibri" w:hAnsi="Calibri" w:cs="Calibri"/>
        </w:rPr>
        <w:t xml:space="preserve">Automated Neuropsychological Assessment Metrics-is an FDA </w:t>
      </w:r>
      <w:r>
        <w:rPr>
          <w:rFonts w:ascii="Calibri" w:hAnsi="Calibri" w:cs="Calibri"/>
        </w:rPr>
        <w:t>cleared,</w:t>
      </w:r>
      <w:r w:rsidR="003511DB">
        <w:rPr>
          <w:rFonts w:ascii="Calibri" w:hAnsi="Calibri" w:cs="Calibri"/>
        </w:rPr>
        <w:t xml:space="preserve"> and DoD approved computer-based neurocognitive assessment tool patented by Vista LiveScience’s, Inc from Colorado for the US Army. ANAM is used by the DoD to establish the brain baseline capability of the military personnel prior to deployment into combat arenas. ANAM has a three-decade lone history of use in the basic </w:t>
      </w:r>
      <w:r>
        <w:rPr>
          <w:rFonts w:ascii="Calibri" w:hAnsi="Calibri" w:cs="Calibri"/>
        </w:rPr>
        <w:t xml:space="preserve">applied research </w:t>
      </w:r>
      <w:r w:rsidR="003511DB">
        <w:rPr>
          <w:rFonts w:ascii="Calibri" w:hAnsi="Calibri" w:cs="Calibri"/>
        </w:rPr>
        <w:t xml:space="preserve">as well as clinical practice. Over 350 peer-reviewed </w:t>
      </w:r>
      <w:r>
        <w:rPr>
          <w:rFonts w:ascii="Calibri" w:hAnsi="Calibri" w:cs="Calibri"/>
        </w:rPr>
        <w:t>publications</w:t>
      </w:r>
      <w:r w:rsidR="003511DB">
        <w:rPr>
          <w:rFonts w:ascii="Calibri" w:hAnsi="Calibri" w:cs="Calibri"/>
        </w:rPr>
        <w:t xml:space="preserve"> demonstrate its effectiveness in assessing cognition and measuring cognitive change. ANAM is used to </w:t>
      </w:r>
      <w:r>
        <w:rPr>
          <w:rFonts w:ascii="Calibri" w:hAnsi="Calibri" w:cs="Calibri"/>
        </w:rPr>
        <w:t>measure</w:t>
      </w:r>
      <w:r w:rsidR="003511DB">
        <w:rPr>
          <w:rFonts w:ascii="Calibri" w:hAnsi="Calibri" w:cs="Calibri"/>
        </w:rPr>
        <w:t xml:space="preserve"> the cognitive effects of stressful, extreme, or hazardous conditions; to quantify the effects and progress of</w:t>
      </w:r>
      <w:r>
        <w:rPr>
          <w:rFonts w:ascii="Calibri" w:hAnsi="Calibri" w:cs="Calibri"/>
        </w:rPr>
        <w:t xml:space="preserve"> </w:t>
      </w:r>
      <w:r w:rsidR="003511DB">
        <w:rPr>
          <w:rFonts w:ascii="Calibri" w:hAnsi="Calibri" w:cs="Calibri"/>
        </w:rPr>
        <w:t xml:space="preserve">neurological and other medical </w:t>
      </w:r>
      <w:r>
        <w:rPr>
          <w:rFonts w:ascii="Calibri" w:hAnsi="Calibri" w:cs="Calibri"/>
        </w:rPr>
        <w:t>disorders</w:t>
      </w:r>
      <w:r w:rsidR="003511DB">
        <w:rPr>
          <w:rFonts w:ascii="Calibri" w:hAnsi="Calibri" w:cs="Calibri"/>
        </w:rPr>
        <w:t>; and to m</w:t>
      </w:r>
      <w:r>
        <w:rPr>
          <w:rFonts w:ascii="Calibri" w:hAnsi="Calibri" w:cs="Calibri"/>
        </w:rPr>
        <w:t>ea</w:t>
      </w:r>
      <w:r w:rsidR="003511DB">
        <w:rPr>
          <w:rFonts w:ascii="Calibri" w:hAnsi="Calibri" w:cs="Calibri"/>
        </w:rPr>
        <w:t>su</w:t>
      </w:r>
      <w:r>
        <w:rPr>
          <w:rFonts w:ascii="Calibri" w:hAnsi="Calibri" w:cs="Calibri"/>
        </w:rPr>
        <w:t>re</w:t>
      </w:r>
      <w:r w:rsidR="003511DB">
        <w:rPr>
          <w:rFonts w:ascii="Calibri" w:hAnsi="Calibri" w:cs="Calibri"/>
        </w:rPr>
        <w:t xml:space="preserve"> the effect of mild traumatic brain injury and sports concussion on cognitive function. I</w:t>
      </w:r>
      <w:r>
        <w:rPr>
          <w:rFonts w:ascii="Calibri" w:hAnsi="Calibri" w:cs="Calibri"/>
        </w:rPr>
        <w:t>n</w:t>
      </w:r>
      <w:r w:rsidR="003511DB">
        <w:rPr>
          <w:rFonts w:ascii="Calibri" w:hAnsi="Calibri" w:cs="Calibri"/>
        </w:rPr>
        <w:t xml:space="preserve"> this application a Coree </w:t>
      </w:r>
      <w:r>
        <w:rPr>
          <w:rFonts w:ascii="Calibri" w:hAnsi="Calibri" w:cs="Calibri"/>
        </w:rPr>
        <w:t>Battery set</w:t>
      </w:r>
      <w:r w:rsidR="003511DB">
        <w:rPr>
          <w:rFonts w:ascii="Calibri" w:hAnsi="Calibri" w:cs="Calibri"/>
        </w:rPr>
        <w:t xml:space="preserve"> was used, comp</w:t>
      </w:r>
      <w:r>
        <w:rPr>
          <w:rFonts w:ascii="Calibri" w:hAnsi="Calibri" w:cs="Calibri"/>
        </w:rPr>
        <w:t>ris</w:t>
      </w:r>
      <w:r w:rsidR="0057621A">
        <w:rPr>
          <w:rFonts w:ascii="Calibri" w:hAnsi="Calibri" w:cs="Calibri"/>
        </w:rPr>
        <w:t>ed</w:t>
      </w:r>
      <w:r>
        <w:rPr>
          <w:rFonts w:ascii="Calibri" w:hAnsi="Calibri" w:cs="Calibri"/>
        </w:rPr>
        <w:t xml:space="preserve"> of 7 neurocognitive performance-based tests, as well as subtests reflecting mood </w:t>
      </w:r>
      <w:r w:rsidRPr="00864260">
        <w:rPr>
          <w:rFonts w:ascii="Calibri" w:hAnsi="Calibri" w:cs="Calibri"/>
        </w:rPr>
        <w:lastRenderedPageBreak/>
        <w:t>scores. ANAM is used in assess the likelihood that a change in symptom reporting is reliable and clinically meaningful compared to military personnel sample as well as their own pre-treatment baseline.</w:t>
      </w:r>
    </w:p>
    <w:p w14:paraId="25A7B54D" w14:textId="19ED8BC7" w:rsidR="004160B9" w:rsidRPr="00864260" w:rsidRDefault="004160B9" w:rsidP="00DE4739">
      <w:pPr>
        <w:pStyle w:val="ListParagraph"/>
        <w:numPr>
          <w:ilvl w:val="0"/>
          <w:numId w:val="11"/>
        </w:numPr>
        <w:spacing w:line="276" w:lineRule="auto"/>
        <w:jc w:val="both"/>
        <w:rPr>
          <w:rFonts w:ascii="Calibri" w:hAnsi="Calibri" w:cs="Calibri"/>
          <w:color w:val="000000" w:themeColor="text1"/>
        </w:rPr>
      </w:pPr>
      <w:r w:rsidRPr="00864260">
        <w:rPr>
          <w:rFonts w:ascii="Calibri" w:hAnsi="Calibri" w:cs="Calibri"/>
          <w:b/>
          <w:bCs/>
          <w:color w:val="000000" w:themeColor="text1"/>
        </w:rPr>
        <w:t xml:space="preserve">FDA </w:t>
      </w:r>
      <w:r w:rsidR="00C8433E" w:rsidRPr="00864260">
        <w:rPr>
          <w:rFonts w:ascii="Calibri" w:hAnsi="Calibri" w:cs="Calibri"/>
          <w:b/>
          <w:bCs/>
          <w:color w:val="000000" w:themeColor="text1"/>
        </w:rPr>
        <w:t>Cleared</w:t>
      </w:r>
      <w:r w:rsidRPr="00864260">
        <w:rPr>
          <w:rFonts w:ascii="Calibri" w:hAnsi="Calibri" w:cs="Calibri"/>
          <w:b/>
          <w:bCs/>
          <w:color w:val="000000" w:themeColor="text1"/>
        </w:rPr>
        <w:t xml:space="preserve"> Right Eye</w:t>
      </w:r>
      <w:r w:rsidR="00BC2F29" w:rsidRPr="00864260">
        <w:rPr>
          <w:rFonts w:ascii="Calibri" w:hAnsi="Calibri" w:cs="Calibri"/>
          <w:color w:val="000000" w:themeColor="text1"/>
        </w:rPr>
        <w:t>-</w:t>
      </w:r>
      <w:r w:rsidR="00C8433E" w:rsidRPr="00864260">
        <w:rPr>
          <w:rFonts w:ascii="Calibri" w:hAnsi="Calibri" w:cs="Calibri"/>
          <w:color w:val="000000" w:themeColor="text1"/>
        </w:rPr>
        <w:t>Unlike traditional eye tracking tests that focus only on basic movement or alignment, Right Eye looks at the subtleties of eye motion, offering a comprehensive view of your visual system's performance.</w:t>
      </w:r>
      <w:r w:rsidR="00C8433E" w:rsidRPr="00864260">
        <w:rPr>
          <w:rStyle w:val="apple-converted-space"/>
          <w:rFonts w:ascii="Calibri" w:eastAsiaTheme="majorEastAsia" w:hAnsi="Calibri" w:cs="Calibri"/>
          <w:color w:val="000000" w:themeColor="text1"/>
        </w:rPr>
        <w:t> </w:t>
      </w:r>
      <w:r w:rsidR="00C8433E" w:rsidRPr="00864260">
        <w:rPr>
          <w:rFonts w:ascii="Calibri" w:hAnsi="Calibri" w:cs="Calibri"/>
          <w:color w:val="000000" w:themeColor="text1"/>
          <w:shd w:val="clear" w:color="auto" w:fill="FFFFFF"/>
        </w:rPr>
        <w:t xml:space="preserve">After a concussion or brain injury, patients often experience visual disturbances and difficulties with eye movement control. Right Eye’s technology can detect subtle changes in eye movement patterns, aiding in diagnosing and monitoring recovery. Thirty years of scientific research proves that eye movement behavior abnormalities are associated with at least 30 neurological disorders, including TBI. Saccades appear to be a reliable measure of brain dysfunction following Traumatic Brain Injury (TBI). Chronic low-level blast exposure has been linked with neurological alternation and TBI biomarkers. Impaired smooth-pursuit eye movements (SPEM) are often associated with TBI as reported in their </w:t>
      </w:r>
      <w:hyperlink r:id="rId22" w:history="1">
        <w:r w:rsidR="00C8433E" w:rsidRPr="00864260">
          <w:rPr>
            <w:rStyle w:val="Hyperlink"/>
            <w:rFonts w:ascii="Calibri" w:hAnsi="Calibri" w:cs="Calibri"/>
            <w:shd w:val="clear" w:color="auto" w:fill="FFFFFF"/>
          </w:rPr>
          <w:t>May 2022 study.</w:t>
        </w:r>
      </w:hyperlink>
    </w:p>
    <w:p w14:paraId="577FD0C1" w14:textId="098D5A2C" w:rsidR="00910E4A" w:rsidRPr="00910E4A" w:rsidRDefault="00986560" w:rsidP="00DE4739">
      <w:pPr>
        <w:pStyle w:val="NormalWeb"/>
        <w:numPr>
          <w:ilvl w:val="0"/>
          <w:numId w:val="11"/>
        </w:numPr>
        <w:spacing w:line="276" w:lineRule="auto"/>
        <w:jc w:val="both"/>
        <w:rPr>
          <w:rFonts w:ascii="Calibri" w:hAnsi="Calibri" w:cs="Calibri"/>
          <w:color w:val="1B1B1B"/>
        </w:rPr>
      </w:pPr>
      <w:r w:rsidRPr="00BC2F29">
        <w:rPr>
          <w:rFonts w:ascii="Calibri" w:hAnsi="Calibri" w:cs="Calibri"/>
          <w:b/>
          <w:bCs/>
          <w:color w:val="000000" w:themeColor="text1"/>
        </w:rPr>
        <w:t>Combat Exposure Scale</w:t>
      </w:r>
      <w:r w:rsidR="00910E4A" w:rsidRPr="00BC2F29">
        <w:rPr>
          <w:rFonts w:ascii="Calibri" w:hAnsi="Calibri" w:cs="Calibri"/>
          <w:b/>
          <w:bCs/>
          <w:color w:val="1B1B1B"/>
        </w:rPr>
        <w:t xml:space="preserve"> (CES)</w:t>
      </w:r>
      <w:r w:rsidR="00BC2F29">
        <w:rPr>
          <w:rFonts w:ascii="Calibri" w:hAnsi="Calibri" w:cs="Calibri"/>
          <w:color w:val="1B1B1B"/>
        </w:rPr>
        <w:t>-</w:t>
      </w:r>
      <w:r w:rsidR="00910E4A" w:rsidRPr="00910E4A">
        <w:rPr>
          <w:rFonts w:ascii="Calibri" w:hAnsi="Calibri" w:cs="Calibri"/>
          <w:color w:val="1B1B1B"/>
        </w:rPr>
        <w:t xml:space="preserve">is a 7-item self-report measure that assesses wartime stressors experienced by combatants. Respondents are asked to reply based on their exposure to various combat situations, such as firing rounds at the enemy and being on dangerous duty. </w:t>
      </w:r>
      <w:r w:rsidR="00910E4A" w:rsidRPr="00910E4A">
        <w:rPr>
          <w:rFonts w:ascii="Calibri" w:hAnsi="Calibri" w:cs="Calibri"/>
          <w:color w:val="1B1B1B"/>
          <w:shd w:val="clear" w:color="auto" w:fill="FFFFFF"/>
        </w:rPr>
        <w:t>The CES was developed to be easily administered and scored and is useful in both research and clinical settings. The total CES score (ranging from 0 - 41) is calculated by using a sum of weighted scores, which can be classified into one of five categories of combat exposure ranging from "light" to "heavy." Scoring instructions are included with the measure.</w:t>
      </w:r>
    </w:p>
    <w:p w14:paraId="6C7F6AB3" w14:textId="5C71A18C" w:rsidR="00910E4A" w:rsidRPr="00910E4A" w:rsidRDefault="00910E4A" w:rsidP="00DE4739">
      <w:pPr>
        <w:pStyle w:val="p1"/>
        <w:numPr>
          <w:ilvl w:val="0"/>
          <w:numId w:val="11"/>
        </w:numPr>
        <w:spacing w:line="276" w:lineRule="auto"/>
        <w:jc w:val="both"/>
        <w:rPr>
          <w:rFonts w:ascii="Calibri" w:hAnsi="Calibri" w:cs="Calibri"/>
          <w:sz w:val="24"/>
          <w:szCs w:val="24"/>
        </w:rPr>
      </w:pPr>
      <w:r w:rsidRPr="00BC2F29">
        <w:rPr>
          <w:rFonts w:ascii="Calibri" w:hAnsi="Calibri" w:cs="Calibri"/>
          <w:b/>
          <w:bCs/>
          <w:color w:val="000000" w:themeColor="text1"/>
          <w:sz w:val="24"/>
          <w:szCs w:val="24"/>
        </w:rPr>
        <w:t>DVBIC TBI Screening Tool</w:t>
      </w:r>
      <w:r w:rsidR="00BC2F29">
        <w:rPr>
          <w:rFonts w:ascii="Calibri" w:hAnsi="Calibri" w:cs="Calibri"/>
          <w:sz w:val="24"/>
          <w:szCs w:val="24"/>
        </w:rPr>
        <w:t xml:space="preserve">-the </w:t>
      </w:r>
      <w:r w:rsidRPr="00910E4A">
        <w:rPr>
          <w:rFonts w:ascii="Calibri" w:hAnsi="Calibri" w:cs="Calibri"/>
          <w:sz w:val="24"/>
          <w:szCs w:val="24"/>
        </w:rPr>
        <w:t>purpose of this screen is to identify service members who may need further evaluation for mild traumatic brain injury (</w:t>
      </w:r>
      <w:r w:rsidR="0057621A">
        <w:rPr>
          <w:rFonts w:ascii="Calibri" w:hAnsi="Calibri" w:cs="Calibri"/>
          <w:sz w:val="24"/>
          <w:szCs w:val="24"/>
        </w:rPr>
        <w:t>m</w:t>
      </w:r>
      <w:r w:rsidRPr="00910E4A">
        <w:rPr>
          <w:rFonts w:ascii="Calibri" w:hAnsi="Calibri" w:cs="Calibri"/>
          <w:sz w:val="24"/>
          <w:szCs w:val="24"/>
        </w:rPr>
        <w:t>TBI). Screen should be used with service members who were injured during combat operations, training missions or other activities. A service member who endorses an injury [Question 1], as well as an alteration of consciousness</w:t>
      </w:r>
      <w:r>
        <w:rPr>
          <w:rFonts w:ascii="Calibri" w:hAnsi="Calibri" w:cs="Calibri"/>
          <w:sz w:val="24"/>
          <w:szCs w:val="24"/>
        </w:rPr>
        <w:t xml:space="preserve"> </w:t>
      </w:r>
      <w:r w:rsidRPr="00910E4A">
        <w:rPr>
          <w:rFonts w:ascii="Calibri" w:hAnsi="Calibri" w:cs="Calibri"/>
          <w:sz w:val="24"/>
          <w:szCs w:val="24"/>
        </w:rPr>
        <w:t xml:space="preserve">[Question 2 A-E], should be further evaluated via clinical interview because he/she is more highly suspect for having sustained an MTBI or concussion. The </w:t>
      </w:r>
      <w:r w:rsidR="0057621A">
        <w:rPr>
          <w:rFonts w:ascii="Calibri" w:hAnsi="Calibri" w:cs="Calibri"/>
          <w:sz w:val="24"/>
          <w:szCs w:val="24"/>
        </w:rPr>
        <w:t>m</w:t>
      </w:r>
      <w:r w:rsidRPr="00910E4A">
        <w:rPr>
          <w:rFonts w:ascii="Calibri" w:hAnsi="Calibri" w:cs="Calibri"/>
          <w:sz w:val="24"/>
          <w:szCs w:val="24"/>
        </w:rPr>
        <w:t xml:space="preserve">TBI screen alone does not provide diagnosis of </w:t>
      </w:r>
      <w:r w:rsidR="0057621A">
        <w:rPr>
          <w:rFonts w:ascii="Calibri" w:hAnsi="Calibri" w:cs="Calibri"/>
          <w:sz w:val="24"/>
          <w:szCs w:val="24"/>
        </w:rPr>
        <w:t>m</w:t>
      </w:r>
      <w:r w:rsidRPr="00910E4A">
        <w:rPr>
          <w:rFonts w:ascii="Calibri" w:hAnsi="Calibri" w:cs="Calibri"/>
          <w:sz w:val="24"/>
          <w:szCs w:val="24"/>
        </w:rPr>
        <w:t>TBI. A clinical interview is required.</w:t>
      </w:r>
      <w:r w:rsidR="00B317AD">
        <w:rPr>
          <w:rFonts w:ascii="Calibri" w:hAnsi="Calibri" w:cs="Calibri"/>
          <w:sz w:val="24"/>
          <w:szCs w:val="24"/>
        </w:rPr>
        <w:t xml:space="preserve"> All Veterans are required to have a written TBI diagnosis to </w:t>
      </w:r>
      <w:r w:rsidR="009C5143">
        <w:rPr>
          <w:rFonts w:ascii="Calibri" w:hAnsi="Calibri" w:cs="Calibri"/>
          <w:sz w:val="24"/>
          <w:szCs w:val="24"/>
        </w:rPr>
        <w:t>enter</w:t>
      </w:r>
      <w:r w:rsidR="00B317AD">
        <w:rPr>
          <w:rFonts w:ascii="Calibri" w:hAnsi="Calibri" w:cs="Calibri"/>
          <w:sz w:val="24"/>
          <w:szCs w:val="24"/>
        </w:rPr>
        <w:t xml:space="preserve"> the program.</w:t>
      </w:r>
    </w:p>
    <w:p w14:paraId="43C80535" w14:textId="6C81726E" w:rsidR="00986560" w:rsidRDefault="00986560" w:rsidP="00DE4739">
      <w:pPr>
        <w:pStyle w:val="ListParagraph"/>
        <w:numPr>
          <w:ilvl w:val="0"/>
          <w:numId w:val="11"/>
        </w:numPr>
        <w:spacing w:line="276" w:lineRule="auto"/>
        <w:jc w:val="both"/>
        <w:rPr>
          <w:rFonts w:ascii="Calibri" w:hAnsi="Calibri" w:cs="Calibri"/>
          <w:color w:val="000000" w:themeColor="text1"/>
        </w:rPr>
      </w:pPr>
      <w:r w:rsidRPr="00BC2F29">
        <w:rPr>
          <w:rFonts w:ascii="Calibri" w:hAnsi="Calibri" w:cs="Calibri"/>
          <w:b/>
          <w:bCs/>
          <w:color w:val="000000" w:themeColor="text1"/>
        </w:rPr>
        <w:t>Drug Abuse Screening Test (DAST)</w:t>
      </w:r>
      <w:r w:rsidR="00BC2F29">
        <w:rPr>
          <w:rFonts w:ascii="Calibri" w:hAnsi="Calibri" w:cs="Calibri"/>
          <w:color w:val="000000" w:themeColor="text1"/>
        </w:rPr>
        <w:t>-</w:t>
      </w:r>
      <w:r w:rsidR="00A957F4">
        <w:rPr>
          <w:rFonts w:ascii="Calibri" w:hAnsi="Calibri" w:cs="Calibri"/>
          <w:color w:val="000000" w:themeColor="text1"/>
        </w:rPr>
        <w:t>is a 10-item brief screening tool that can be administered by a clinician or self-administered. Each question requires a yes or no response, and the tool can be completed in less than 8 minutes. This tool assesses drug use, not including alcohol or tobacco use, in the past 12-months.</w:t>
      </w:r>
    </w:p>
    <w:p w14:paraId="7D8E5528" w14:textId="3D0FC75E" w:rsidR="00986560" w:rsidRPr="00A957F4" w:rsidRDefault="00986560" w:rsidP="00DE4739">
      <w:pPr>
        <w:pStyle w:val="ListParagraph"/>
        <w:numPr>
          <w:ilvl w:val="0"/>
          <w:numId w:val="11"/>
        </w:numPr>
        <w:spacing w:line="276" w:lineRule="auto"/>
        <w:jc w:val="both"/>
        <w:rPr>
          <w:rFonts w:ascii="Calibri" w:hAnsi="Calibri" w:cs="Calibri"/>
          <w:color w:val="000000" w:themeColor="text1"/>
        </w:rPr>
      </w:pPr>
      <w:r w:rsidRPr="00BC2F29">
        <w:rPr>
          <w:rFonts w:ascii="Calibri" w:hAnsi="Calibri" w:cs="Calibri"/>
          <w:b/>
          <w:bCs/>
          <w:color w:val="000000" w:themeColor="text1"/>
        </w:rPr>
        <w:t>Michigan Alcoholism Screening Test (MAST)</w:t>
      </w:r>
      <w:r w:rsidR="00BC2F29">
        <w:rPr>
          <w:rFonts w:ascii="Calibri" w:hAnsi="Calibri" w:cs="Calibri"/>
          <w:b/>
          <w:bCs/>
          <w:color w:val="000000" w:themeColor="text1"/>
        </w:rPr>
        <w:t>-</w:t>
      </w:r>
      <w:r w:rsidR="00A957F4" w:rsidRPr="00A957F4">
        <w:rPr>
          <w:rFonts w:ascii="Calibri" w:hAnsi="Calibri" w:cs="Calibri"/>
          <w:color w:val="1B1B1B"/>
          <w:shd w:val="clear" w:color="auto" w:fill="FFFFFF"/>
        </w:rPr>
        <w:t xml:space="preserve"> The MAST screening tool is a 25-question test that is used to help identify an alcohol dependency. Questions included in MAST may be related to: risks associated with drinking patterns, neglect of responsibilities, loss of control, and other topics. As mentioned earlier, this test alone should not be used to self-diagnose a problem</w:t>
      </w:r>
      <w:r w:rsidR="000A4C25">
        <w:rPr>
          <w:rFonts w:ascii="Calibri" w:hAnsi="Calibri" w:cs="Calibri"/>
          <w:color w:val="1B1B1B"/>
          <w:shd w:val="clear" w:color="auto" w:fill="FFFFFF"/>
        </w:rPr>
        <w:t>.</w:t>
      </w:r>
    </w:p>
    <w:p w14:paraId="1FE9F237" w14:textId="77777777" w:rsidR="00D27000" w:rsidRPr="004160B9" w:rsidRDefault="00D27000" w:rsidP="00351B11">
      <w:pPr>
        <w:jc w:val="center"/>
        <w:rPr>
          <w:rFonts w:ascii="Calibri" w:hAnsi="Calibri" w:cs="Calibri"/>
          <w:b/>
          <w:bCs/>
          <w:sz w:val="32"/>
          <w:szCs w:val="32"/>
        </w:rPr>
      </w:pPr>
      <w:r w:rsidRPr="004160B9">
        <w:rPr>
          <w:rFonts w:ascii="Calibri" w:hAnsi="Calibri" w:cs="Calibri"/>
          <w:b/>
          <w:bCs/>
          <w:sz w:val="32"/>
          <w:szCs w:val="32"/>
        </w:rPr>
        <w:t>ANAM Data Results</w:t>
      </w:r>
    </w:p>
    <w:p w14:paraId="64D38067" w14:textId="77777777" w:rsidR="00A8461D" w:rsidRPr="00955A39" w:rsidRDefault="00A8461D" w:rsidP="00DE4739">
      <w:pPr>
        <w:pStyle w:val="Heading2"/>
        <w:spacing w:before="79"/>
        <w:jc w:val="both"/>
        <w:rPr>
          <w:rFonts w:ascii="Calibri" w:hAnsi="Calibri" w:cs="Calibri"/>
          <w:b/>
          <w:bCs/>
          <w:color w:val="000000" w:themeColor="text1"/>
          <w:sz w:val="28"/>
          <w:szCs w:val="28"/>
        </w:rPr>
      </w:pPr>
      <w:r w:rsidRPr="00955A39">
        <w:rPr>
          <w:rFonts w:ascii="Calibri" w:hAnsi="Calibri" w:cs="Calibri"/>
          <w:b/>
          <w:bCs/>
          <w:color w:val="000000" w:themeColor="text1"/>
          <w:sz w:val="28"/>
          <w:szCs w:val="28"/>
        </w:rPr>
        <w:t>ANAM</w:t>
      </w:r>
      <w:r w:rsidRPr="00955A39">
        <w:rPr>
          <w:rFonts w:ascii="Calibri" w:hAnsi="Calibri" w:cs="Calibri"/>
          <w:b/>
          <w:bCs/>
          <w:color w:val="000000" w:themeColor="text1"/>
          <w:spacing w:val="-4"/>
          <w:sz w:val="28"/>
          <w:szCs w:val="28"/>
        </w:rPr>
        <w:t xml:space="preserve"> </w:t>
      </w:r>
      <w:r w:rsidRPr="00955A39">
        <w:rPr>
          <w:rFonts w:ascii="Calibri" w:hAnsi="Calibri" w:cs="Calibri"/>
          <w:b/>
          <w:bCs/>
          <w:color w:val="000000" w:themeColor="text1"/>
          <w:sz w:val="28"/>
          <w:szCs w:val="28"/>
        </w:rPr>
        <w:t>DATA</w:t>
      </w:r>
      <w:r w:rsidRPr="00955A39">
        <w:rPr>
          <w:rFonts w:ascii="Calibri" w:hAnsi="Calibri" w:cs="Calibri"/>
          <w:b/>
          <w:bCs/>
          <w:color w:val="000000" w:themeColor="text1"/>
          <w:spacing w:val="-2"/>
          <w:sz w:val="28"/>
          <w:szCs w:val="28"/>
        </w:rPr>
        <w:t xml:space="preserve"> ANALYSIS</w:t>
      </w:r>
    </w:p>
    <w:p w14:paraId="7A40B26D" w14:textId="50186530" w:rsidR="00A8461D" w:rsidRPr="00955A39" w:rsidRDefault="00A8461D" w:rsidP="00DE4739">
      <w:pPr>
        <w:pStyle w:val="BodyText"/>
        <w:spacing w:line="276" w:lineRule="auto"/>
        <w:ind w:right="346"/>
        <w:jc w:val="both"/>
        <w:rPr>
          <w:rFonts w:ascii="Calibri" w:hAnsi="Calibri" w:cs="Calibri"/>
          <w:sz w:val="24"/>
          <w:szCs w:val="24"/>
        </w:rPr>
      </w:pPr>
      <w:r w:rsidRPr="00955A39">
        <w:rPr>
          <w:rFonts w:ascii="Calibri" w:hAnsi="Calibri" w:cs="Calibri"/>
          <w:sz w:val="24"/>
          <w:szCs w:val="24"/>
        </w:rPr>
        <w:t>The</w:t>
      </w:r>
      <w:r w:rsidRPr="00955A39">
        <w:rPr>
          <w:rFonts w:ascii="Calibri" w:hAnsi="Calibri" w:cs="Calibri"/>
          <w:spacing w:val="-4"/>
          <w:sz w:val="24"/>
          <w:szCs w:val="24"/>
        </w:rPr>
        <w:t xml:space="preserve"> </w:t>
      </w:r>
      <w:r w:rsidRPr="00955A39">
        <w:rPr>
          <w:rFonts w:ascii="Calibri" w:hAnsi="Calibri" w:cs="Calibri"/>
          <w:sz w:val="24"/>
          <w:szCs w:val="24"/>
        </w:rPr>
        <w:t>data</w:t>
      </w:r>
      <w:r w:rsidRPr="00955A39">
        <w:rPr>
          <w:rFonts w:ascii="Calibri" w:hAnsi="Calibri" w:cs="Calibri"/>
          <w:spacing w:val="-2"/>
          <w:sz w:val="24"/>
          <w:szCs w:val="24"/>
        </w:rPr>
        <w:t xml:space="preserve"> </w:t>
      </w:r>
      <w:r w:rsidRPr="00955A39">
        <w:rPr>
          <w:rFonts w:ascii="Calibri" w:hAnsi="Calibri" w:cs="Calibri"/>
          <w:sz w:val="24"/>
          <w:szCs w:val="24"/>
        </w:rPr>
        <w:t>discussed</w:t>
      </w:r>
      <w:r w:rsidRPr="00955A39">
        <w:rPr>
          <w:rFonts w:ascii="Calibri" w:hAnsi="Calibri" w:cs="Calibri"/>
          <w:spacing w:val="-2"/>
          <w:sz w:val="24"/>
          <w:szCs w:val="24"/>
        </w:rPr>
        <w:t xml:space="preserve"> </w:t>
      </w:r>
      <w:r w:rsidRPr="00955A39">
        <w:rPr>
          <w:rFonts w:ascii="Calibri" w:hAnsi="Calibri" w:cs="Calibri"/>
          <w:sz w:val="24"/>
          <w:szCs w:val="24"/>
        </w:rPr>
        <w:t>in</w:t>
      </w:r>
      <w:r w:rsidRPr="00955A39">
        <w:rPr>
          <w:rFonts w:ascii="Calibri" w:hAnsi="Calibri" w:cs="Calibri"/>
          <w:spacing w:val="-2"/>
          <w:sz w:val="24"/>
          <w:szCs w:val="24"/>
        </w:rPr>
        <w:t xml:space="preserve"> </w:t>
      </w:r>
      <w:r w:rsidRPr="00955A39">
        <w:rPr>
          <w:rFonts w:ascii="Calibri" w:hAnsi="Calibri" w:cs="Calibri"/>
          <w:sz w:val="24"/>
          <w:szCs w:val="24"/>
        </w:rPr>
        <w:t>this</w:t>
      </w:r>
      <w:r w:rsidRPr="00955A39">
        <w:rPr>
          <w:rFonts w:ascii="Calibri" w:hAnsi="Calibri" w:cs="Calibri"/>
          <w:spacing w:val="-3"/>
          <w:sz w:val="24"/>
          <w:szCs w:val="24"/>
        </w:rPr>
        <w:t xml:space="preserve"> </w:t>
      </w:r>
      <w:r w:rsidRPr="00955A39">
        <w:rPr>
          <w:rFonts w:ascii="Calibri" w:hAnsi="Calibri" w:cs="Calibri"/>
          <w:sz w:val="24"/>
          <w:szCs w:val="24"/>
        </w:rPr>
        <w:t>analysis</w:t>
      </w:r>
      <w:r w:rsidRPr="00955A39">
        <w:rPr>
          <w:rFonts w:ascii="Calibri" w:hAnsi="Calibri" w:cs="Calibri"/>
          <w:spacing w:val="-3"/>
          <w:sz w:val="24"/>
          <w:szCs w:val="24"/>
        </w:rPr>
        <w:t xml:space="preserve"> </w:t>
      </w:r>
      <w:r w:rsidRPr="00955A39">
        <w:rPr>
          <w:rFonts w:ascii="Calibri" w:hAnsi="Calibri" w:cs="Calibri"/>
          <w:sz w:val="24"/>
          <w:szCs w:val="24"/>
        </w:rPr>
        <w:t>are</w:t>
      </w:r>
      <w:r w:rsidRPr="00955A39">
        <w:rPr>
          <w:rFonts w:ascii="Calibri" w:hAnsi="Calibri" w:cs="Calibri"/>
          <w:spacing w:val="-1"/>
          <w:sz w:val="24"/>
          <w:szCs w:val="24"/>
        </w:rPr>
        <w:t xml:space="preserve"> </w:t>
      </w:r>
      <w:r w:rsidRPr="00955A39">
        <w:rPr>
          <w:rFonts w:ascii="Calibri" w:hAnsi="Calibri" w:cs="Calibri"/>
          <w:sz w:val="24"/>
          <w:szCs w:val="24"/>
        </w:rPr>
        <w:t>four</w:t>
      </w:r>
      <w:r w:rsidRPr="00955A39">
        <w:rPr>
          <w:rFonts w:ascii="Calibri" w:hAnsi="Calibri" w:cs="Calibri"/>
          <w:spacing w:val="-4"/>
          <w:sz w:val="24"/>
          <w:szCs w:val="24"/>
        </w:rPr>
        <w:t xml:space="preserve"> </w:t>
      </w:r>
      <w:r w:rsidRPr="00955A39">
        <w:rPr>
          <w:rFonts w:ascii="Calibri" w:hAnsi="Calibri" w:cs="Calibri"/>
          <w:sz w:val="24"/>
          <w:szCs w:val="24"/>
        </w:rPr>
        <w:t>subjects</w:t>
      </w:r>
      <w:r w:rsidRPr="00955A39">
        <w:rPr>
          <w:rFonts w:ascii="Calibri" w:hAnsi="Calibri" w:cs="Calibri"/>
          <w:spacing w:val="-3"/>
          <w:sz w:val="24"/>
          <w:szCs w:val="24"/>
        </w:rPr>
        <w:t xml:space="preserve"> </w:t>
      </w:r>
      <w:r w:rsidRPr="00955A39">
        <w:rPr>
          <w:rFonts w:ascii="Calibri" w:hAnsi="Calibri" w:cs="Calibri"/>
          <w:sz w:val="24"/>
          <w:szCs w:val="24"/>
        </w:rPr>
        <w:t>gathered</w:t>
      </w:r>
      <w:r w:rsidRPr="00955A39">
        <w:rPr>
          <w:rFonts w:ascii="Calibri" w:hAnsi="Calibri" w:cs="Calibri"/>
          <w:spacing w:val="-2"/>
          <w:sz w:val="24"/>
          <w:szCs w:val="24"/>
        </w:rPr>
        <w:t xml:space="preserve"> </w:t>
      </w:r>
      <w:r w:rsidRPr="00955A39">
        <w:rPr>
          <w:rFonts w:ascii="Calibri" w:hAnsi="Calibri" w:cs="Calibri"/>
          <w:sz w:val="24"/>
          <w:szCs w:val="24"/>
        </w:rPr>
        <w:t>between</w:t>
      </w:r>
      <w:r w:rsidRPr="00955A39">
        <w:rPr>
          <w:rFonts w:ascii="Calibri" w:hAnsi="Calibri" w:cs="Calibri"/>
          <w:spacing w:val="-2"/>
          <w:sz w:val="24"/>
          <w:szCs w:val="24"/>
        </w:rPr>
        <w:t xml:space="preserve"> </w:t>
      </w:r>
      <w:r w:rsidRPr="00955A39">
        <w:rPr>
          <w:rFonts w:ascii="Calibri" w:hAnsi="Calibri" w:cs="Calibri"/>
          <w:sz w:val="24"/>
          <w:szCs w:val="24"/>
        </w:rPr>
        <w:t>the</w:t>
      </w:r>
      <w:r w:rsidRPr="00955A39">
        <w:rPr>
          <w:rFonts w:ascii="Calibri" w:hAnsi="Calibri" w:cs="Calibri"/>
          <w:spacing w:val="-1"/>
          <w:sz w:val="24"/>
          <w:szCs w:val="24"/>
        </w:rPr>
        <w:t xml:space="preserve"> </w:t>
      </w:r>
      <w:r w:rsidRPr="00955A39">
        <w:rPr>
          <w:rFonts w:ascii="Calibri" w:hAnsi="Calibri" w:cs="Calibri"/>
          <w:sz w:val="24"/>
          <w:szCs w:val="24"/>
        </w:rPr>
        <w:t>end</w:t>
      </w:r>
      <w:r w:rsidRPr="00955A39">
        <w:rPr>
          <w:rFonts w:ascii="Calibri" w:hAnsi="Calibri" w:cs="Calibri"/>
          <w:spacing w:val="-2"/>
          <w:sz w:val="24"/>
          <w:szCs w:val="24"/>
        </w:rPr>
        <w:t xml:space="preserve"> </w:t>
      </w:r>
      <w:r w:rsidRPr="00955A39">
        <w:rPr>
          <w:rFonts w:ascii="Calibri" w:hAnsi="Calibri" w:cs="Calibri"/>
          <w:sz w:val="24"/>
          <w:szCs w:val="24"/>
        </w:rPr>
        <w:t>of</w:t>
      </w:r>
      <w:r w:rsidRPr="00955A39">
        <w:rPr>
          <w:rFonts w:ascii="Calibri" w:hAnsi="Calibri" w:cs="Calibri"/>
          <w:spacing w:val="-3"/>
          <w:sz w:val="24"/>
          <w:szCs w:val="24"/>
        </w:rPr>
        <w:t xml:space="preserve"> </w:t>
      </w:r>
      <w:r w:rsidRPr="00955A39">
        <w:rPr>
          <w:rFonts w:ascii="Calibri" w:hAnsi="Calibri" w:cs="Calibri"/>
          <w:sz w:val="24"/>
          <w:szCs w:val="24"/>
        </w:rPr>
        <w:t>2024</w:t>
      </w:r>
      <w:r w:rsidRPr="00955A39">
        <w:rPr>
          <w:rFonts w:ascii="Calibri" w:hAnsi="Calibri" w:cs="Calibri"/>
          <w:spacing w:val="-2"/>
          <w:sz w:val="24"/>
          <w:szCs w:val="24"/>
        </w:rPr>
        <w:t xml:space="preserve"> </w:t>
      </w:r>
      <w:r w:rsidRPr="00955A39">
        <w:rPr>
          <w:rFonts w:ascii="Calibri" w:hAnsi="Calibri" w:cs="Calibri"/>
          <w:sz w:val="24"/>
          <w:szCs w:val="24"/>
        </w:rPr>
        <w:t>and</w:t>
      </w:r>
      <w:r w:rsidRPr="00955A39">
        <w:rPr>
          <w:rFonts w:ascii="Calibri" w:hAnsi="Calibri" w:cs="Calibri"/>
          <w:spacing w:val="-2"/>
          <w:sz w:val="24"/>
          <w:szCs w:val="24"/>
        </w:rPr>
        <w:t xml:space="preserve"> </w:t>
      </w:r>
      <w:r w:rsidRPr="00955A39">
        <w:rPr>
          <w:rFonts w:ascii="Calibri" w:hAnsi="Calibri" w:cs="Calibri"/>
          <w:sz w:val="24"/>
          <w:szCs w:val="24"/>
        </w:rPr>
        <w:t>2025, each was tested prior to beginning the HBOT therapy and again following the completion of HBOT therapy</w:t>
      </w:r>
      <w:r w:rsidR="004160B9">
        <w:rPr>
          <w:rFonts w:ascii="Calibri" w:hAnsi="Calibri" w:cs="Calibri"/>
          <w:sz w:val="24"/>
          <w:szCs w:val="24"/>
        </w:rPr>
        <w:t>.</w:t>
      </w:r>
      <w:r w:rsidRPr="00955A39">
        <w:rPr>
          <w:rFonts w:ascii="Calibri" w:hAnsi="Calibri" w:cs="Calibri"/>
          <w:spacing w:val="80"/>
          <w:sz w:val="24"/>
          <w:szCs w:val="24"/>
        </w:rPr>
        <w:t xml:space="preserve"> </w:t>
      </w:r>
      <w:r w:rsidRPr="00955A39">
        <w:rPr>
          <w:rFonts w:ascii="Calibri" w:hAnsi="Calibri" w:cs="Calibri"/>
          <w:sz w:val="24"/>
          <w:szCs w:val="24"/>
        </w:rPr>
        <w:t>Subjects were tested with the Automated Neuropsychological Assessment Metrics (ANAM).</w:t>
      </w:r>
      <w:r w:rsidRPr="00955A39">
        <w:rPr>
          <w:rFonts w:ascii="Calibri" w:hAnsi="Calibri" w:cs="Calibri"/>
          <w:spacing w:val="40"/>
          <w:sz w:val="24"/>
          <w:szCs w:val="24"/>
        </w:rPr>
        <w:t xml:space="preserve"> </w:t>
      </w:r>
      <w:r w:rsidRPr="00955A39">
        <w:rPr>
          <w:rFonts w:ascii="Calibri" w:hAnsi="Calibri" w:cs="Calibri"/>
          <w:sz w:val="24"/>
          <w:szCs w:val="24"/>
        </w:rPr>
        <w:t xml:space="preserve">It should be noted that </w:t>
      </w:r>
      <w:r w:rsidRPr="00955A39">
        <w:rPr>
          <w:rFonts w:ascii="Calibri" w:hAnsi="Calibri" w:cs="Calibri"/>
          <w:sz w:val="24"/>
          <w:szCs w:val="24"/>
        </w:rPr>
        <w:lastRenderedPageBreak/>
        <w:t>the number of individual data sets is small (n=4) this limitation prevented some more detailed statistical analysis.</w:t>
      </w:r>
    </w:p>
    <w:p w14:paraId="5B3D28F3" w14:textId="77777777" w:rsidR="00A8461D" w:rsidRPr="00864260" w:rsidRDefault="00A8461D" w:rsidP="00DE4739">
      <w:pPr>
        <w:pStyle w:val="BodyText"/>
        <w:spacing w:before="63"/>
        <w:jc w:val="both"/>
        <w:rPr>
          <w:rFonts w:ascii="Calibri" w:hAnsi="Calibri" w:cs="Calibri"/>
          <w:sz w:val="16"/>
          <w:szCs w:val="16"/>
        </w:rPr>
      </w:pPr>
    </w:p>
    <w:p w14:paraId="1E04EE49" w14:textId="3E362FCD" w:rsidR="00864260" w:rsidRDefault="00A8461D" w:rsidP="00864260">
      <w:pPr>
        <w:pStyle w:val="Heading2"/>
        <w:spacing w:before="0" w:after="0" w:line="276" w:lineRule="auto"/>
        <w:jc w:val="both"/>
        <w:rPr>
          <w:rFonts w:ascii="Calibri" w:hAnsi="Calibri" w:cs="Calibri"/>
          <w:b/>
          <w:bCs/>
          <w:color w:val="000000" w:themeColor="text1"/>
          <w:spacing w:val="-2"/>
          <w:sz w:val="16"/>
          <w:szCs w:val="16"/>
        </w:rPr>
      </w:pPr>
      <w:r w:rsidRPr="00955A39">
        <w:rPr>
          <w:rFonts w:ascii="Calibri" w:hAnsi="Calibri" w:cs="Calibri"/>
          <w:b/>
          <w:bCs/>
          <w:color w:val="000000" w:themeColor="text1"/>
          <w:sz w:val="28"/>
          <w:szCs w:val="28"/>
        </w:rPr>
        <w:t>TESTING</w:t>
      </w:r>
      <w:r w:rsidRPr="00955A39">
        <w:rPr>
          <w:rFonts w:ascii="Calibri" w:hAnsi="Calibri" w:cs="Calibri"/>
          <w:b/>
          <w:bCs/>
          <w:color w:val="000000" w:themeColor="text1"/>
          <w:spacing w:val="-2"/>
          <w:sz w:val="28"/>
          <w:szCs w:val="28"/>
        </w:rPr>
        <w:t xml:space="preserve"> </w:t>
      </w:r>
      <w:r w:rsidRPr="00955A39">
        <w:rPr>
          <w:rFonts w:ascii="Calibri" w:hAnsi="Calibri" w:cs="Calibri"/>
          <w:b/>
          <w:bCs/>
          <w:color w:val="000000" w:themeColor="text1"/>
          <w:sz w:val="28"/>
          <w:szCs w:val="28"/>
        </w:rPr>
        <w:t>RESULTS</w:t>
      </w:r>
      <w:r w:rsidRPr="00955A39">
        <w:rPr>
          <w:rFonts w:ascii="Calibri" w:hAnsi="Calibri" w:cs="Calibri"/>
          <w:b/>
          <w:bCs/>
          <w:color w:val="000000" w:themeColor="text1"/>
          <w:spacing w:val="-2"/>
          <w:sz w:val="28"/>
          <w:szCs w:val="28"/>
        </w:rPr>
        <w:t xml:space="preserve"> BACKGROUND</w:t>
      </w:r>
    </w:p>
    <w:p w14:paraId="59CB9745" w14:textId="77777777" w:rsidR="00864260" w:rsidRPr="00864260" w:rsidRDefault="00864260" w:rsidP="00864260">
      <w:pPr>
        <w:rPr>
          <w:sz w:val="16"/>
          <w:szCs w:val="16"/>
        </w:rPr>
      </w:pPr>
    </w:p>
    <w:p w14:paraId="6E170702" w14:textId="77777777" w:rsidR="00A8461D" w:rsidRPr="00864260" w:rsidRDefault="00A8461D" w:rsidP="00864260">
      <w:pPr>
        <w:pStyle w:val="BodyText"/>
        <w:spacing w:line="276" w:lineRule="auto"/>
        <w:ind w:right="346"/>
        <w:jc w:val="both"/>
        <w:rPr>
          <w:rFonts w:ascii="Calibri" w:hAnsi="Calibri" w:cs="Calibri"/>
          <w:sz w:val="24"/>
          <w:szCs w:val="24"/>
        </w:rPr>
      </w:pPr>
      <w:r w:rsidRPr="00864260">
        <w:rPr>
          <w:rFonts w:ascii="Calibri" w:hAnsi="Calibri" w:cs="Calibri"/>
          <w:sz w:val="24"/>
          <w:szCs w:val="24"/>
        </w:rPr>
        <w:t>A review of literature finds that a decrease in emotional distress is associated with a reduction in suicidality</w:t>
      </w:r>
      <w:r w:rsidRPr="00864260">
        <w:rPr>
          <w:rFonts w:ascii="Calibri" w:hAnsi="Calibri" w:cs="Calibri"/>
          <w:spacing w:val="-3"/>
          <w:sz w:val="24"/>
          <w:szCs w:val="24"/>
        </w:rPr>
        <w:t xml:space="preserve"> </w:t>
      </w:r>
      <w:r w:rsidRPr="00864260">
        <w:rPr>
          <w:rFonts w:ascii="Calibri" w:hAnsi="Calibri" w:cs="Calibri"/>
          <w:sz w:val="24"/>
          <w:szCs w:val="24"/>
        </w:rPr>
        <w:t>in</w:t>
      </w:r>
      <w:r w:rsidRPr="00864260">
        <w:rPr>
          <w:rFonts w:ascii="Calibri" w:hAnsi="Calibri" w:cs="Calibri"/>
          <w:spacing w:val="-3"/>
          <w:sz w:val="24"/>
          <w:szCs w:val="24"/>
        </w:rPr>
        <w:t xml:space="preserve"> </w:t>
      </w:r>
      <w:r w:rsidRPr="00864260">
        <w:rPr>
          <w:rFonts w:ascii="Calibri" w:hAnsi="Calibri" w:cs="Calibri"/>
          <w:sz w:val="24"/>
          <w:szCs w:val="24"/>
        </w:rPr>
        <w:t>military</w:t>
      </w:r>
      <w:r w:rsidRPr="00864260">
        <w:rPr>
          <w:rFonts w:ascii="Calibri" w:hAnsi="Calibri" w:cs="Calibri"/>
          <w:spacing w:val="-3"/>
          <w:sz w:val="24"/>
          <w:szCs w:val="24"/>
        </w:rPr>
        <w:t xml:space="preserve"> </w:t>
      </w:r>
      <w:r w:rsidRPr="00864260">
        <w:rPr>
          <w:rFonts w:ascii="Calibri" w:hAnsi="Calibri" w:cs="Calibri"/>
          <w:sz w:val="24"/>
          <w:szCs w:val="24"/>
        </w:rPr>
        <w:t>traumatic</w:t>
      </w:r>
      <w:r w:rsidRPr="00864260">
        <w:rPr>
          <w:rFonts w:ascii="Calibri" w:hAnsi="Calibri" w:cs="Calibri"/>
          <w:spacing w:val="-3"/>
          <w:sz w:val="24"/>
          <w:szCs w:val="24"/>
        </w:rPr>
        <w:t xml:space="preserve"> </w:t>
      </w:r>
      <w:r w:rsidRPr="00864260">
        <w:rPr>
          <w:rFonts w:ascii="Calibri" w:hAnsi="Calibri" w:cs="Calibri"/>
          <w:sz w:val="24"/>
          <w:szCs w:val="24"/>
        </w:rPr>
        <w:t>brain</w:t>
      </w:r>
      <w:r w:rsidRPr="00864260">
        <w:rPr>
          <w:rFonts w:ascii="Calibri" w:hAnsi="Calibri" w:cs="Calibri"/>
          <w:spacing w:val="-3"/>
          <w:sz w:val="24"/>
          <w:szCs w:val="24"/>
        </w:rPr>
        <w:t xml:space="preserve"> </w:t>
      </w:r>
      <w:r w:rsidRPr="00864260">
        <w:rPr>
          <w:rFonts w:ascii="Calibri" w:hAnsi="Calibri" w:cs="Calibri"/>
          <w:sz w:val="24"/>
          <w:szCs w:val="24"/>
        </w:rPr>
        <w:t>injured</w:t>
      </w:r>
      <w:r w:rsidRPr="00864260">
        <w:rPr>
          <w:rFonts w:ascii="Calibri" w:hAnsi="Calibri" w:cs="Calibri"/>
          <w:spacing w:val="-3"/>
          <w:sz w:val="24"/>
          <w:szCs w:val="24"/>
        </w:rPr>
        <w:t xml:space="preserve"> </w:t>
      </w:r>
      <w:r w:rsidRPr="00864260">
        <w:rPr>
          <w:rFonts w:ascii="Calibri" w:hAnsi="Calibri" w:cs="Calibri"/>
          <w:sz w:val="24"/>
          <w:szCs w:val="24"/>
        </w:rPr>
        <w:t>(TBI)</w:t>
      </w:r>
      <w:r w:rsidRPr="00864260">
        <w:rPr>
          <w:rFonts w:ascii="Calibri" w:hAnsi="Calibri" w:cs="Calibri"/>
          <w:spacing w:val="-4"/>
          <w:sz w:val="24"/>
          <w:szCs w:val="24"/>
        </w:rPr>
        <w:t xml:space="preserve"> </w:t>
      </w:r>
      <w:r w:rsidRPr="00864260">
        <w:rPr>
          <w:rFonts w:ascii="Calibri" w:hAnsi="Calibri" w:cs="Calibri"/>
          <w:sz w:val="24"/>
          <w:szCs w:val="24"/>
        </w:rPr>
        <w:t>veterans.</w:t>
      </w:r>
      <w:r w:rsidRPr="00864260">
        <w:rPr>
          <w:rFonts w:ascii="Calibri" w:hAnsi="Calibri" w:cs="Calibri"/>
          <w:spacing w:val="40"/>
          <w:sz w:val="24"/>
          <w:szCs w:val="24"/>
        </w:rPr>
        <w:t xml:space="preserve"> </w:t>
      </w:r>
      <w:r w:rsidRPr="00864260">
        <w:rPr>
          <w:rFonts w:ascii="Calibri" w:hAnsi="Calibri" w:cs="Calibri"/>
          <w:sz w:val="24"/>
          <w:szCs w:val="24"/>
        </w:rPr>
        <w:t>Harch</w:t>
      </w:r>
      <w:r w:rsidRPr="00864260">
        <w:rPr>
          <w:rFonts w:ascii="Calibri" w:hAnsi="Calibri" w:cs="Calibri"/>
          <w:spacing w:val="-3"/>
          <w:sz w:val="24"/>
          <w:szCs w:val="24"/>
        </w:rPr>
        <w:t xml:space="preserve"> </w:t>
      </w:r>
      <w:r w:rsidRPr="00864260">
        <w:rPr>
          <w:rFonts w:ascii="Calibri" w:hAnsi="Calibri" w:cs="Calibri"/>
          <w:sz w:val="24"/>
          <w:szCs w:val="24"/>
        </w:rPr>
        <w:t>et</w:t>
      </w:r>
      <w:r w:rsidRPr="00864260">
        <w:rPr>
          <w:rFonts w:ascii="Calibri" w:hAnsi="Calibri" w:cs="Calibri"/>
          <w:spacing w:val="-1"/>
          <w:sz w:val="24"/>
          <w:szCs w:val="24"/>
        </w:rPr>
        <w:t xml:space="preserve"> </w:t>
      </w:r>
      <w:r w:rsidRPr="00864260">
        <w:rPr>
          <w:rFonts w:ascii="Calibri" w:hAnsi="Calibri" w:cs="Calibri"/>
          <w:sz w:val="24"/>
          <w:szCs w:val="24"/>
        </w:rPr>
        <w:t>al.</w:t>
      </w:r>
      <w:r w:rsidRPr="00864260">
        <w:rPr>
          <w:rFonts w:ascii="Calibri" w:hAnsi="Calibri" w:cs="Calibri"/>
          <w:spacing w:val="-3"/>
          <w:sz w:val="24"/>
          <w:szCs w:val="24"/>
        </w:rPr>
        <w:t xml:space="preserve"> </w:t>
      </w:r>
      <w:r w:rsidRPr="00864260">
        <w:rPr>
          <w:rFonts w:ascii="Calibri" w:hAnsi="Calibri" w:cs="Calibri"/>
          <w:sz w:val="24"/>
          <w:szCs w:val="24"/>
        </w:rPr>
        <w:t>(2017)</w:t>
      </w:r>
      <w:r w:rsidRPr="00864260">
        <w:rPr>
          <w:rFonts w:ascii="Calibri" w:hAnsi="Calibri" w:cs="Calibri"/>
          <w:spacing w:val="-3"/>
          <w:sz w:val="24"/>
          <w:szCs w:val="24"/>
        </w:rPr>
        <w:t xml:space="preserve"> </w:t>
      </w:r>
      <w:r w:rsidRPr="00864260">
        <w:rPr>
          <w:rFonts w:ascii="Calibri" w:hAnsi="Calibri" w:cs="Calibri"/>
          <w:sz w:val="24"/>
          <w:szCs w:val="24"/>
        </w:rPr>
        <w:t>used</w:t>
      </w:r>
      <w:r w:rsidRPr="00864260">
        <w:rPr>
          <w:rFonts w:ascii="Calibri" w:hAnsi="Calibri" w:cs="Calibri"/>
          <w:spacing w:val="-3"/>
          <w:sz w:val="24"/>
          <w:szCs w:val="24"/>
        </w:rPr>
        <w:t xml:space="preserve"> </w:t>
      </w:r>
      <w:r w:rsidRPr="00864260">
        <w:rPr>
          <w:rFonts w:ascii="Calibri" w:hAnsi="Calibri" w:cs="Calibri"/>
          <w:sz w:val="24"/>
          <w:szCs w:val="24"/>
        </w:rPr>
        <w:t>a</w:t>
      </w:r>
      <w:r w:rsidRPr="00864260">
        <w:rPr>
          <w:rFonts w:ascii="Calibri" w:hAnsi="Calibri" w:cs="Calibri"/>
          <w:spacing w:val="-3"/>
          <w:sz w:val="24"/>
          <w:szCs w:val="24"/>
        </w:rPr>
        <w:t xml:space="preserve"> </w:t>
      </w:r>
      <w:r w:rsidRPr="00864260">
        <w:rPr>
          <w:rFonts w:ascii="Calibri" w:hAnsi="Calibri" w:cs="Calibri"/>
          <w:sz w:val="24"/>
          <w:szCs w:val="24"/>
        </w:rPr>
        <w:t>group</w:t>
      </w:r>
      <w:r w:rsidRPr="00864260">
        <w:rPr>
          <w:rFonts w:ascii="Calibri" w:hAnsi="Calibri" w:cs="Calibri"/>
          <w:spacing w:val="-3"/>
          <w:sz w:val="24"/>
          <w:szCs w:val="24"/>
        </w:rPr>
        <w:t xml:space="preserve"> </w:t>
      </w:r>
      <w:r w:rsidRPr="00864260">
        <w:rPr>
          <w:rFonts w:ascii="Calibri" w:hAnsi="Calibri" w:cs="Calibri"/>
          <w:sz w:val="24"/>
          <w:szCs w:val="24"/>
        </w:rPr>
        <w:t>of 30 veterans with a history of TBI.</w:t>
      </w:r>
      <w:r w:rsidRPr="00864260">
        <w:rPr>
          <w:rFonts w:ascii="Calibri" w:hAnsi="Calibri" w:cs="Calibri"/>
          <w:spacing w:val="40"/>
          <w:sz w:val="24"/>
          <w:szCs w:val="24"/>
        </w:rPr>
        <w:t xml:space="preserve"> </w:t>
      </w:r>
      <w:r w:rsidRPr="00864260">
        <w:rPr>
          <w:rFonts w:ascii="Calibri" w:hAnsi="Calibri" w:cs="Calibri"/>
          <w:sz w:val="24"/>
          <w:szCs w:val="24"/>
        </w:rPr>
        <w:t>Subjects were given a detailed evaluation including neurocognitive testing, questionnaires and SPECT imaging.</w:t>
      </w:r>
      <w:r w:rsidRPr="00864260">
        <w:rPr>
          <w:rFonts w:ascii="Calibri" w:hAnsi="Calibri" w:cs="Calibri"/>
          <w:spacing w:val="40"/>
          <w:sz w:val="24"/>
          <w:szCs w:val="24"/>
        </w:rPr>
        <w:t xml:space="preserve"> </w:t>
      </w:r>
      <w:r w:rsidRPr="00864260">
        <w:rPr>
          <w:rFonts w:ascii="Calibri" w:hAnsi="Calibri" w:cs="Calibri"/>
          <w:sz w:val="24"/>
          <w:szCs w:val="24"/>
        </w:rPr>
        <w:t>Follow up testing at the conclusion of</w:t>
      </w:r>
      <w:r w:rsidRPr="00864260">
        <w:rPr>
          <w:rFonts w:ascii="Calibri" w:hAnsi="Calibri" w:cs="Calibri"/>
          <w:spacing w:val="-1"/>
          <w:sz w:val="24"/>
          <w:szCs w:val="24"/>
        </w:rPr>
        <w:t xml:space="preserve"> </w:t>
      </w:r>
      <w:r w:rsidRPr="00864260">
        <w:rPr>
          <w:rFonts w:ascii="Calibri" w:hAnsi="Calibri" w:cs="Calibri"/>
          <w:sz w:val="24"/>
          <w:szCs w:val="24"/>
        </w:rPr>
        <w:t>treatment</w:t>
      </w:r>
      <w:r w:rsidRPr="00864260">
        <w:rPr>
          <w:rFonts w:ascii="Calibri" w:hAnsi="Calibri" w:cs="Calibri"/>
          <w:spacing w:val="-1"/>
          <w:sz w:val="24"/>
          <w:szCs w:val="24"/>
        </w:rPr>
        <w:t xml:space="preserve"> </w:t>
      </w:r>
      <w:r w:rsidRPr="00864260">
        <w:rPr>
          <w:rFonts w:ascii="Calibri" w:hAnsi="Calibri" w:cs="Calibri"/>
          <w:sz w:val="24"/>
          <w:szCs w:val="24"/>
        </w:rPr>
        <w:t>with</w:t>
      </w:r>
      <w:r w:rsidRPr="00864260">
        <w:rPr>
          <w:rFonts w:ascii="Calibri" w:hAnsi="Calibri" w:cs="Calibri"/>
          <w:spacing w:val="-1"/>
          <w:sz w:val="24"/>
          <w:szCs w:val="24"/>
        </w:rPr>
        <w:t xml:space="preserve"> </w:t>
      </w:r>
      <w:r w:rsidRPr="00864260">
        <w:rPr>
          <w:rFonts w:ascii="Calibri" w:hAnsi="Calibri" w:cs="Calibri"/>
          <w:sz w:val="24"/>
          <w:szCs w:val="24"/>
        </w:rPr>
        <w:t>HBOT showed</w:t>
      </w:r>
      <w:r w:rsidRPr="00864260">
        <w:rPr>
          <w:rFonts w:ascii="Calibri" w:hAnsi="Calibri" w:cs="Calibri"/>
          <w:spacing w:val="-1"/>
          <w:sz w:val="24"/>
          <w:szCs w:val="24"/>
        </w:rPr>
        <w:t xml:space="preserve"> </w:t>
      </w:r>
      <w:r w:rsidRPr="00864260">
        <w:rPr>
          <w:rFonts w:ascii="Calibri" w:hAnsi="Calibri" w:cs="Calibri"/>
          <w:sz w:val="24"/>
          <w:szCs w:val="24"/>
        </w:rPr>
        <w:t>an</w:t>
      </w:r>
      <w:r w:rsidRPr="00864260">
        <w:rPr>
          <w:rFonts w:ascii="Calibri" w:hAnsi="Calibri" w:cs="Calibri"/>
          <w:spacing w:val="-1"/>
          <w:sz w:val="24"/>
          <w:szCs w:val="24"/>
        </w:rPr>
        <w:t xml:space="preserve"> </w:t>
      </w:r>
      <w:r w:rsidRPr="00864260">
        <w:rPr>
          <w:rFonts w:ascii="Calibri" w:hAnsi="Calibri" w:cs="Calibri"/>
          <w:sz w:val="24"/>
          <w:szCs w:val="24"/>
        </w:rPr>
        <w:t>improvement in</w:t>
      </w:r>
      <w:r w:rsidRPr="00864260">
        <w:rPr>
          <w:rFonts w:ascii="Calibri" w:hAnsi="Calibri" w:cs="Calibri"/>
          <w:spacing w:val="-1"/>
          <w:sz w:val="24"/>
          <w:szCs w:val="24"/>
        </w:rPr>
        <w:t xml:space="preserve"> </w:t>
      </w:r>
      <w:r w:rsidRPr="00864260">
        <w:rPr>
          <w:rFonts w:ascii="Calibri" w:hAnsi="Calibri" w:cs="Calibri"/>
          <w:sz w:val="24"/>
          <w:szCs w:val="24"/>
        </w:rPr>
        <w:t>cognitive</w:t>
      </w:r>
      <w:r w:rsidRPr="00864260">
        <w:rPr>
          <w:rFonts w:ascii="Calibri" w:hAnsi="Calibri" w:cs="Calibri"/>
          <w:spacing w:val="-2"/>
          <w:sz w:val="24"/>
          <w:szCs w:val="24"/>
        </w:rPr>
        <w:t xml:space="preserve"> </w:t>
      </w:r>
      <w:r w:rsidRPr="00864260">
        <w:rPr>
          <w:rFonts w:ascii="Calibri" w:hAnsi="Calibri" w:cs="Calibri"/>
          <w:sz w:val="24"/>
          <w:szCs w:val="24"/>
        </w:rPr>
        <w:t>performance as</w:t>
      </w:r>
      <w:r w:rsidRPr="00864260">
        <w:rPr>
          <w:rFonts w:ascii="Calibri" w:hAnsi="Calibri" w:cs="Calibri"/>
          <w:spacing w:val="-2"/>
          <w:sz w:val="24"/>
          <w:szCs w:val="24"/>
        </w:rPr>
        <w:t xml:space="preserve"> </w:t>
      </w:r>
      <w:r w:rsidRPr="00864260">
        <w:rPr>
          <w:rFonts w:ascii="Calibri" w:hAnsi="Calibri" w:cs="Calibri"/>
          <w:sz w:val="24"/>
          <w:szCs w:val="24"/>
        </w:rPr>
        <w:t>well</w:t>
      </w:r>
      <w:r w:rsidRPr="00864260">
        <w:rPr>
          <w:rFonts w:ascii="Calibri" w:hAnsi="Calibri" w:cs="Calibri"/>
          <w:spacing w:val="-1"/>
          <w:sz w:val="24"/>
          <w:szCs w:val="24"/>
        </w:rPr>
        <w:t xml:space="preserve"> </w:t>
      </w:r>
      <w:r w:rsidRPr="00864260">
        <w:rPr>
          <w:rFonts w:ascii="Calibri" w:hAnsi="Calibri" w:cs="Calibri"/>
          <w:sz w:val="24"/>
          <w:szCs w:val="24"/>
        </w:rPr>
        <w:t>as</w:t>
      </w:r>
      <w:r w:rsidRPr="00864260">
        <w:rPr>
          <w:rFonts w:ascii="Calibri" w:hAnsi="Calibri" w:cs="Calibri"/>
          <w:spacing w:val="-2"/>
          <w:sz w:val="24"/>
          <w:szCs w:val="24"/>
        </w:rPr>
        <w:t xml:space="preserve"> </w:t>
      </w:r>
      <w:r w:rsidRPr="00864260">
        <w:rPr>
          <w:rFonts w:ascii="Calibri" w:hAnsi="Calibri" w:cs="Calibri"/>
          <w:sz w:val="24"/>
          <w:szCs w:val="24"/>
        </w:rPr>
        <w:t>a</w:t>
      </w:r>
      <w:r w:rsidRPr="00864260">
        <w:rPr>
          <w:rFonts w:ascii="Calibri" w:hAnsi="Calibri" w:cs="Calibri"/>
          <w:spacing w:val="-2"/>
          <w:sz w:val="24"/>
          <w:szCs w:val="24"/>
        </w:rPr>
        <w:t xml:space="preserve"> </w:t>
      </w:r>
      <w:r w:rsidRPr="00864260">
        <w:rPr>
          <w:rFonts w:ascii="Calibri" w:hAnsi="Calibri" w:cs="Calibri"/>
          <w:sz w:val="24"/>
          <w:szCs w:val="24"/>
        </w:rPr>
        <w:t>decrease in emotional distress.</w:t>
      </w:r>
      <w:r w:rsidRPr="00864260">
        <w:rPr>
          <w:rFonts w:ascii="Calibri" w:hAnsi="Calibri" w:cs="Calibri"/>
          <w:spacing w:val="40"/>
          <w:sz w:val="24"/>
          <w:szCs w:val="24"/>
        </w:rPr>
        <w:t xml:space="preserve"> </w:t>
      </w:r>
      <w:r w:rsidRPr="00864260">
        <w:rPr>
          <w:rFonts w:ascii="Calibri" w:hAnsi="Calibri" w:cs="Calibri"/>
          <w:sz w:val="24"/>
          <w:szCs w:val="24"/>
        </w:rPr>
        <w:t>Individuals also reported having less suicidality; 83% of subjects with suicidal ideation and 75% of subjects with panic attacks experienced a reduction or cessation in suicidal ideation or panic attacks after treatment.</w:t>
      </w:r>
    </w:p>
    <w:p w14:paraId="0474BFBB" w14:textId="3202B273" w:rsidR="00A8461D" w:rsidRPr="00864260" w:rsidRDefault="00A8461D" w:rsidP="00DE4739">
      <w:pPr>
        <w:pStyle w:val="BodyText"/>
        <w:spacing w:before="160" w:line="276" w:lineRule="auto"/>
        <w:ind w:right="342"/>
        <w:jc w:val="both"/>
        <w:rPr>
          <w:rFonts w:ascii="Calibri" w:hAnsi="Calibri" w:cs="Calibri"/>
          <w:sz w:val="24"/>
          <w:szCs w:val="24"/>
        </w:rPr>
      </w:pPr>
      <w:r w:rsidRPr="00864260">
        <w:rPr>
          <w:rFonts w:ascii="Calibri" w:hAnsi="Calibri" w:cs="Calibri"/>
          <w:sz w:val="24"/>
          <w:szCs w:val="24"/>
        </w:rPr>
        <w:t>The</w:t>
      </w:r>
      <w:r w:rsidRPr="00864260">
        <w:rPr>
          <w:rFonts w:ascii="Calibri" w:hAnsi="Calibri" w:cs="Calibri"/>
          <w:spacing w:val="-3"/>
          <w:sz w:val="24"/>
          <w:szCs w:val="24"/>
        </w:rPr>
        <w:t xml:space="preserve"> </w:t>
      </w:r>
      <w:r w:rsidRPr="00864260">
        <w:rPr>
          <w:rFonts w:ascii="Calibri" w:hAnsi="Calibri" w:cs="Calibri"/>
          <w:sz w:val="24"/>
          <w:szCs w:val="24"/>
        </w:rPr>
        <w:t>Shytle</w:t>
      </w:r>
      <w:r w:rsidRPr="00864260">
        <w:rPr>
          <w:rFonts w:ascii="Calibri" w:hAnsi="Calibri" w:cs="Calibri"/>
          <w:spacing w:val="-2"/>
          <w:sz w:val="24"/>
          <w:szCs w:val="24"/>
        </w:rPr>
        <w:t xml:space="preserve"> </w:t>
      </w:r>
      <w:r w:rsidRPr="00864260">
        <w:rPr>
          <w:rFonts w:ascii="Calibri" w:hAnsi="Calibri" w:cs="Calibri"/>
          <w:sz w:val="24"/>
          <w:szCs w:val="24"/>
        </w:rPr>
        <w:t>et</w:t>
      </w:r>
      <w:r w:rsidRPr="00864260">
        <w:rPr>
          <w:rFonts w:ascii="Calibri" w:hAnsi="Calibri" w:cs="Calibri"/>
          <w:spacing w:val="-1"/>
          <w:sz w:val="24"/>
          <w:szCs w:val="24"/>
        </w:rPr>
        <w:t xml:space="preserve"> </w:t>
      </w:r>
      <w:r w:rsidRPr="00864260">
        <w:rPr>
          <w:rFonts w:ascii="Calibri" w:hAnsi="Calibri" w:cs="Calibri"/>
          <w:sz w:val="24"/>
          <w:szCs w:val="24"/>
        </w:rPr>
        <w:t>al.</w:t>
      </w:r>
      <w:r w:rsidRPr="00864260">
        <w:rPr>
          <w:rFonts w:ascii="Calibri" w:hAnsi="Calibri" w:cs="Calibri"/>
          <w:spacing w:val="-1"/>
          <w:sz w:val="24"/>
          <w:szCs w:val="24"/>
        </w:rPr>
        <w:t xml:space="preserve"> </w:t>
      </w:r>
      <w:r w:rsidRPr="00864260">
        <w:rPr>
          <w:rFonts w:ascii="Calibri" w:hAnsi="Calibri" w:cs="Calibri"/>
          <w:sz w:val="24"/>
          <w:szCs w:val="24"/>
        </w:rPr>
        <w:t>(2019)</w:t>
      </w:r>
      <w:r w:rsidRPr="00864260">
        <w:rPr>
          <w:rFonts w:ascii="Calibri" w:hAnsi="Calibri" w:cs="Calibri"/>
          <w:spacing w:val="-2"/>
          <w:sz w:val="24"/>
          <w:szCs w:val="24"/>
        </w:rPr>
        <w:t xml:space="preserve"> </w:t>
      </w:r>
      <w:r w:rsidRPr="00864260">
        <w:rPr>
          <w:rFonts w:ascii="Calibri" w:hAnsi="Calibri" w:cs="Calibri"/>
          <w:sz w:val="24"/>
          <w:szCs w:val="24"/>
        </w:rPr>
        <w:t>article</w:t>
      </w:r>
      <w:r w:rsidRPr="00864260">
        <w:rPr>
          <w:rFonts w:ascii="Calibri" w:hAnsi="Calibri" w:cs="Calibri"/>
          <w:spacing w:val="-1"/>
          <w:sz w:val="24"/>
          <w:szCs w:val="24"/>
        </w:rPr>
        <w:t xml:space="preserve"> </w:t>
      </w:r>
      <w:r w:rsidRPr="00864260">
        <w:rPr>
          <w:rFonts w:ascii="Calibri" w:hAnsi="Calibri" w:cs="Calibri"/>
          <w:sz w:val="24"/>
          <w:szCs w:val="24"/>
        </w:rPr>
        <w:t>is</w:t>
      </w:r>
      <w:r w:rsidRPr="00864260">
        <w:rPr>
          <w:rFonts w:ascii="Calibri" w:hAnsi="Calibri" w:cs="Calibri"/>
          <w:spacing w:val="-2"/>
          <w:sz w:val="24"/>
          <w:szCs w:val="24"/>
        </w:rPr>
        <w:t xml:space="preserve"> </w:t>
      </w:r>
      <w:r w:rsidRPr="00864260">
        <w:rPr>
          <w:rFonts w:ascii="Calibri" w:hAnsi="Calibri" w:cs="Calibri"/>
          <w:sz w:val="24"/>
          <w:szCs w:val="24"/>
        </w:rPr>
        <w:t>a</w:t>
      </w:r>
      <w:r w:rsidRPr="00864260">
        <w:rPr>
          <w:rFonts w:ascii="Calibri" w:hAnsi="Calibri" w:cs="Calibri"/>
          <w:spacing w:val="-2"/>
          <w:sz w:val="24"/>
          <w:szCs w:val="24"/>
        </w:rPr>
        <w:t xml:space="preserve"> </w:t>
      </w:r>
      <w:r w:rsidRPr="00864260">
        <w:rPr>
          <w:rFonts w:ascii="Calibri" w:hAnsi="Calibri" w:cs="Calibri"/>
          <w:sz w:val="24"/>
          <w:szCs w:val="24"/>
        </w:rPr>
        <w:t>series</w:t>
      </w:r>
      <w:r w:rsidRPr="00864260">
        <w:rPr>
          <w:rFonts w:ascii="Calibri" w:hAnsi="Calibri" w:cs="Calibri"/>
          <w:spacing w:val="-2"/>
          <w:sz w:val="24"/>
          <w:szCs w:val="24"/>
        </w:rPr>
        <w:t xml:space="preserve"> </w:t>
      </w:r>
      <w:r w:rsidRPr="00864260">
        <w:rPr>
          <w:rFonts w:ascii="Calibri" w:hAnsi="Calibri" w:cs="Calibri"/>
          <w:sz w:val="24"/>
          <w:szCs w:val="24"/>
        </w:rPr>
        <w:t>of</w:t>
      </w:r>
      <w:r w:rsidRPr="00864260">
        <w:rPr>
          <w:rFonts w:ascii="Calibri" w:hAnsi="Calibri" w:cs="Calibri"/>
          <w:spacing w:val="-1"/>
          <w:sz w:val="24"/>
          <w:szCs w:val="24"/>
        </w:rPr>
        <w:t xml:space="preserve"> </w:t>
      </w:r>
      <w:r w:rsidRPr="00864260">
        <w:rPr>
          <w:rFonts w:ascii="Calibri" w:hAnsi="Calibri" w:cs="Calibri"/>
          <w:sz w:val="24"/>
          <w:szCs w:val="24"/>
        </w:rPr>
        <w:t>three case</w:t>
      </w:r>
      <w:r w:rsidRPr="00864260">
        <w:rPr>
          <w:rFonts w:ascii="Calibri" w:hAnsi="Calibri" w:cs="Calibri"/>
          <w:spacing w:val="-2"/>
          <w:sz w:val="24"/>
          <w:szCs w:val="24"/>
        </w:rPr>
        <w:t xml:space="preserve"> </w:t>
      </w:r>
      <w:r w:rsidRPr="00864260">
        <w:rPr>
          <w:rFonts w:ascii="Calibri" w:hAnsi="Calibri" w:cs="Calibri"/>
          <w:sz w:val="24"/>
          <w:szCs w:val="24"/>
        </w:rPr>
        <w:t>studies</w:t>
      </w:r>
      <w:r w:rsidRPr="00864260">
        <w:rPr>
          <w:rFonts w:ascii="Calibri" w:hAnsi="Calibri" w:cs="Calibri"/>
          <w:spacing w:val="-2"/>
          <w:sz w:val="24"/>
          <w:szCs w:val="24"/>
        </w:rPr>
        <w:t xml:space="preserve"> </w:t>
      </w:r>
      <w:r w:rsidRPr="00864260">
        <w:rPr>
          <w:rFonts w:ascii="Calibri" w:hAnsi="Calibri" w:cs="Calibri"/>
          <w:sz w:val="24"/>
          <w:szCs w:val="24"/>
        </w:rPr>
        <w:t>with</w:t>
      </w:r>
      <w:r w:rsidRPr="00864260">
        <w:rPr>
          <w:rFonts w:ascii="Calibri" w:hAnsi="Calibri" w:cs="Calibri"/>
          <w:spacing w:val="-1"/>
          <w:sz w:val="24"/>
          <w:szCs w:val="24"/>
        </w:rPr>
        <w:t xml:space="preserve"> </w:t>
      </w:r>
      <w:r w:rsidRPr="00864260">
        <w:rPr>
          <w:rFonts w:ascii="Calibri" w:hAnsi="Calibri" w:cs="Calibri"/>
          <w:sz w:val="24"/>
          <w:szCs w:val="24"/>
        </w:rPr>
        <w:t>use</w:t>
      </w:r>
      <w:r w:rsidRPr="00864260">
        <w:rPr>
          <w:rFonts w:ascii="Calibri" w:hAnsi="Calibri" w:cs="Calibri"/>
          <w:spacing w:val="-2"/>
          <w:sz w:val="24"/>
          <w:szCs w:val="24"/>
        </w:rPr>
        <w:t xml:space="preserve"> </w:t>
      </w:r>
      <w:r w:rsidRPr="00864260">
        <w:rPr>
          <w:rFonts w:ascii="Calibri" w:hAnsi="Calibri" w:cs="Calibri"/>
          <w:sz w:val="24"/>
          <w:szCs w:val="24"/>
        </w:rPr>
        <w:t>of</w:t>
      </w:r>
      <w:r w:rsidRPr="00864260">
        <w:rPr>
          <w:rFonts w:ascii="Calibri" w:hAnsi="Calibri" w:cs="Calibri"/>
          <w:spacing w:val="-1"/>
          <w:sz w:val="24"/>
          <w:szCs w:val="24"/>
        </w:rPr>
        <w:t xml:space="preserve"> </w:t>
      </w:r>
      <w:r w:rsidRPr="00864260">
        <w:rPr>
          <w:rFonts w:ascii="Calibri" w:hAnsi="Calibri" w:cs="Calibri"/>
          <w:sz w:val="24"/>
          <w:szCs w:val="24"/>
        </w:rPr>
        <w:t>HBOT.</w:t>
      </w:r>
      <w:r w:rsidRPr="00864260">
        <w:rPr>
          <w:rFonts w:ascii="Calibri" w:hAnsi="Calibri" w:cs="Calibri"/>
          <w:spacing w:val="40"/>
          <w:sz w:val="24"/>
          <w:szCs w:val="24"/>
        </w:rPr>
        <w:t xml:space="preserve"> </w:t>
      </w:r>
      <w:r w:rsidRPr="00864260">
        <w:rPr>
          <w:rFonts w:ascii="Calibri" w:hAnsi="Calibri" w:cs="Calibri"/>
          <w:sz w:val="24"/>
          <w:szCs w:val="24"/>
        </w:rPr>
        <w:t>In</w:t>
      </w:r>
      <w:r w:rsidRPr="00864260">
        <w:rPr>
          <w:rFonts w:ascii="Calibri" w:hAnsi="Calibri" w:cs="Calibri"/>
          <w:spacing w:val="-1"/>
          <w:sz w:val="24"/>
          <w:szCs w:val="24"/>
        </w:rPr>
        <w:t xml:space="preserve"> </w:t>
      </w:r>
      <w:r w:rsidRPr="00864260">
        <w:rPr>
          <w:rFonts w:ascii="Calibri" w:hAnsi="Calibri" w:cs="Calibri"/>
          <w:sz w:val="24"/>
          <w:szCs w:val="24"/>
        </w:rPr>
        <w:t>these</w:t>
      </w:r>
      <w:r w:rsidRPr="00864260">
        <w:rPr>
          <w:rFonts w:ascii="Calibri" w:hAnsi="Calibri" w:cs="Calibri"/>
          <w:spacing w:val="-2"/>
          <w:sz w:val="24"/>
          <w:szCs w:val="24"/>
        </w:rPr>
        <w:t xml:space="preserve"> </w:t>
      </w:r>
      <w:r w:rsidRPr="00864260">
        <w:rPr>
          <w:rFonts w:ascii="Calibri" w:hAnsi="Calibri" w:cs="Calibri"/>
          <w:sz w:val="24"/>
          <w:szCs w:val="24"/>
        </w:rPr>
        <w:t>three studies there</w:t>
      </w:r>
      <w:r w:rsidRPr="00864260">
        <w:rPr>
          <w:rFonts w:ascii="Calibri" w:hAnsi="Calibri" w:cs="Calibri"/>
          <w:spacing w:val="-1"/>
          <w:sz w:val="24"/>
          <w:szCs w:val="24"/>
        </w:rPr>
        <w:t xml:space="preserve"> </w:t>
      </w:r>
      <w:r w:rsidRPr="00864260">
        <w:rPr>
          <w:rFonts w:ascii="Calibri" w:hAnsi="Calibri" w:cs="Calibri"/>
          <w:sz w:val="24"/>
          <w:szCs w:val="24"/>
        </w:rPr>
        <w:t>was commonality in the</w:t>
      </w:r>
      <w:r w:rsidRPr="00864260">
        <w:rPr>
          <w:rFonts w:ascii="Calibri" w:hAnsi="Calibri" w:cs="Calibri"/>
          <w:spacing w:val="-1"/>
          <w:sz w:val="24"/>
          <w:szCs w:val="24"/>
        </w:rPr>
        <w:t xml:space="preserve"> </w:t>
      </w:r>
      <w:r w:rsidRPr="00864260">
        <w:rPr>
          <w:rFonts w:ascii="Calibri" w:hAnsi="Calibri" w:cs="Calibri"/>
          <w:sz w:val="24"/>
          <w:szCs w:val="24"/>
        </w:rPr>
        <w:t>findings.</w:t>
      </w:r>
      <w:r w:rsidRPr="00864260">
        <w:rPr>
          <w:rFonts w:ascii="Calibri" w:hAnsi="Calibri" w:cs="Calibri"/>
          <w:spacing w:val="40"/>
          <w:sz w:val="24"/>
          <w:szCs w:val="24"/>
        </w:rPr>
        <w:t xml:space="preserve"> </w:t>
      </w:r>
      <w:r w:rsidRPr="00864260">
        <w:rPr>
          <w:rFonts w:ascii="Calibri" w:hAnsi="Calibri" w:cs="Calibri"/>
          <w:sz w:val="24"/>
          <w:szCs w:val="24"/>
        </w:rPr>
        <w:t>First, there</w:t>
      </w:r>
      <w:r w:rsidRPr="00864260">
        <w:rPr>
          <w:rFonts w:ascii="Calibri" w:hAnsi="Calibri" w:cs="Calibri"/>
          <w:spacing w:val="-2"/>
          <w:sz w:val="24"/>
          <w:szCs w:val="24"/>
        </w:rPr>
        <w:t xml:space="preserve"> </w:t>
      </w:r>
      <w:r w:rsidRPr="00864260">
        <w:rPr>
          <w:rFonts w:ascii="Calibri" w:hAnsi="Calibri" w:cs="Calibri"/>
          <w:sz w:val="24"/>
          <w:szCs w:val="24"/>
        </w:rPr>
        <w:t>were</w:t>
      </w:r>
      <w:r w:rsidRPr="00864260">
        <w:rPr>
          <w:rFonts w:ascii="Calibri" w:hAnsi="Calibri" w:cs="Calibri"/>
          <w:spacing w:val="-1"/>
          <w:sz w:val="24"/>
          <w:szCs w:val="24"/>
        </w:rPr>
        <w:t xml:space="preserve"> </w:t>
      </w:r>
      <w:r w:rsidRPr="00864260">
        <w:rPr>
          <w:rFonts w:ascii="Calibri" w:hAnsi="Calibri" w:cs="Calibri"/>
          <w:sz w:val="24"/>
          <w:szCs w:val="24"/>
        </w:rPr>
        <w:t>significant cognitive deficits</w:t>
      </w:r>
      <w:r w:rsidRPr="00864260">
        <w:rPr>
          <w:rFonts w:ascii="Calibri" w:hAnsi="Calibri" w:cs="Calibri"/>
          <w:spacing w:val="-1"/>
          <w:sz w:val="24"/>
          <w:szCs w:val="24"/>
        </w:rPr>
        <w:t xml:space="preserve"> </w:t>
      </w:r>
      <w:r w:rsidRPr="00864260">
        <w:rPr>
          <w:rFonts w:ascii="Calibri" w:hAnsi="Calibri" w:cs="Calibri"/>
          <w:sz w:val="24"/>
          <w:szCs w:val="24"/>
        </w:rPr>
        <w:t>as well</w:t>
      </w:r>
      <w:r w:rsidRPr="00864260">
        <w:rPr>
          <w:rFonts w:ascii="Calibri" w:hAnsi="Calibri" w:cs="Calibri"/>
          <w:spacing w:val="-1"/>
          <w:sz w:val="24"/>
          <w:szCs w:val="24"/>
        </w:rPr>
        <w:t xml:space="preserve"> </w:t>
      </w:r>
      <w:r w:rsidRPr="00864260">
        <w:rPr>
          <w:rFonts w:ascii="Calibri" w:hAnsi="Calibri" w:cs="Calibri"/>
          <w:sz w:val="24"/>
          <w:szCs w:val="24"/>
        </w:rPr>
        <w:t>as</w:t>
      </w:r>
      <w:r w:rsidRPr="00864260">
        <w:rPr>
          <w:rFonts w:ascii="Calibri" w:hAnsi="Calibri" w:cs="Calibri"/>
          <w:spacing w:val="-2"/>
          <w:sz w:val="24"/>
          <w:szCs w:val="24"/>
        </w:rPr>
        <w:t xml:space="preserve"> </w:t>
      </w:r>
      <w:r w:rsidRPr="00864260">
        <w:rPr>
          <w:rFonts w:ascii="Calibri" w:hAnsi="Calibri" w:cs="Calibri"/>
          <w:sz w:val="24"/>
          <w:szCs w:val="24"/>
        </w:rPr>
        <w:t>emotional</w:t>
      </w:r>
      <w:r w:rsidRPr="00864260">
        <w:rPr>
          <w:rFonts w:ascii="Calibri" w:hAnsi="Calibri" w:cs="Calibri"/>
          <w:spacing w:val="-1"/>
          <w:sz w:val="24"/>
          <w:szCs w:val="24"/>
        </w:rPr>
        <w:t xml:space="preserve"> </w:t>
      </w:r>
      <w:r w:rsidRPr="00864260">
        <w:rPr>
          <w:rFonts w:ascii="Calibri" w:hAnsi="Calibri" w:cs="Calibri"/>
          <w:sz w:val="24"/>
          <w:szCs w:val="24"/>
        </w:rPr>
        <w:t>distress</w:t>
      </w:r>
      <w:r w:rsidRPr="00864260">
        <w:rPr>
          <w:rFonts w:ascii="Calibri" w:hAnsi="Calibri" w:cs="Calibri"/>
          <w:spacing w:val="-2"/>
          <w:sz w:val="24"/>
          <w:szCs w:val="24"/>
        </w:rPr>
        <w:t xml:space="preserve"> </w:t>
      </w:r>
      <w:r w:rsidRPr="00864260">
        <w:rPr>
          <w:rFonts w:ascii="Calibri" w:hAnsi="Calibri" w:cs="Calibri"/>
          <w:sz w:val="24"/>
          <w:szCs w:val="24"/>
        </w:rPr>
        <w:t>present</w:t>
      </w:r>
      <w:r w:rsidRPr="00864260">
        <w:rPr>
          <w:rFonts w:ascii="Calibri" w:hAnsi="Calibri" w:cs="Calibri"/>
          <w:spacing w:val="-1"/>
          <w:sz w:val="24"/>
          <w:szCs w:val="24"/>
        </w:rPr>
        <w:t xml:space="preserve"> </w:t>
      </w:r>
      <w:r w:rsidRPr="00864260">
        <w:rPr>
          <w:rFonts w:ascii="Calibri" w:hAnsi="Calibri" w:cs="Calibri"/>
          <w:sz w:val="24"/>
          <w:szCs w:val="24"/>
        </w:rPr>
        <w:t>at</w:t>
      </w:r>
      <w:r w:rsidRPr="00864260">
        <w:rPr>
          <w:rFonts w:ascii="Calibri" w:hAnsi="Calibri" w:cs="Calibri"/>
          <w:spacing w:val="-1"/>
          <w:sz w:val="24"/>
          <w:szCs w:val="24"/>
        </w:rPr>
        <w:t xml:space="preserve"> </w:t>
      </w:r>
      <w:r w:rsidRPr="00864260">
        <w:rPr>
          <w:rFonts w:ascii="Calibri" w:hAnsi="Calibri" w:cs="Calibri"/>
          <w:sz w:val="24"/>
          <w:szCs w:val="24"/>
        </w:rPr>
        <w:t>the</w:t>
      </w:r>
      <w:r w:rsidRPr="00864260">
        <w:rPr>
          <w:rFonts w:ascii="Calibri" w:hAnsi="Calibri" w:cs="Calibri"/>
          <w:spacing w:val="-1"/>
          <w:sz w:val="24"/>
          <w:szCs w:val="24"/>
        </w:rPr>
        <w:t xml:space="preserve"> </w:t>
      </w:r>
      <w:r w:rsidRPr="00864260">
        <w:rPr>
          <w:rFonts w:ascii="Calibri" w:hAnsi="Calibri" w:cs="Calibri"/>
          <w:sz w:val="24"/>
          <w:szCs w:val="24"/>
        </w:rPr>
        <w:t>pretreatment</w:t>
      </w:r>
      <w:r w:rsidRPr="00864260">
        <w:rPr>
          <w:rFonts w:ascii="Calibri" w:hAnsi="Calibri" w:cs="Calibri"/>
          <w:spacing w:val="-1"/>
          <w:sz w:val="24"/>
          <w:szCs w:val="24"/>
        </w:rPr>
        <w:t xml:space="preserve"> </w:t>
      </w:r>
      <w:r w:rsidRPr="00864260">
        <w:rPr>
          <w:rFonts w:ascii="Calibri" w:hAnsi="Calibri" w:cs="Calibri"/>
          <w:sz w:val="24"/>
          <w:szCs w:val="24"/>
        </w:rPr>
        <w:t>assessment.</w:t>
      </w:r>
      <w:r w:rsidRPr="00864260">
        <w:rPr>
          <w:rFonts w:ascii="Calibri" w:hAnsi="Calibri" w:cs="Calibri"/>
          <w:spacing w:val="40"/>
          <w:sz w:val="24"/>
          <w:szCs w:val="24"/>
        </w:rPr>
        <w:t xml:space="preserve"> </w:t>
      </w:r>
      <w:r w:rsidRPr="00864260">
        <w:rPr>
          <w:rFonts w:ascii="Calibri" w:hAnsi="Calibri" w:cs="Calibri"/>
          <w:sz w:val="24"/>
          <w:szCs w:val="24"/>
        </w:rPr>
        <w:t>Following</w:t>
      </w:r>
      <w:r w:rsidRPr="00864260">
        <w:rPr>
          <w:rFonts w:ascii="Calibri" w:hAnsi="Calibri" w:cs="Calibri"/>
          <w:spacing w:val="-1"/>
          <w:sz w:val="24"/>
          <w:szCs w:val="24"/>
        </w:rPr>
        <w:t xml:space="preserve"> </w:t>
      </w:r>
      <w:r w:rsidRPr="00864260">
        <w:rPr>
          <w:rFonts w:ascii="Calibri" w:hAnsi="Calibri" w:cs="Calibri"/>
          <w:sz w:val="24"/>
          <w:szCs w:val="24"/>
        </w:rPr>
        <w:t>treatment,</w:t>
      </w:r>
      <w:r w:rsidRPr="00864260">
        <w:rPr>
          <w:rFonts w:ascii="Calibri" w:hAnsi="Calibri" w:cs="Calibri"/>
          <w:spacing w:val="-1"/>
          <w:sz w:val="24"/>
          <w:szCs w:val="24"/>
        </w:rPr>
        <w:t xml:space="preserve"> </w:t>
      </w:r>
      <w:r w:rsidRPr="00864260">
        <w:rPr>
          <w:rFonts w:ascii="Calibri" w:hAnsi="Calibri" w:cs="Calibri"/>
          <w:sz w:val="24"/>
          <w:szCs w:val="24"/>
        </w:rPr>
        <w:t>the</w:t>
      </w:r>
      <w:r w:rsidRPr="00864260">
        <w:rPr>
          <w:rFonts w:ascii="Calibri" w:hAnsi="Calibri" w:cs="Calibri"/>
          <w:spacing w:val="-2"/>
          <w:sz w:val="24"/>
          <w:szCs w:val="24"/>
        </w:rPr>
        <w:t xml:space="preserve"> </w:t>
      </w:r>
      <w:r w:rsidRPr="00864260">
        <w:rPr>
          <w:rFonts w:ascii="Calibri" w:hAnsi="Calibri" w:cs="Calibri"/>
          <w:sz w:val="24"/>
          <w:szCs w:val="24"/>
        </w:rPr>
        <w:t>post treatment assessment showed a un</w:t>
      </w:r>
      <w:r w:rsidR="0057621A" w:rsidRPr="00864260">
        <w:rPr>
          <w:rFonts w:ascii="Calibri" w:hAnsi="Calibri" w:cs="Calibri"/>
          <w:sz w:val="24"/>
          <w:szCs w:val="24"/>
        </w:rPr>
        <w:t>iform</w:t>
      </w:r>
      <w:r w:rsidRPr="00864260">
        <w:rPr>
          <w:rFonts w:ascii="Calibri" w:hAnsi="Calibri" w:cs="Calibri"/>
          <w:sz w:val="24"/>
          <w:szCs w:val="24"/>
        </w:rPr>
        <w:t xml:space="preserve"> improvement in cognition as well as a decrease in emotional</w:t>
      </w:r>
      <w:r w:rsidRPr="00864260">
        <w:rPr>
          <w:rFonts w:ascii="Calibri" w:hAnsi="Calibri" w:cs="Calibri"/>
          <w:spacing w:val="-3"/>
          <w:sz w:val="24"/>
          <w:szCs w:val="24"/>
        </w:rPr>
        <w:t xml:space="preserve"> </w:t>
      </w:r>
      <w:r w:rsidRPr="00864260">
        <w:rPr>
          <w:rFonts w:ascii="Calibri" w:hAnsi="Calibri" w:cs="Calibri"/>
          <w:sz w:val="24"/>
          <w:szCs w:val="24"/>
        </w:rPr>
        <w:t>distress.</w:t>
      </w:r>
      <w:r w:rsidRPr="00864260">
        <w:rPr>
          <w:rFonts w:ascii="Calibri" w:hAnsi="Calibri" w:cs="Calibri"/>
          <w:spacing w:val="40"/>
          <w:sz w:val="24"/>
          <w:szCs w:val="24"/>
        </w:rPr>
        <w:t xml:space="preserve"> </w:t>
      </w:r>
      <w:r w:rsidRPr="00864260">
        <w:rPr>
          <w:rFonts w:ascii="Calibri" w:hAnsi="Calibri" w:cs="Calibri"/>
          <w:sz w:val="24"/>
          <w:szCs w:val="24"/>
        </w:rPr>
        <w:t>This</w:t>
      </w:r>
      <w:r w:rsidRPr="00864260">
        <w:rPr>
          <w:rFonts w:ascii="Calibri" w:hAnsi="Calibri" w:cs="Calibri"/>
          <w:spacing w:val="-4"/>
          <w:sz w:val="24"/>
          <w:szCs w:val="24"/>
        </w:rPr>
        <w:t xml:space="preserve"> </w:t>
      </w:r>
      <w:r w:rsidRPr="00864260">
        <w:rPr>
          <w:rFonts w:ascii="Calibri" w:hAnsi="Calibri" w:cs="Calibri"/>
          <w:sz w:val="24"/>
          <w:szCs w:val="24"/>
        </w:rPr>
        <w:t>was</w:t>
      </w:r>
      <w:r w:rsidRPr="00864260">
        <w:rPr>
          <w:rFonts w:ascii="Calibri" w:hAnsi="Calibri" w:cs="Calibri"/>
          <w:spacing w:val="-4"/>
          <w:sz w:val="24"/>
          <w:szCs w:val="24"/>
        </w:rPr>
        <w:t xml:space="preserve"> </w:t>
      </w:r>
      <w:r w:rsidRPr="00864260">
        <w:rPr>
          <w:rFonts w:ascii="Calibri" w:hAnsi="Calibri" w:cs="Calibri"/>
          <w:sz w:val="24"/>
          <w:szCs w:val="24"/>
        </w:rPr>
        <w:t>particularly</w:t>
      </w:r>
      <w:r w:rsidRPr="00864260">
        <w:rPr>
          <w:rFonts w:ascii="Calibri" w:hAnsi="Calibri" w:cs="Calibri"/>
          <w:spacing w:val="-3"/>
          <w:sz w:val="24"/>
          <w:szCs w:val="24"/>
        </w:rPr>
        <w:t xml:space="preserve"> </w:t>
      </w:r>
      <w:r w:rsidRPr="00864260">
        <w:rPr>
          <w:rFonts w:ascii="Calibri" w:hAnsi="Calibri" w:cs="Calibri"/>
          <w:sz w:val="24"/>
          <w:szCs w:val="24"/>
        </w:rPr>
        <w:t>noted</w:t>
      </w:r>
      <w:r w:rsidRPr="00864260">
        <w:rPr>
          <w:rFonts w:ascii="Calibri" w:hAnsi="Calibri" w:cs="Calibri"/>
          <w:spacing w:val="-3"/>
          <w:sz w:val="24"/>
          <w:szCs w:val="24"/>
        </w:rPr>
        <w:t xml:space="preserve"> </w:t>
      </w:r>
      <w:r w:rsidRPr="00864260">
        <w:rPr>
          <w:rFonts w:ascii="Calibri" w:hAnsi="Calibri" w:cs="Calibri"/>
          <w:sz w:val="24"/>
          <w:szCs w:val="24"/>
        </w:rPr>
        <w:t>in</w:t>
      </w:r>
      <w:r w:rsidRPr="00864260">
        <w:rPr>
          <w:rFonts w:ascii="Calibri" w:hAnsi="Calibri" w:cs="Calibri"/>
          <w:spacing w:val="-3"/>
          <w:sz w:val="24"/>
          <w:szCs w:val="24"/>
        </w:rPr>
        <w:t xml:space="preserve"> </w:t>
      </w:r>
      <w:r w:rsidRPr="00864260">
        <w:rPr>
          <w:rFonts w:ascii="Calibri" w:hAnsi="Calibri" w:cs="Calibri"/>
          <w:sz w:val="24"/>
          <w:szCs w:val="24"/>
        </w:rPr>
        <w:t>case</w:t>
      </w:r>
      <w:r w:rsidRPr="00864260">
        <w:rPr>
          <w:rFonts w:ascii="Calibri" w:hAnsi="Calibri" w:cs="Calibri"/>
          <w:spacing w:val="-4"/>
          <w:sz w:val="24"/>
          <w:szCs w:val="24"/>
        </w:rPr>
        <w:t xml:space="preserve"> </w:t>
      </w:r>
      <w:r w:rsidRPr="00864260">
        <w:rPr>
          <w:rFonts w:ascii="Calibri" w:hAnsi="Calibri" w:cs="Calibri"/>
          <w:sz w:val="24"/>
          <w:szCs w:val="24"/>
        </w:rPr>
        <w:t>number</w:t>
      </w:r>
      <w:r w:rsidRPr="00864260">
        <w:rPr>
          <w:rFonts w:ascii="Calibri" w:hAnsi="Calibri" w:cs="Calibri"/>
          <w:spacing w:val="-3"/>
          <w:sz w:val="24"/>
          <w:szCs w:val="24"/>
        </w:rPr>
        <w:t xml:space="preserve"> </w:t>
      </w:r>
      <w:r w:rsidRPr="00864260">
        <w:rPr>
          <w:rFonts w:ascii="Calibri" w:hAnsi="Calibri" w:cs="Calibri"/>
          <w:sz w:val="24"/>
          <w:szCs w:val="24"/>
        </w:rPr>
        <w:t>two,</w:t>
      </w:r>
      <w:r w:rsidRPr="00864260">
        <w:rPr>
          <w:rFonts w:ascii="Calibri" w:hAnsi="Calibri" w:cs="Calibri"/>
          <w:spacing w:val="-3"/>
          <w:sz w:val="24"/>
          <w:szCs w:val="24"/>
        </w:rPr>
        <w:t xml:space="preserve"> </w:t>
      </w:r>
      <w:r w:rsidRPr="00864260">
        <w:rPr>
          <w:rFonts w:ascii="Calibri" w:hAnsi="Calibri" w:cs="Calibri"/>
          <w:sz w:val="24"/>
          <w:szCs w:val="24"/>
        </w:rPr>
        <w:t>which</w:t>
      </w:r>
      <w:r w:rsidRPr="00864260">
        <w:rPr>
          <w:rFonts w:ascii="Calibri" w:hAnsi="Calibri" w:cs="Calibri"/>
          <w:spacing w:val="-1"/>
          <w:sz w:val="24"/>
          <w:szCs w:val="24"/>
        </w:rPr>
        <w:t xml:space="preserve"> </w:t>
      </w:r>
      <w:r w:rsidRPr="00864260">
        <w:rPr>
          <w:rFonts w:ascii="Calibri" w:hAnsi="Calibri" w:cs="Calibri"/>
          <w:sz w:val="24"/>
          <w:szCs w:val="24"/>
        </w:rPr>
        <w:t>had</w:t>
      </w:r>
      <w:r w:rsidRPr="00864260">
        <w:rPr>
          <w:rFonts w:ascii="Calibri" w:hAnsi="Calibri" w:cs="Calibri"/>
          <w:spacing w:val="-3"/>
          <w:sz w:val="24"/>
          <w:szCs w:val="24"/>
        </w:rPr>
        <w:t xml:space="preserve"> </w:t>
      </w:r>
      <w:r w:rsidRPr="00864260">
        <w:rPr>
          <w:rFonts w:ascii="Calibri" w:hAnsi="Calibri" w:cs="Calibri"/>
          <w:sz w:val="24"/>
          <w:szCs w:val="24"/>
        </w:rPr>
        <w:t>initially</w:t>
      </w:r>
      <w:r w:rsidRPr="00864260">
        <w:rPr>
          <w:rFonts w:ascii="Calibri" w:hAnsi="Calibri" w:cs="Calibri"/>
          <w:spacing w:val="-3"/>
          <w:sz w:val="24"/>
          <w:szCs w:val="24"/>
        </w:rPr>
        <w:t xml:space="preserve"> </w:t>
      </w:r>
      <w:r w:rsidRPr="00864260">
        <w:rPr>
          <w:rFonts w:ascii="Calibri" w:hAnsi="Calibri" w:cs="Calibri"/>
          <w:sz w:val="24"/>
          <w:szCs w:val="24"/>
        </w:rPr>
        <w:t xml:space="preserve">reported moderate levels of suicidality and had a complete remission of suicidality following HBOT </w:t>
      </w:r>
      <w:r w:rsidRPr="00864260">
        <w:rPr>
          <w:rFonts w:ascii="Calibri" w:hAnsi="Calibri" w:cs="Calibri"/>
          <w:spacing w:val="-2"/>
          <w:sz w:val="24"/>
          <w:szCs w:val="24"/>
        </w:rPr>
        <w:t>treatment.</w:t>
      </w:r>
    </w:p>
    <w:p w14:paraId="0DEC20E9" w14:textId="77777777" w:rsidR="00A8461D" w:rsidRPr="00864260" w:rsidRDefault="00A8461D" w:rsidP="00DE4739">
      <w:pPr>
        <w:pStyle w:val="BodyText"/>
        <w:spacing w:before="157" w:line="276" w:lineRule="auto"/>
        <w:ind w:right="342"/>
        <w:jc w:val="both"/>
        <w:rPr>
          <w:rFonts w:ascii="Calibri" w:hAnsi="Calibri" w:cs="Calibri"/>
          <w:sz w:val="24"/>
          <w:szCs w:val="24"/>
        </w:rPr>
      </w:pPr>
      <w:r w:rsidRPr="00864260">
        <w:rPr>
          <w:rFonts w:ascii="Calibri" w:hAnsi="Calibri" w:cs="Calibri"/>
          <w:sz w:val="24"/>
          <w:szCs w:val="24"/>
        </w:rPr>
        <w:t>In the Stanley et al. (2017) study, a total of 149 military service members were referred for evaluation/treatment of a suspected head injury. Self-report measures included the Suicidal Behaviors</w:t>
      </w:r>
      <w:r w:rsidRPr="00864260">
        <w:rPr>
          <w:rFonts w:ascii="Calibri" w:hAnsi="Calibri" w:cs="Calibri"/>
          <w:spacing w:val="-8"/>
          <w:sz w:val="24"/>
          <w:szCs w:val="24"/>
        </w:rPr>
        <w:t xml:space="preserve"> </w:t>
      </w:r>
      <w:r w:rsidRPr="00864260">
        <w:rPr>
          <w:rFonts w:ascii="Calibri" w:hAnsi="Calibri" w:cs="Calibri"/>
          <w:sz w:val="24"/>
          <w:szCs w:val="24"/>
        </w:rPr>
        <w:t>Questionnaire-Revised</w:t>
      </w:r>
      <w:r w:rsidRPr="00864260">
        <w:rPr>
          <w:rFonts w:ascii="Calibri" w:hAnsi="Calibri" w:cs="Calibri"/>
          <w:spacing w:val="-7"/>
          <w:sz w:val="24"/>
          <w:szCs w:val="24"/>
        </w:rPr>
        <w:t xml:space="preserve"> </w:t>
      </w:r>
      <w:r w:rsidRPr="00864260">
        <w:rPr>
          <w:rFonts w:ascii="Calibri" w:hAnsi="Calibri" w:cs="Calibri"/>
          <w:sz w:val="24"/>
          <w:szCs w:val="24"/>
        </w:rPr>
        <w:t>(SBQ-R),</w:t>
      </w:r>
      <w:r w:rsidRPr="00864260">
        <w:rPr>
          <w:rFonts w:ascii="Calibri" w:hAnsi="Calibri" w:cs="Calibri"/>
          <w:spacing w:val="-7"/>
          <w:sz w:val="24"/>
          <w:szCs w:val="24"/>
        </w:rPr>
        <w:t xml:space="preserve"> </w:t>
      </w:r>
      <w:r w:rsidRPr="00864260">
        <w:rPr>
          <w:rFonts w:ascii="Calibri" w:hAnsi="Calibri" w:cs="Calibri"/>
          <w:sz w:val="24"/>
          <w:szCs w:val="24"/>
        </w:rPr>
        <w:t>Automated</w:t>
      </w:r>
      <w:r w:rsidRPr="00864260">
        <w:rPr>
          <w:rFonts w:ascii="Calibri" w:hAnsi="Calibri" w:cs="Calibri"/>
          <w:spacing w:val="-7"/>
          <w:sz w:val="24"/>
          <w:szCs w:val="24"/>
        </w:rPr>
        <w:t xml:space="preserve"> </w:t>
      </w:r>
      <w:r w:rsidRPr="00864260">
        <w:rPr>
          <w:rFonts w:ascii="Calibri" w:hAnsi="Calibri" w:cs="Calibri"/>
          <w:sz w:val="24"/>
          <w:szCs w:val="24"/>
        </w:rPr>
        <w:t>Neuropsychological</w:t>
      </w:r>
      <w:r w:rsidRPr="00864260">
        <w:rPr>
          <w:rFonts w:ascii="Calibri" w:hAnsi="Calibri" w:cs="Calibri"/>
          <w:spacing w:val="-7"/>
          <w:sz w:val="24"/>
          <w:szCs w:val="24"/>
        </w:rPr>
        <w:t xml:space="preserve"> </w:t>
      </w:r>
      <w:r w:rsidRPr="00864260">
        <w:rPr>
          <w:rFonts w:ascii="Calibri" w:hAnsi="Calibri" w:cs="Calibri"/>
          <w:sz w:val="24"/>
          <w:szCs w:val="24"/>
        </w:rPr>
        <w:t>Assessment</w:t>
      </w:r>
      <w:r w:rsidRPr="00864260">
        <w:rPr>
          <w:rFonts w:ascii="Calibri" w:hAnsi="Calibri" w:cs="Calibri"/>
          <w:spacing w:val="-7"/>
          <w:sz w:val="24"/>
          <w:szCs w:val="24"/>
        </w:rPr>
        <w:t xml:space="preserve"> </w:t>
      </w:r>
      <w:r w:rsidRPr="00864260">
        <w:rPr>
          <w:rFonts w:ascii="Calibri" w:hAnsi="Calibri" w:cs="Calibri"/>
          <w:sz w:val="24"/>
          <w:szCs w:val="24"/>
        </w:rPr>
        <w:t>Metrics (ANAM), anger and depression subscales, and Behavioral Health Measure-20 depression subscale.</w:t>
      </w:r>
      <w:r w:rsidRPr="00864260">
        <w:rPr>
          <w:rFonts w:ascii="Calibri" w:hAnsi="Calibri" w:cs="Calibri"/>
          <w:spacing w:val="40"/>
          <w:sz w:val="24"/>
          <w:szCs w:val="24"/>
        </w:rPr>
        <w:t xml:space="preserve"> </w:t>
      </w:r>
      <w:r w:rsidRPr="00864260">
        <w:rPr>
          <w:rFonts w:ascii="Calibri" w:hAnsi="Calibri" w:cs="Calibri"/>
          <w:sz w:val="24"/>
          <w:szCs w:val="24"/>
        </w:rPr>
        <w:t>Findings indicated suicidality was associated with anger and depression and that the reduction in emotional distress showed a reduction in suicidality.</w:t>
      </w:r>
    </w:p>
    <w:p w14:paraId="55D37281" w14:textId="77777777" w:rsidR="00A8461D" w:rsidRPr="00955A39" w:rsidRDefault="00A8461D" w:rsidP="00DE4739">
      <w:pPr>
        <w:pStyle w:val="BodyText"/>
        <w:spacing w:before="79"/>
        <w:jc w:val="both"/>
        <w:rPr>
          <w:rFonts w:ascii="Calibri" w:hAnsi="Calibri" w:cs="Calibri"/>
          <w:sz w:val="24"/>
          <w:szCs w:val="24"/>
        </w:rPr>
      </w:pPr>
      <w:r w:rsidRPr="00955A39">
        <w:rPr>
          <w:rFonts w:ascii="Calibri" w:hAnsi="Calibri" w:cs="Calibri"/>
          <w:spacing w:val="-2"/>
          <w:sz w:val="24"/>
          <w:szCs w:val="24"/>
        </w:rPr>
        <w:t>References:</w:t>
      </w:r>
    </w:p>
    <w:p w14:paraId="2BDC9781" w14:textId="35EAB625" w:rsidR="00A8461D" w:rsidRPr="00955A39" w:rsidRDefault="00A8461D" w:rsidP="00DE4739">
      <w:pPr>
        <w:spacing w:before="184" w:line="259" w:lineRule="auto"/>
        <w:ind w:right="384"/>
        <w:jc w:val="both"/>
        <w:rPr>
          <w:rFonts w:ascii="Calibri" w:hAnsi="Calibri" w:cs="Calibri"/>
          <w:sz w:val="20"/>
        </w:rPr>
      </w:pPr>
      <w:r w:rsidRPr="00955A39">
        <w:rPr>
          <w:rFonts w:ascii="Calibri" w:hAnsi="Calibri" w:cs="Calibri"/>
          <w:color w:val="202020"/>
          <w:sz w:val="20"/>
        </w:rPr>
        <w:t>Harch PG, Andrews SR, Fogarty EF, Lucarini J, Van Meter KW. Case control study: hyperbaric oxygen treatment</w:t>
      </w:r>
      <w:r w:rsidRPr="00955A39">
        <w:rPr>
          <w:rFonts w:ascii="Calibri" w:hAnsi="Calibri" w:cs="Calibri"/>
          <w:color w:val="202020"/>
          <w:spacing w:val="40"/>
          <w:sz w:val="20"/>
        </w:rPr>
        <w:t xml:space="preserve"> </w:t>
      </w:r>
      <w:r w:rsidRPr="00955A39">
        <w:rPr>
          <w:rFonts w:ascii="Calibri" w:hAnsi="Calibri" w:cs="Calibri"/>
          <w:color w:val="202020"/>
          <w:sz w:val="20"/>
        </w:rPr>
        <w:t>of</w:t>
      </w:r>
      <w:r w:rsidRPr="00955A39">
        <w:rPr>
          <w:rFonts w:ascii="Calibri" w:hAnsi="Calibri" w:cs="Calibri"/>
          <w:color w:val="202020"/>
          <w:spacing w:val="-3"/>
          <w:sz w:val="20"/>
        </w:rPr>
        <w:t xml:space="preserve"> </w:t>
      </w:r>
      <w:r w:rsidRPr="00955A39">
        <w:rPr>
          <w:rFonts w:ascii="Calibri" w:hAnsi="Calibri" w:cs="Calibri"/>
          <w:color w:val="202020"/>
          <w:sz w:val="20"/>
        </w:rPr>
        <w:t>mild</w:t>
      </w:r>
      <w:r w:rsidRPr="00955A39">
        <w:rPr>
          <w:rFonts w:ascii="Calibri" w:hAnsi="Calibri" w:cs="Calibri"/>
          <w:color w:val="202020"/>
          <w:spacing w:val="-3"/>
          <w:sz w:val="20"/>
        </w:rPr>
        <w:t xml:space="preserve"> </w:t>
      </w:r>
      <w:r w:rsidRPr="00955A39">
        <w:rPr>
          <w:rFonts w:ascii="Calibri" w:hAnsi="Calibri" w:cs="Calibri"/>
          <w:color w:val="202020"/>
          <w:sz w:val="20"/>
        </w:rPr>
        <w:t>traumatic</w:t>
      </w:r>
      <w:r w:rsidRPr="00955A39">
        <w:rPr>
          <w:rFonts w:ascii="Calibri" w:hAnsi="Calibri" w:cs="Calibri"/>
          <w:color w:val="202020"/>
          <w:spacing w:val="-3"/>
          <w:sz w:val="20"/>
        </w:rPr>
        <w:t xml:space="preserve"> </w:t>
      </w:r>
      <w:r w:rsidRPr="00955A39">
        <w:rPr>
          <w:rFonts w:ascii="Calibri" w:hAnsi="Calibri" w:cs="Calibri"/>
          <w:color w:val="202020"/>
          <w:sz w:val="20"/>
        </w:rPr>
        <w:t>brain</w:t>
      </w:r>
      <w:r w:rsidRPr="00955A39">
        <w:rPr>
          <w:rFonts w:ascii="Calibri" w:hAnsi="Calibri" w:cs="Calibri"/>
          <w:color w:val="202020"/>
          <w:spacing w:val="-4"/>
          <w:sz w:val="20"/>
        </w:rPr>
        <w:t xml:space="preserve"> </w:t>
      </w:r>
      <w:r w:rsidRPr="00955A39">
        <w:rPr>
          <w:rFonts w:ascii="Calibri" w:hAnsi="Calibri" w:cs="Calibri"/>
          <w:color w:val="202020"/>
          <w:sz w:val="20"/>
        </w:rPr>
        <w:t>injury</w:t>
      </w:r>
      <w:r w:rsidRPr="00955A39">
        <w:rPr>
          <w:rFonts w:ascii="Calibri" w:hAnsi="Calibri" w:cs="Calibri"/>
          <w:color w:val="202020"/>
          <w:spacing w:val="-7"/>
          <w:sz w:val="20"/>
        </w:rPr>
        <w:t xml:space="preserve"> </w:t>
      </w:r>
      <w:r w:rsidRPr="00955A39">
        <w:rPr>
          <w:rFonts w:ascii="Calibri" w:hAnsi="Calibri" w:cs="Calibri"/>
          <w:color w:val="202020"/>
          <w:sz w:val="20"/>
        </w:rPr>
        <w:t>persistent</w:t>
      </w:r>
      <w:r w:rsidRPr="00955A39">
        <w:rPr>
          <w:rFonts w:ascii="Calibri" w:hAnsi="Calibri" w:cs="Calibri"/>
          <w:color w:val="202020"/>
          <w:spacing w:val="-4"/>
          <w:sz w:val="20"/>
        </w:rPr>
        <w:t xml:space="preserve"> </w:t>
      </w:r>
      <w:r w:rsidRPr="00955A39">
        <w:rPr>
          <w:rFonts w:ascii="Calibri" w:hAnsi="Calibri" w:cs="Calibri"/>
          <w:color w:val="202020"/>
          <w:sz w:val="20"/>
        </w:rPr>
        <w:t>post-concussion</w:t>
      </w:r>
      <w:r w:rsidRPr="00955A39">
        <w:rPr>
          <w:rFonts w:ascii="Calibri" w:hAnsi="Calibri" w:cs="Calibri"/>
          <w:color w:val="202020"/>
          <w:spacing w:val="-2"/>
          <w:sz w:val="20"/>
        </w:rPr>
        <w:t xml:space="preserve"> </w:t>
      </w:r>
      <w:r w:rsidRPr="00955A39">
        <w:rPr>
          <w:rFonts w:ascii="Calibri" w:hAnsi="Calibri" w:cs="Calibri"/>
          <w:color w:val="202020"/>
          <w:sz w:val="20"/>
        </w:rPr>
        <w:t>syndrome</w:t>
      </w:r>
      <w:r w:rsidRPr="00955A39">
        <w:rPr>
          <w:rFonts w:ascii="Calibri" w:hAnsi="Calibri" w:cs="Calibri"/>
          <w:color w:val="202020"/>
          <w:spacing w:val="-3"/>
          <w:sz w:val="20"/>
        </w:rPr>
        <w:t xml:space="preserve"> </w:t>
      </w:r>
      <w:r w:rsidRPr="00955A39">
        <w:rPr>
          <w:rFonts w:ascii="Calibri" w:hAnsi="Calibri" w:cs="Calibri"/>
          <w:color w:val="202020"/>
          <w:sz w:val="20"/>
        </w:rPr>
        <w:t>and</w:t>
      </w:r>
      <w:r w:rsidRPr="00955A39">
        <w:rPr>
          <w:rFonts w:ascii="Calibri" w:hAnsi="Calibri" w:cs="Calibri"/>
          <w:color w:val="202020"/>
          <w:spacing w:val="-2"/>
          <w:sz w:val="20"/>
        </w:rPr>
        <w:t xml:space="preserve"> </w:t>
      </w:r>
      <w:r w:rsidRPr="00955A39">
        <w:rPr>
          <w:rFonts w:ascii="Calibri" w:hAnsi="Calibri" w:cs="Calibri"/>
          <w:color w:val="202020"/>
          <w:sz w:val="20"/>
        </w:rPr>
        <w:t>post-traumatic</w:t>
      </w:r>
      <w:r w:rsidRPr="00955A39">
        <w:rPr>
          <w:rFonts w:ascii="Calibri" w:hAnsi="Calibri" w:cs="Calibri"/>
          <w:color w:val="202020"/>
          <w:spacing w:val="-3"/>
          <w:sz w:val="20"/>
        </w:rPr>
        <w:t xml:space="preserve"> </w:t>
      </w:r>
      <w:r w:rsidRPr="00955A39">
        <w:rPr>
          <w:rFonts w:ascii="Calibri" w:hAnsi="Calibri" w:cs="Calibri"/>
          <w:color w:val="202020"/>
          <w:sz w:val="20"/>
        </w:rPr>
        <w:t>stress</w:t>
      </w:r>
      <w:r w:rsidRPr="00955A39">
        <w:rPr>
          <w:rFonts w:ascii="Calibri" w:hAnsi="Calibri" w:cs="Calibri"/>
          <w:color w:val="202020"/>
          <w:spacing w:val="-4"/>
          <w:sz w:val="20"/>
        </w:rPr>
        <w:t xml:space="preserve"> </w:t>
      </w:r>
      <w:r w:rsidRPr="00955A39">
        <w:rPr>
          <w:rFonts w:ascii="Calibri" w:hAnsi="Calibri" w:cs="Calibri"/>
          <w:color w:val="202020"/>
          <w:sz w:val="20"/>
        </w:rPr>
        <w:t>disorder.</w:t>
      </w:r>
      <w:r w:rsidRPr="00955A39">
        <w:rPr>
          <w:rFonts w:ascii="Calibri" w:hAnsi="Calibri" w:cs="Calibri"/>
          <w:color w:val="202020"/>
          <w:spacing w:val="-3"/>
          <w:sz w:val="20"/>
        </w:rPr>
        <w:t xml:space="preserve"> </w:t>
      </w:r>
      <w:r w:rsidRPr="00955A39">
        <w:rPr>
          <w:rFonts w:ascii="Calibri" w:hAnsi="Calibri" w:cs="Calibri"/>
          <w:color w:val="202020"/>
          <w:sz w:val="20"/>
        </w:rPr>
        <w:t>Med</w:t>
      </w:r>
      <w:r w:rsidRPr="00955A39">
        <w:rPr>
          <w:rFonts w:ascii="Calibri" w:hAnsi="Calibri" w:cs="Calibri"/>
          <w:color w:val="202020"/>
          <w:spacing w:val="-2"/>
          <w:sz w:val="20"/>
        </w:rPr>
        <w:t xml:space="preserve"> </w:t>
      </w:r>
      <w:r w:rsidRPr="00955A39">
        <w:rPr>
          <w:rFonts w:ascii="Calibri" w:hAnsi="Calibri" w:cs="Calibri"/>
          <w:color w:val="202020"/>
          <w:sz w:val="20"/>
        </w:rPr>
        <w:t>Gas</w:t>
      </w:r>
      <w:r w:rsidRPr="00955A39">
        <w:rPr>
          <w:rFonts w:ascii="Calibri" w:hAnsi="Calibri" w:cs="Calibri"/>
          <w:color w:val="202020"/>
          <w:spacing w:val="-4"/>
          <w:sz w:val="20"/>
        </w:rPr>
        <w:t xml:space="preserve"> </w:t>
      </w:r>
      <w:r w:rsidRPr="00955A39">
        <w:rPr>
          <w:rFonts w:ascii="Calibri" w:hAnsi="Calibri" w:cs="Calibri"/>
          <w:color w:val="202020"/>
          <w:sz w:val="20"/>
        </w:rPr>
        <w:t xml:space="preserve">Res. 2017 Oct 17;7(3):156-174. </w:t>
      </w:r>
      <w:r w:rsidR="002E7698" w:rsidRPr="00955A39">
        <w:rPr>
          <w:rFonts w:ascii="Calibri" w:hAnsi="Calibri" w:cs="Calibri"/>
          <w:color w:val="202020"/>
          <w:sz w:val="20"/>
        </w:rPr>
        <w:t>D</w:t>
      </w:r>
      <w:r w:rsidRPr="00955A39">
        <w:rPr>
          <w:rFonts w:ascii="Calibri" w:hAnsi="Calibri" w:cs="Calibri"/>
          <w:color w:val="202020"/>
          <w:sz w:val="20"/>
        </w:rPr>
        <w:t>oi: 10.4103/2045-9912.215745. PMID: 29152209; PMCID: PMC5674654.</w:t>
      </w:r>
    </w:p>
    <w:p w14:paraId="48AD0522" w14:textId="5887674E" w:rsidR="00A8461D" w:rsidRPr="00955A39" w:rsidRDefault="00A8461D" w:rsidP="00DE4739">
      <w:pPr>
        <w:spacing w:before="160" w:line="276" w:lineRule="auto"/>
        <w:jc w:val="both"/>
        <w:rPr>
          <w:rFonts w:ascii="Calibri" w:hAnsi="Calibri" w:cs="Calibri"/>
          <w:sz w:val="20"/>
        </w:rPr>
      </w:pPr>
      <w:r w:rsidRPr="00955A39">
        <w:rPr>
          <w:rFonts w:ascii="Calibri" w:hAnsi="Calibri" w:cs="Calibri"/>
          <w:color w:val="202020"/>
          <w:sz w:val="20"/>
        </w:rPr>
        <w:t>Stanley</w:t>
      </w:r>
      <w:r w:rsidRPr="00955A39">
        <w:rPr>
          <w:rFonts w:ascii="Calibri" w:hAnsi="Calibri" w:cs="Calibri"/>
          <w:color w:val="202020"/>
          <w:spacing w:val="-2"/>
          <w:sz w:val="20"/>
        </w:rPr>
        <w:t xml:space="preserve"> </w:t>
      </w:r>
      <w:r w:rsidRPr="00955A39">
        <w:rPr>
          <w:rFonts w:ascii="Calibri" w:hAnsi="Calibri" w:cs="Calibri"/>
          <w:color w:val="202020"/>
          <w:sz w:val="20"/>
        </w:rPr>
        <w:t>I.H,</w:t>
      </w:r>
      <w:r w:rsidRPr="00955A39">
        <w:rPr>
          <w:rFonts w:ascii="Calibri" w:hAnsi="Calibri" w:cs="Calibri"/>
          <w:color w:val="202020"/>
          <w:spacing w:val="-3"/>
          <w:sz w:val="20"/>
        </w:rPr>
        <w:t xml:space="preserve"> </w:t>
      </w:r>
      <w:r w:rsidRPr="00955A39">
        <w:rPr>
          <w:rFonts w:ascii="Calibri" w:hAnsi="Calibri" w:cs="Calibri"/>
          <w:color w:val="202020"/>
          <w:sz w:val="20"/>
        </w:rPr>
        <w:t>Joiner</w:t>
      </w:r>
      <w:r w:rsidRPr="00955A39">
        <w:rPr>
          <w:rFonts w:ascii="Calibri" w:hAnsi="Calibri" w:cs="Calibri"/>
          <w:color w:val="202020"/>
          <w:spacing w:val="-2"/>
          <w:sz w:val="20"/>
        </w:rPr>
        <w:t xml:space="preserve"> </w:t>
      </w:r>
      <w:r w:rsidRPr="00955A39">
        <w:rPr>
          <w:rFonts w:ascii="Calibri" w:hAnsi="Calibri" w:cs="Calibri"/>
          <w:color w:val="202020"/>
          <w:sz w:val="20"/>
        </w:rPr>
        <w:t>T.E,</w:t>
      </w:r>
      <w:r w:rsidRPr="00955A39">
        <w:rPr>
          <w:rFonts w:ascii="Calibri" w:hAnsi="Calibri" w:cs="Calibri"/>
          <w:color w:val="202020"/>
          <w:spacing w:val="-3"/>
          <w:sz w:val="20"/>
        </w:rPr>
        <w:t xml:space="preserve"> </w:t>
      </w:r>
      <w:r w:rsidRPr="00955A39">
        <w:rPr>
          <w:rFonts w:ascii="Calibri" w:hAnsi="Calibri" w:cs="Calibri"/>
          <w:color w:val="202020"/>
          <w:sz w:val="20"/>
        </w:rPr>
        <w:t>Bryan</w:t>
      </w:r>
      <w:r w:rsidRPr="00955A39">
        <w:rPr>
          <w:rFonts w:ascii="Calibri" w:hAnsi="Calibri" w:cs="Calibri"/>
          <w:color w:val="202020"/>
          <w:spacing w:val="-4"/>
          <w:sz w:val="20"/>
        </w:rPr>
        <w:t xml:space="preserve"> </w:t>
      </w:r>
      <w:r w:rsidRPr="00955A39">
        <w:rPr>
          <w:rFonts w:ascii="Calibri" w:hAnsi="Calibri" w:cs="Calibri"/>
          <w:color w:val="202020"/>
          <w:sz w:val="20"/>
        </w:rPr>
        <w:t>C.J.</w:t>
      </w:r>
      <w:r w:rsidRPr="00955A39">
        <w:rPr>
          <w:rFonts w:ascii="Calibri" w:hAnsi="Calibri" w:cs="Calibri"/>
          <w:color w:val="202020"/>
          <w:spacing w:val="-3"/>
          <w:sz w:val="20"/>
        </w:rPr>
        <w:t xml:space="preserve"> </w:t>
      </w:r>
      <w:r w:rsidRPr="00955A39">
        <w:rPr>
          <w:rFonts w:ascii="Calibri" w:hAnsi="Calibri" w:cs="Calibri"/>
          <w:color w:val="202020"/>
          <w:sz w:val="20"/>
        </w:rPr>
        <w:t>(2017).</w:t>
      </w:r>
      <w:r w:rsidRPr="00955A39">
        <w:rPr>
          <w:rFonts w:ascii="Calibri" w:hAnsi="Calibri" w:cs="Calibri"/>
          <w:color w:val="202020"/>
          <w:spacing w:val="40"/>
          <w:sz w:val="20"/>
        </w:rPr>
        <w:t xml:space="preserve"> </w:t>
      </w:r>
      <w:r w:rsidRPr="00955A39">
        <w:rPr>
          <w:rFonts w:ascii="Calibri" w:hAnsi="Calibri" w:cs="Calibri"/>
          <w:color w:val="202020"/>
          <w:sz w:val="20"/>
        </w:rPr>
        <w:t>Mild</w:t>
      </w:r>
      <w:r w:rsidRPr="00955A39">
        <w:rPr>
          <w:rFonts w:ascii="Calibri" w:hAnsi="Calibri" w:cs="Calibri"/>
          <w:color w:val="202020"/>
          <w:spacing w:val="-2"/>
          <w:sz w:val="20"/>
        </w:rPr>
        <w:t xml:space="preserve"> </w:t>
      </w:r>
      <w:r w:rsidRPr="00955A39">
        <w:rPr>
          <w:rFonts w:ascii="Calibri" w:hAnsi="Calibri" w:cs="Calibri"/>
          <w:color w:val="202020"/>
          <w:sz w:val="20"/>
        </w:rPr>
        <w:t>traumatic</w:t>
      </w:r>
      <w:r w:rsidRPr="00955A39">
        <w:rPr>
          <w:rFonts w:ascii="Calibri" w:hAnsi="Calibri" w:cs="Calibri"/>
          <w:color w:val="202020"/>
          <w:spacing w:val="-3"/>
          <w:sz w:val="20"/>
        </w:rPr>
        <w:t xml:space="preserve"> </w:t>
      </w:r>
      <w:r w:rsidRPr="00955A39">
        <w:rPr>
          <w:rFonts w:ascii="Calibri" w:hAnsi="Calibri" w:cs="Calibri"/>
          <w:color w:val="202020"/>
          <w:sz w:val="20"/>
        </w:rPr>
        <w:t>brain</w:t>
      </w:r>
      <w:r w:rsidRPr="00955A39">
        <w:rPr>
          <w:rFonts w:ascii="Calibri" w:hAnsi="Calibri" w:cs="Calibri"/>
          <w:color w:val="202020"/>
          <w:spacing w:val="-2"/>
          <w:sz w:val="20"/>
        </w:rPr>
        <w:t xml:space="preserve"> </w:t>
      </w:r>
      <w:r w:rsidRPr="00955A39">
        <w:rPr>
          <w:rFonts w:ascii="Calibri" w:hAnsi="Calibri" w:cs="Calibri"/>
          <w:color w:val="202020"/>
          <w:sz w:val="20"/>
        </w:rPr>
        <w:t>injury</w:t>
      </w:r>
      <w:r w:rsidRPr="00955A39">
        <w:rPr>
          <w:rFonts w:ascii="Calibri" w:hAnsi="Calibri" w:cs="Calibri"/>
          <w:color w:val="202020"/>
          <w:spacing w:val="-2"/>
          <w:sz w:val="20"/>
        </w:rPr>
        <w:t xml:space="preserve"> </w:t>
      </w:r>
      <w:r w:rsidRPr="00955A39">
        <w:rPr>
          <w:rFonts w:ascii="Calibri" w:hAnsi="Calibri" w:cs="Calibri"/>
          <w:color w:val="202020"/>
          <w:sz w:val="20"/>
        </w:rPr>
        <w:t>and</w:t>
      </w:r>
      <w:r w:rsidRPr="00955A39">
        <w:rPr>
          <w:rFonts w:ascii="Calibri" w:hAnsi="Calibri" w:cs="Calibri"/>
          <w:color w:val="202020"/>
          <w:spacing w:val="-4"/>
          <w:sz w:val="20"/>
        </w:rPr>
        <w:t xml:space="preserve"> </w:t>
      </w:r>
      <w:r w:rsidRPr="00955A39">
        <w:rPr>
          <w:rFonts w:ascii="Calibri" w:hAnsi="Calibri" w:cs="Calibri"/>
          <w:color w:val="202020"/>
          <w:sz w:val="20"/>
        </w:rPr>
        <w:t>suicide</w:t>
      </w:r>
      <w:r w:rsidRPr="00955A39">
        <w:rPr>
          <w:rFonts w:ascii="Calibri" w:hAnsi="Calibri" w:cs="Calibri"/>
          <w:color w:val="202020"/>
          <w:spacing w:val="-3"/>
          <w:sz w:val="20"/>
        </w:rPr>
        <w:t xml:space="preserve"> </w:t>
      </w:r>
      <w:r w:rsidRPr="00955A39">
        <w:rPr>
          <w:rFonts w:ascii="Calibri" w:hAnsi="Calibri" w:cs="Calibri"/>
          <w:color w:val="202020"/>
          <w:sz w:val="20"/>
        </w:rPr>
        <w:t>risk</w:t>
      </w:r>
      <w:r w:rsidRPr="00955A39">
        <w:rPr>
          <w:rFonts w:ascii="Calibri" w:hAnsi="Calibri" w:cs="Calibri"/>
          <w:color w:val="202020"/>
          <w:spacing w:val="-2"/>
          <w:sz w:val="20"/>
        </w:rPr>
        <w:t xml:space="preserve"> </w:t>
      </w:r>
      <w:r w:rsidRPr="00955A39">
        <w:rPr>
          <w:rFonts w:ascii="Calibri" w:hAnsi="Calibri" w:cs="Calibri"/>
          <w:color w:val="202020"/>
          <w:sz w:val="20"/>
        </w:rPr>
        <w:t>among</w:t>
      </w:r>
      <w:r w:rsidRPr="00955A39">
        <w:rPr>
          <w:rFonts w:ascii="Calibri" w:hAnsi="Calibri" w:cs="Calibri"/>
          <w:color w:val="202020"/>
          <w:spacing w:val="-2"/>
          <w:sz w:val="20"/>
        </w:rPr>
        <w:t xml:space="preserve"> </w:t>
      </w:r>
      <w:r w:rsidRPr="00955A39">
        <w:rPr>
          <w:rFonts w:ascii="Calibri" w:hAnsi="Calibri" w:cs="Calibri"/>
          <w:color w:val="202020"/>
          <w:sz w:val="20"/>
        </w:rPr>
        <w:t>a</w:t>
      </w:r>
      <w:r w:rsidRPr="00955A39">
        <w:rPr>
          <w:rFonts w:ascii="Calibri" w:hAnsi="Calibri" w:cs="Calibri"/>
          <w:color w:val="202020"/>
          <w:spacing w:val="-3"/>
          <w:sz w:val="20"/>
        </w:rPr>
        <w:t xml:space="preserve"> </w:t>
      </w:r>
      <w:r w:rsidRPr="00955A39">
        <w:rPr>
          <w:rFonts w:ascii="Calibri" w:hAnsi="Calibri" w:cs="Calibri"/>
          <w:color w:val="202020"/>
          <w:sz w:val="20"/>
        </w:rPr>
        <w:t>clinical</w:t>
      </w:r>
      <w:r w:rsidRPr="00955A39">
        <w:rPr>
          <w:rFonts w:ascii="Calibri" w:hAnsi="Calibri" w:cs="Calibri"/>
          <w:color w:val="202020"/>
          <w:spacing w:val="-3"/>
          <w:sz w:val="20"/>
        </w:rPr>
        <w:t xml:space="preserve"> </w:t>
      </w:r>
      <w:r w:rsidRPr="00955A39">
        <w:rPr>
          <w:rFonts w:ascii="Calibri" w:hAnsi="Calibri" w:cs="Calibri"/>
          <w:color w:val="202020"/>
          <w:sz w:val="20"/>
        </w:rPr>
        <w:t>sample</w:t>
      </w:r>
      <w:r w:rsidRPr="00955A39">
        <w:rPr>
          <w:rFonts w:ascii="Calibri" w:hAnsi="Calibri" w:cs="Calibri"/>
          <w:color w:val="202020"/>
          <w:spacing w:val="-5"/>
          <w:sz w:val="20"/>
        </w:rPr>
        <w:t xml:space="preserve"> </w:t>
      </w:r>
      <w:r w:rsidRPr="00955A39">
        <w:rPr>
          <w:rFonts w:ascii="Calibri" w:hAnsi="Calibri" w:cs="Calibri"/>
          <w:color w:val="202020"/>
          <w:sz w:val="20"/>
        </w:rPr>
        <w:t xml:space="preserve">of deployed military personnel: Evidence for a serial mediation model of anger and depression. J </w:t>
      </w:r>
      <w:r w:rsidR="00D7711F" w:rsidRPr="00955A39">
        <w:rPr>
          <w:rFonts w:ascii="Calibri" w:hAnsi="Calibri" w:cs="Calibri"/>
          <w:color w:val="202020"/>
          <w:sz w:val="20"/>
        </w:rPr>
        <w:t>Psychiatric</w:t>
      </w:r>
      <w:r w:rsidRPr="00955A39">
        <w:rPr>
          <w:rFonts w:ascii="Calibri" w:hAnsi="Calibri" w:cs="Calibri"/>
          <w:color w:val="202020"/>
          <w:sz w:val="20"/>
        </w:rPr>
        <w:t xml:space="preserve"> Res.</w:t>
      </w:r>
    </w:p>
    <w:p w14:paraId="30AAB7F4" w14:textId="1334954A" w:rsidR="00A8461D" w:rsidRPr="00955A39" w:rsidRDefault="00A8461D" w:rsidP="00DE4739">
      <w:pPr>
        <w:spacing w:before="2" w:line="276" w:lineRule="auto"/>
        <w:jc w:val="both"/>
        <w:rPr>
          <w:rFonts w:ascii="Calibri" w:hAnsi="Calibri" w:cs="Calibri"/>
          <w:sz w:val="20"/>
        </w:rPr>
      </w:pPr>
      <w:r w:rsidRPr="00955A39">
        <w:rPr>
          <w:rFonts w:ascii="Calibri" w:hAnsi="Calibri" w:cs="Calibri"/>
          <w:color w:val="202020"/>
          <w:sz w:val="20"/>
        </w:rPr>
        <w:t>84:161-168.</w:t>
      </w:r>
      <w:r w:rsidRPr="00955A39">
        <w:rPr>
          <w:rFonts w:ascii="Calibri" w:hAnsi="Calibri" w:cs="Calibri"/>
          <w:color w:val="202020"/>
          <w:spacing w:val="-7"/>
          <w:sz w:val="20"/>
        </w:rPr>
        <w:t xml:space="preserve"> </w:t>
      </w:r>
      <w:r w:rsidR="002E7698" w:rsidRPr="00955A39">
        <w:rPr>
          <w:rFonts w:ascii="Calibri" w:hAnsi="Calibri" w:cs="Calibri"/>
          <w:color w:val="202020"/>
          <w:sz w:val="20"/>
        </w:rPr>
        <w:t>D</w:t>
      </w:r>
      <w:r w:rsidRPr="00955A39">
        <w:rPr>
          <w:rFonts w:ascii="Calibri" w:hAnsi="Calibri" w:cs="Calibri"/>
          <w:color w:val="202020"/>
          <w:sz w:val="20"/>
        </w:rPr>
        <w:t>oi:</w:t>
      </w:r>
      <w:r w:rsidRPr="00955A39">
        <w:rPr>
          <w:rFonts w:ascii="Calibri" w:hAnsi="Calibri" w:cs="Calibri"/>
          <w:color w:val="202020"/>
          <w:spacing w:val="-7"/>
          <w:sz w:val="20"/>
        </w:rPr>
        <w:t xml:space="preserve"> </w:t>
      </w:r>
      <w:r w:rsidRPr="00955A39">
        <w:rPr>
          <w:rFonts w:ascii="Calibri" w:hAnsi="Calibri" w:cs="Calibri"/>
          <w:color w:val="202020"/>
          <w:sz w:val="20"/>
        </w:rPr>
        <w:t>10.1016/j.jpsychires.2016.10.004.</w:t>
      </w:r>
      <w:r w:rsidRPr="00955A39">
        <w:rPr>
          <w:rFonts w:ascii="Calibri" w:hAnsi="Calibri" w:cs="Calibri"/>
          <w:color w:val="202020"/>
          <w:spacing w:val="-7"/>
          <w:sz w:val="20"/>
        </w:rPr>
        <w:t xml:space="preserve"> </w:t>
      </w:r>
      <w:r w:rsidRPr="00955A39">
        <w:rPr>
          <w:rFonts w:ascii="Calibri" w:hAnsi="Calibri" w:cs="Calibri"/>
          <w:color w:val="202020"/>
          <w:sz w:val="20"/>
        </w:rPr>
        <w:t>Epub</w:t>
      </w:r>
      <w:r w:rsidRPr="00955A39">
        <w:rPr>
          <w:rFonts w:ascii="Calibri" w:hAnsi="Calibri" w:cs="Calibri"/>
          <w:color w:val="202020"/>
          <w:spacing w:val="-7"/>
          <w:sz w:val="20"/>
        </w:rPr>
        <w:t xml:space="preserve"> </w:t>
      </w:r>
      <w:r w:rsidRPr="00955A39">
        <w:rPr>
          <w:rFonts w:ascii="Calibri" w:hAnsi="Calibri" w:cs="Calibri"/>
          <w:color w:val="202020"/>
          <w:sz w:val="20"/>
        </w:rPr>
        <w:t>2016</w:t>
      </w:r>
      <w:r w:rsidRPr="00955A39">
        <w:rPr>
          <w:rFonts w:ascii="Calibri" w:hAnsi="Calibri" w:cs="Calibri"/>
          <w:color w:val="202020"/>
          <w:spacing w:val="-5"/>
          <w:sz w:val="20"/>
        </w:rPr>
        <w:t xml:space="preserve"> </w:t>
      </w:r>
      <w:r w:rsidRPr="00955A39">
        <w:rPr>
          <w:rFonts w:ascii="Calibri" w:hAnsi="Calibri" w:cs="Calibri"/>
          <w:color w:val="202020"/>
          <w:sz w:val="20"/>
        </w:rPr>
        <w:t>Oct</w:t>
      </w:r>
      <w:r w:rsidRPr="00955A39">
        <w:rPr>
          <w:rFonts w:ascii="Calibri" w:hAnsi="Calibri" w:cs="Calibri"/>
          <w:color w:val="202020"/>
          <w:spacing w:val="-7"/>
          <w:sz w:val="20"/>
        </w:rPr>
        <w:t xml:space="preserve"> </w:t>
      </w:r>
      <w:r w:rsidRPr="00955A39">
        <w:rPr>
          <w:rFonts w:ascii="Calibri" w:hAnsi="Calibri" w:cs="Calibri"/>
          <w:color w:val="202020"/>
          <w:sz w:val="20"/>
        </w:rPr>
        <w:t>7.</w:t>
      </w:r>
      <w:r w:rsidRPr="00955A39">
        <w:rPr>
          <w:rFonts w:ascii="Calibri" w:hAnsi="Calibri" w:cs="Calibri"/>
          <w:color w:val="202020"/>
          <w:spacing w:val="-6"/>
          <w:sz w:val="20"/>
        </w:rPr>
        <w:t xml:space="preserve"> </w:t>
      </w:r>
      <w:r w:rsidRPr="00955A39">
        <w:rPr>
          <w:rFonts w:ascii="Calibri" w:hAnsi="Calibri" w:cs="Calibri"/>
          <w:color w:val="202020"/>
          <w:sz w:val="20"/>
        </w:rPr>
        <w:t>PMID:</w:t>
      </w:r>
      <w:r w:rsidRPr="00955A39">
        <w:rPr>
          <w:rFonts w:ascii="Calibri" w:hAnsi="Calibri" w:cs="Calibri"/>
          <w:color w:val="202020"/>
          <w:spacing w:val="-7"/>
          <w:sz w:val="20"/>
        </w:rPr>
        <w:t xml:space="preserve"> </w:t>
      </w:r>
      <w:r w:rsidRPr="00955A39">
        <w:rPr>
          <w:rFonts w:ascii="Calibri" w:hAnsi="Calibri" w:cs="Calibri"/>
          <w:color w:val="202020"/>
          <w:spacing w:val="-2"/>
          <w:sz w:val="20"/>
        </w:rPr>
        <w:t>27743528.</w:t>
      </w:r>
    </w:p>
    <w:p w14:paraId="205FD3E0" w14:textId="77777777" w:rsidR="00A8461D" w:rsidRPr="00955A39" w:rsidRDefault="00A8461D" w:rsidP="00DE4739">
      <w:pPr>
        <w:spacing w:before="180" w:line="276" w:lineRule="auto"/>
        <w:jc w:val="both"/>
        <w:rPr>
          <w:rFonts w:ascii="Calibri" w:hAnsi="Calibri" w:cs="Calibri"/>
          <w:sz w:val="20"/>
        </w:rPr>
      </w:pPr>
      <w:r w:rsidRPr="00955A39">
        <w:rPr>
          <w:rFonts w:ascii="Calibri" w:hAnsi="Calibri" w:cs="Calibri"/>
          <w:sz w:val="20"/>
        </w:rPr>
        <w:t>Shytle</w:t>
      </w:r>
      <w:r w:rsidRPr="00955A39">
        <w:rPr>
          <w:rFonts w:ascii="Calibri" w:hAnsi="Calibri" w:cs="Calibri"/>
          <w:spacing w:val="-3"/>
          <w:sz w:val="20"/>
        </w:rPr>
        <w:t xml:space="preserve"> </w:t>
      </w:r>
      <w:r w:rsidRPr="00955A39">
        <w:rPr>
          <w:rFonts w:ascii="Calibri" w:hAnsi="Calibri" w:cs="Calibri"/>
          <w:sz w:val="20"/>
        </w:rPr>
        <w:t>RD,</w:t>
      </w:r>
      <w:r w:rsidRPr="00955A39">
        <w:rPr>
          <w:rFonts w:ascii="Calibri" w:hAnsi="Calibri" w:cs="Calibri"/>
          <w:spacing w:val="-3"/>
          <w:sz w:val="20"/>
        </w:rPr>
        <w:t xml:space="preserve"> </w:t>
      </w:r>
      <w:r w:rsidRPr="00955A39">
        <w:rPr>
          <w:rFonts w:ascii="Calibri" w:hAnsi="Calibri" w:cs="Calibri"/>
          <w:sz w:val="20"/>
        </w:rPr>
        <w:t>Eve</w:t>
      </w:r>
      <w:r w:rsidRPr="00955A39">
        <w:rPr>
          <w:rFonts w:ascii="Calibri" w:hAnsi="Calibri" w:cs="Calibri"/>
          <w:spacing w:val="-3"/>
          <w:sz w:val="20"/>
        </w:rPr>
        <w:t xml:space="preserve"> </w:t>
      </w:r>
      <w:r w:rsidRPr="00955A39">
        <w:rPr>
          <w:rFonts w:ascii="Calibri" w:hAnsi="Calibri" w:cs="Calibri"/>
          <w:sz w:val="20"/>
        </w:rPr>
        <w:t>DJ,</w:t>
      </w:r>
      <w:r w:rsidRPr="00955A39">
        <w:rPr>
          <w:rFonts w:ascii="Calibri" w:hAnsi="Calibri" w:cs="Calibri"/>
          <w:spacing w:val="-3"/>
          <w:sz w:val="20"/>
        </w:rPr>
        <w:t xml:space="preserve"> </w:t>
      </w:r>
      <w:r w:rsidRPr="00955A39">
        <w:rPr>
          <w:rFonts w:ascii="Calibri" w:hAnsi="Calibri" w:cs="Calibri"/>
          <w:sz w:val="20"/>
        </w:rPr>
        <w:t>Kim</w:t>
      </w:r>
      <w:r w:rsidRPr="00955A39">
        <w:rPr>
          <w:rFonts w:ascii="Calibri" w:hAnsi="Calibri" w:cs="Calibri"/>
          <w:spacing w:val="-2"/>
          <w:sz w:val="20"/>
        </w:rPr>
        <w:t xml:space="preserve"> </w:t>
      </w:r>
      <w:r w:rsidRPr="00955A39">
        <w:rPr>
          <w:rFonts w:ascii="Calibri" w:hAnsi="Calibri" w:cs="Calibri"/>
          <w:sz w:val="20"/>
        </w:rPr>
        <w:t>S-H,</w:t>
      </w:r>
      <w:r w:rsidRPr="00955A39">
        <w:rPr>
          <w:rFonts w:ascii="Calibri" w:hAnsi="Calibri" w:cs="Calibri"/>
          <w:spacing w:val="-3"/>
          <w:sz w:val="20"/>
        </w:rPr>
        <w:t xml:space="preserve"> </w:t>
      </w:r>
      <w:r w:rsidRPr="00955A39">
        <w:rPr>
          <w:rFonts w:ascii="Calibri" w:hAnsi="Calibri" w:cs="Calibri"/>
          <w:sz w:val="20"/>
        </w:rPr>
        <w:t>Spiegel</w:t>
      </w:r>
      <w:r w:rsidRPr="00955A39">
        <w:rPr>
          <w:rFonts w:ascii="Calibri" w:hAnsi="Calibri" w:cs="Calibri"/>
          <w:spacing w:val="-3"/>
          <w:sz w:val="20"/>
        </w:rPr>
        <w:t xml:space="preserve"> </w:t>
      </w:r>
      <w:r w:rsidRPr="00955A39">
        <w:rPr>
          <w:rFonts w:ascii="Calibri" w:hAnsi="Calibri" w:cs="Calibri"/>
          <w:sz w:val="20"/>
        </w:rPr>
        <w:t>A,</w:t>
      </w:r>
      <w:r w:rsidRPr="00955A39">
        <w:rPr>
          <w:rFonts w:ascii="Calibri" w:hAnsi="Calibri" w:cs="Calibri"/>
          <w:spacing w:val="-3"/>
          <w:sz w:val="20"/>
        </w:rPr>
        <w:t xml:space="preserve"> </w:t>
      </w:r>
      <w:r w:rsidRPr="00955A39">
        <w:rPr>
          <w:rFonts w:ascii="Calibri" w:hAnsi="Calibri" w:cs="Calibri"/>
          <w:sz w:val="20"/>
        </w:rPr>
        <w:t>Sanberg</w:t>
      </w:r>
      <w:r w:rsidRPr="00955A39">
        <w:rPr>
          <w:rFonts w:ascii="Calibri" w:hAnsi="Calibri" w:cs="Calibri"/>
          <w:spacing w:val="-2"/>
          <w:sz w:val="20"/>
        </w:rPr>
        <w:t xml:space="preserve"> </w:t>
      </w:r>
      <w:r w:rsidRPr="00955A39">
        <w:rPr>
          <w:rFonts w:ascii="Calibri" w:hAnsi="Calibri" w:cs="Calibri"/>
          <w:sz w:val="20"/>
        </w:rPr>
        <w:t>PR,</w:t>
      </w:r>
      <w:r w:rsidRPr="00955A39">
        <w:rPr>
          <w:rFonts w:ascii="Calibri" w:hAnsi="Calibri" w:cs="Calibri"/>
          <w:spacing w:val="-3"/>
          <w:sz w:val="20"/>
        </w:rPr>
        <w:t xml:space="preserve"> </w:t>
      </w:r>
      <w:r w:rsidRPr="00955A39">
        <w:rPr>
          <w:rFonts w:ascii="Calibri" w:hAnsi="Calibri" w:cs="Calibri"/>
          <w:sz w:val="20"/>
        </w:rPr>
        <w:t>Borlongan</w:t>
      </w:r>
      <w:r w:rsidRPr="00955A39">
        <w:rPr>
          <w:rFonts w:ascii="Calibri" w:hAnsi="Calibri" w:cs="Calibri"/>
          <w:spacing w:val="-2"/>
          <w:sz w:val="20"/>
        </w:rPr>
        <w:t xml:space="preserve"> </w:t>
      </w:r>
      <w:r w:rsidRPr="00955A39">
        <w:rPr>
          <w:rFonts w:ascii="Calibri" w:hAnsi="Calibri" w:cs="Calibri"/>
          <w:sz w:val="20"/>
        </w:rPr>
        <w:t>CV.</w:t>
      </w:r>
      <w:r w:rsidRPr="00955A39">
        <w:rPr>
          <w:rFonts w:ascii="Calibri" w:hAnsi="Calibri" w:cs="Calibri"/>
          <w:spacing w:val="-3"/>
          <w:sz w:val="20"/>
        </w:rPr>
        <w:t xml:space="preserve"> </w:t>
      </w:r>
      <w:r w:rsidRPr="00955A39">
        <w:rPr>
          <w:rFonts w:ascii="Calibri" w:hAnsi="Calibri" w:cs="Calibri"/>
          <w:sz w:val="20"/>
        </w:rPr>
        <w:t>Retrospective</w:t>
      </w:r>
      <w:r w:rsidRPr="00955A39">
        <w:rPr>
          <w:rFonts w:ascii="Calibri" w:hAnsi="Calibri" w:cs="Calibri"/>
          <w:spacing w:val="-3"/>
          <w:sz w:val="20"/>
        </w:rPr>
        <w:t xml:space="preserve"> </w:t>
      </w:r>
      <w:r w:rsidRPr="00955A39">
        <w:rPr>
          <w:rFonts w:ascii="Calibri" w:hAnsi="Calibri" w:cs="Calibri"/>
          <w:sz w:val="20"/>
        </w:rPr>
        <w:t>Case</w:t>
      </w:r>
      <w:r w:rsidRPr="00955A39">
        <w:rPr>
          <w:rFonts w:ascii="Calibri" w:hAnsi="Calibri" w:cs="Calibri"/>
          <w:spacing w:val="-3"/>
          <w:sz w:val="20"/>
        </w:rPr>
        <w:t xml:space="preserve"> </w:t>
      </w:r>
      <w:r w:rsidRPr="00955A39">
        <w:rPr>
          <w:rFonts w:ascii="Calibri" w:hAnsi="Calibri" w:cs="Calibri"/>
          <w:sz w:val="20"/>
        </w:rPr>
        <w:t>Series</w:t>
      </w:r>
      <w:r w:rsidRPr="00955A39">
        <w:rPr>
          <w:rFonts w:ascii="Calibri" w:hAnsi="Calibri" w:cs="Calibri"/>
          <w:spacing w:val="-4"/>
          <w:sz w:val="20"/>
        </w:rPr>
        <w:t xml:space="preserve"> </w:t>
      </w:r>
      <w:r w:rsidRPr="00955A39">
        <w:rPr>
          <w:rFonts w:ascii="Calibri" w:hAnsi="Calibri" w:cs="Calibri"/>
          <w:sz w:val="20"/>
        </w:rPr>
        <w:t>of</w:t>
      </w:r>
      <w:r w:rsidRPr="00955A39">
        <w:rPr>
          <w:rFonts w:ascii="Calibri" w:hAnsi="Calibri" w:cs="Calibri"/>
          <w:spacing w:val="-3"/>
          <w:sz w:val="20"/>
        </w:rPr>
        <w:t xml:space="preserve"> </w:t>
      </w:r>
      <w:r w:rsidRPr="00955A39">
        <w:rPr>
          <w:rFonts w:ascii="Calibri" w:hAnsi="Calibri" w:cs="Calibri"/>
          <w:sz w:val="20"/>
        </w:rPr>
        <w:t>Traumatic</w:t>
      </w:r>
      <w:r w:rsidRPr="00955A39">
        <w:rPr>
          <w:rFonts w:ascii="Calibri" w:hAnsi="Calibri" w:cs="Calibri"/>
          <w:spacing w:val="-3"/>
          <w:sz w:val="20"/>
        </w:rPr>
        <w:t xml:space="preserve"> </w:t>
      </w:r>
      <w:r w:rsidRPr="00955A39">
        <w:rPr>
          <w:rFonts w:ascii="Calibri" w:hAnsi="Calibri" w:cs="Calibri"/>
          <w:sz w:val="20"/>
        </w:rPr>
        <w:t>Brain Injury and Post-Traumatic Stress Disorder Treated with Hyperbaric Oxygen Therapy. Cell Transplantation.</w:t>
      </w:r>
    </w:p>
    <w:p w14:paraId="53441134" w14:textId="011251E8" w:rsidR="00DE4739" w:rsidRDefault="00A8461D" w:rsidP="00DE4739">
      <w:pPr>
        <w:spacing w:before="3" w:line="276" w:lineRule="auto"/>
        <w:jc w:val="both"/>
        <w:rPr>
          <w:rFonts w:ascii="Calibri" w:hAnsi="Calibri" w:cs="Calibri"/>
          <w:sz w:val="20"/>
        </w:rPr>
      </w:pPr>
      <w:r w:rsidRPr="00955A39">
        <w:rPr>
          <w:rFonts w:ascii="Calibri" w:hAnsi="Calibri" w:cs="Calibri"/>
          <w:spacing w:val="-2"/>
          <w:sz w:val="20"/>
        </w:rPr>
        <w:t>2019;28(7):885-892.</w:t>
      </w:r>
      <w:r w:rsidRPr="00955A39">
        <w:rPr>
          <w:rFonts w:ascii="Calibri" w:hAnsi="Calibri" w:cs="Calibri"/>
          <w:spacing w:val="23"/>
          <w:sz w:val="20"/>
        </w:rPr>
        <w:t xml:space="preserve"> </w:t>
      </w:r>
      <w:r w:rsidR="002E7698" w:rsidRPr="00955A39">
        <w:rPr>
          <w:rFonts w:ascii="Calibri" w:hAnsi="Calibri" w:cs="Calibri"/>
          <w:spacing w:val="-2"/>
          <w:sz w:val="20"/>
        </w:rPr>
        <w:t>D</w:t>
      </w:r>
      <w:r w:rsidRPr="00955A39">
        <w:rPr>
          <w:rFonts w:ascii="Calibri" w:hAnsi="Calibri" w:cs="Calibri"/>
          <w:spacing w:val="-2"/>
          <w:sz w:val="20"/>
        </w:rPr>
        <w:t>oi:10.1177/0963689719853232</w:t>
      </w:r>
    </w:p>
    <w:p w14:paraId="2DF93E63" w14:textId="3DB1F1CD" w:rsidR="00B317AD" w:rsidRPr="00E7725D" w:rsidRDefault="005A10C0" w:rsidP="00DE4739">
      <w:pPr>
        <w:spacing w:before="3" w:line="276" w:lineRule="auto"/>
        <w:jc w:val="both"/>
        <w:rPr>
          <w:rFonts w:ascii="Calibri" w:hAnsi="Calibri" w:cs="Calibri"/>
          <w:b/>
          <w:bCs/>
          <w:sz w:val="28"/>
          <w:szCs w:val="28"/>
        </w:rPr>
      </w:pPr>
      <w:r w:rsidRPr="004160B9">
        <w:rPr>
          <w:rFonts w:ascii="Calibri" w:hAnsi="Calibri" w:cs="Calibri"/>
          <w:b/>
          <w:bCs/>
          <w:sz w:val="28"/>
          <w:szCs w:val="28"/>
        </w:rPr>
        <w:t>ANAM Veteran Testing Low Participation Numbe</w:t>
      </w:r>
      <w:r w:rsidR="00DE4739">
        <w:rPr>
          <w:rFonts w:ascii="Calibri" w:hAnsi="Calibri" w:cs="Calibri"/>
          <w:b/>
          <w:bCs/>
          <w:sz w:val="28"/>
          <w:szCs w:val="28"/>
        </w:rPr>
        <w:t>r</w:t>
      </w:r>
    </w:p>
    <w:p w14:paraId="3BE6447D" w14:textId="332A163F" w:rsidR="00E7725D" w:rsidRPr="009631FA" w:rsidRDefault="00B317AD" w:rsidP="00E7725D">
      <w:pPr>
        <w:spacing w:after="0" w:line="276" w:lineRule="auto"/>
        <w:jc w:val="both"/>
        <w:rPr>
          <w:rFonts w:ascii="Calibri" w:hAnsi="Calibri" w:cs="Calibri"/>
          <w:color w:val="000000" w:themeColor="text1"/>
          <w:shd w:val="clear" w:color="auto" w:fill="FFFFFF"/>
        </w:rPr>
      </w:pPr>
      <w:r w:rsidRPr="009631FA">
        <w:rPr>
          <w:rFonts w:ascii="Calibri" w:hAnsi="Calibri" w:cs="Calibri"/>
          <w:color w:val="000000" w:themeColor="text1"/>
          <w:shd w:val="clear" w:color="auto" w:fill="FFFFFF"/>
        </w:rPr>
        <w:t>ANAM development is guided by public and private sector research. Early research versions of ANAM were developed in the</w:t>
      </w:r>
      <w:r w:rsidRPr="009631FA">
        <w:rPr>
          <w:rStyle w:val="apple-converted-space"/>
          <w:rFonts w:ascii="Calibri" w:hAnsi="Calibri" w:cs="Calibri"/>
          <w:color w:val="000000" w:themeColor="text1"/>
          <w:shd w:val="clear" w:color="auto" w:fill="FFFFFF"/>
        </w:rPr>
        <w:t> </w:t>
      </w:r>
      <w:hyperlink r:id="rId23" w:tooltip="U.S. Department of Defense" w:history="1">
        <w:r w:rsidRPr="009631FA">
          <w:rPr>
            <w:rStyle w:val="Hyperlink"/>
            <w:rFonts w:ascii="Calibri" w:hAnsi="Calibri" w:cs="Calibri"/>
            <w:color w:val="000000" w:themeColor="text1"/>
          </w:rPr>
          <w:t>U.S. Department of Defense</w:t>
        </w:r>
      </w:hyperlink>
      <w:r w:rsidRPr="009631FA">
        <w:rPr>
          <w:rFonts w:ascii="Calibri" w:hAnsi="Calibri" w:cs="Calibri"/>
          <w:color w:val="000000" w:themeColor="text1"/>
          <w:shd w:val="clear" w:color="auto" w:fill="FFFFFF"/>
        </w:rPr>
        <w:t>. This work was patented by the</w:t>
      </w:r>
      <w:r w:rsidRPr="009631FA">
        <w:rPr>
          <w:rStyle w:val="apple-converted-space"/>
          <w:rFonts w:ascii="Calibri" w:hAnsi="Calibri" w:cs="Calibri"/>
          <w:color w:val="000000" w:themeColor="text1"/>
          <w:shd w:val="clear" w:color="auto" w:fill="FFFFFF"/>
        </w:rPr>
        <w:t> </w:t>
      </w:r>
      <w:hyperlink r:id="rId24" w:tooltip="U.S. Army" w:history="1">
        <w:r w:rsidRPr="009631FA">
          <w:rPr>
            <w:rStyle w:val="Hyperlink"/>
            <w:rFonts w:ascii="Calibri" w:hAnsi="Calibri" w:cs="Calibri"/>
            <w:color w:val="000000" w:themeColor="text1"/>
          </w:rPr>
          <w:t>U.S. Army</w:t>
        </w:r>
      </w:hyperlink>
      <w:r w:rsidRPr="009631FA">
        <w:rPr>
          <w:rStyle w:val="apple-converted-space"/>
          <w:rFonts w:ascii="Calibri" w:hAnsi="Calibri" w:cs="Calibri"/>
          <w:color w:val="000000" w:themeColor="text1"/>
          <w:shd w:val="clear" w:color="auto" w:fill="FFFFFF"/>
        </w:rPr>
        <w:t> </w:t>
      </w:r>
      <w:r w:rsidRPr="009631FA">
        <w:rPr>
          <w:rFonts w:ascii="Calibri" w:hAnsi="Calibri" w:cs="Calibri"/>
          <w:color w:val="000000" w:themeColor="text1"/>
          <w:shd w:val="clear" w:color="auto" w:fill="FFFFFF"/>
        </w:rPr>
        <w:t xml:space="preserve">and exclusively licensed for development and commercialization to benefit the military and the public. Through its Technology Transition </w:t>
      </w:r>
      <w:r w:rsidRPr="009631FA">
        <w:rPr>
          <w:rFonts w:ascii="Calibri" w:hAnsi="Calibri" w:cs="Calibri"/>
          <w:color w:val="000000" w:themeColor="text1"/>
          <w:shd w:val="clear" w:color="auto" w:fill="FFFFFF"/>
        </w:rPr>
        <w:lastRenderedPageBreak/>
        <w:t>program, the U.S. Army licensed ANAM</w:t>
      </w:r>
      <w:r w:rsidR="00E7725D" w:rsidRPr="009631FA">
        <w:rPr>
          <w:rFonts w:ascii="Calibri" w:hAnsi="Calibri" w:cs="Calibri"/>
          <w:color w:val="000000" w:themeColor="text1"/>
          <w:shd w:val="clear" w:color="auto" w:fill="FFFFFF"/>
        </w:rPr>
        <w:t xml:space="preserve"> and it has been deployed since 2008. ANAM has been used by some of the world’s most prestigious scientific organizations including</w:t>
      </w:r>
      <w:r w:rsidR="00E7725D" w:rsidRPr="009631FA">
        <w:rPr>
          <w:rStyle w:val="apple-converted-space"/>
          <w:rFonts w:ascii="Calibri" w:hAnsi="Calibri" w:cs="Calibri"/>
          <w:color w:val="000000" w:themeColor="text1"/>
          <w:shd w:val="clear" w:color="auto" w:fill="FFFFFF"/>
        </w:rPr>
        <w:t> </w:t>
      </w:r>
      <w:hyperlink r:id="rId25" w:tooltip="NASA" w:history="1">
        <w:r w:rsidR="00E7725D" w:rsidRPr="009631FA">
          <w:rPr>
            <w:rStyle w:val="Hyperlink"/>
            <w:rFonts w:ascii="Calibri" w:hAnsi="Calibri" w:cs="Calibri"/>
            <w:color w:val="000000" w:themeColor="text1"/>
          </w:rPr>
          <w:t>NASA</w:t>
        </w:r>
      </w:hyperlink>
      <w:r w:rsidR="00E7725D" w:rsidRPr="009631FA">
        <w:rPr>
          <w:rFonts w:ascii="Calibri" w:hAnsi="Calibri" w:cs="Calibri"/>
          <w:color w:val="000000" w:themeColor="text1"/>
          <w:shd w:val="clear" w:color="auto" w:fill="FFFFFF"/>
        </w:rPr>
        <w:t>, which uses ANAM-based WINSCAT to assess neurocognitive status. ANAM has a long and continuous history of research in the Department of Defense, including sports concussion studies at</w:t>
      </w:r>
      <w:r w:rsidR="00E7725D" w:rsidRPr="009631FA">
        <w:rPr>
          <w:rStyle w:val="apple-converted-space"/>
          <w:rFonts w:ascii="Calibri" w:hAnsi="Calibri" w:cs="Calibri"/>
          <w:color w:val="000000" w:themeColor="text1"/>
          <w:shd w:val="clear" w:color="auto" w:fill="FFFFFF"/>
        </w:rPr>
        <w:t> </w:t>
      </w:r>
      <w:hyperlink r:id="rId26" w:tooltip="West Point" w:history="1">
        <w:r w:rsidR="00E7725D" w:rsidRPr="009631FA">
          <w:rPr>
            <w:rStyle w:val="Hyperlink"/>
            <w:rFonts w:ascii="Calibri" w:hAnsi="Calibri" w:cs="Calibri"/>
            <w:color w:val="000000" w:themeColor="text1"/>
          </w:rPr>
          <w:t>West Point</w:t>
        </w:r>
      </w:hyperlink>
      <w:r w:rsidR="00E7725D" w:rsidRPr="009631FA">
        <w:rPr>
          <w:rFonts w:ascii="Calibri" w:hAnsi="Calibri" w:cs="Calibri"/>
          <w:color w:val="000000" w:themeColor="text1"/>
        </w:rPr>
        <w:t xml:space="preserve"> </w:t>
      </w:r>
      <w:r w:rsidR="00E7725D" w:rsidRPr="009631FA">
        <w:rPr>
          <w:rFonts w:ascii="Calibri" w:hAnsi="Calibri" w:cs="Calibri"/>
          <w:color w:val="000000" w:themeColor="text1"/>
          <w:shd w:val="clear" w:color="auto" w:fill="FFFFFF"/>
        </w:rPr>
        <w:t xml:space="preserve">and Traumatic Brain Injury (TBI) studies during Ft. Bragg Paratrooper training. Through these and other programs, nearly two million ANAM test sessions have been collected. </w:t>
      </w:r>
    </w:p>
    <w:p w14:paraId="00BC6024" w14:textId="77777777" w:rsidR="00E7725D" w:rsidRPr="009631FA" w:rsidRDefault="00E7725D" w:rsidP="00E7725D">
      <w:pPr>
        <w:spacing w:after="0" w:line="276" w:lineRule="auto"/>
        <w:jc w:val="both"/>
        <w:rPr>
          <w:rFonts w:ascii="Calibri" w:hAnsi="Calibri" w:cs="Calibri"/>
          <w:color w:val="000000" w:themeColor="text1"/>
          <w:sz w:val="16"/>
          <w:szCs w:val="16"/>
          <w:shd w:val="clear" w:color="auto" w:fill="FFFFFF"/>
        </w:rPr>
      </w:pPr>
    </w:p>
    <w:p w14:paraId="7C4E7E1D" w14:textId="335FBE40" w:rsidR="00E7725D" w:rsidRPr="00864260" w:rsidRDefault="00E7725D" w:rsidP="00E7725D">
      <w:pPr>
        <w:spacing w:after="0" w:line="276" w:lineRule="auto"/>
        <w:rPr>
          <w:rFonts w:ascii="Calibri" w:hAnsi="Calibri" w:cs="Calibri"/>
          <w:b/>
          <w:bCs/>
        </w:rPr>
      </w:pPr>
      <w:r w:rsidRPr="00864260">
        <w:rPr>
          <w:rFonts w:ascii="Calibri" w:hAnsi="Calibri" w:cs="Calibri"/>
        </w:rPr>
        <w:t xml:space="preserve">For all service members deployed from 2008 forward, the DoD began testing all members. The DoD established the capability to consistently and continuous access to baseline testing results and generation of summary reports 24-hours per day, 7-days a week per DoD 6490.13, Public Law 104-191 (also known as the “Health Insurance Portability and Accountability Act). Reference (h) compliant capabilities for intra-agency and interagency sharing of neurocognitive assessment testing data, including requests from the Veterans Health Administration (VHA). </w:t>
      </w:r>
      <w:r w:rsidR="00293A53" w:rsidRPr="00864260">
        <w:rPr>
          <w:rFonts w:ascii="Calibri" w:hAnsi="Calibri" w:cs="Calibri"/>
          <w:b/>
          <w:bCs/>
        </w:rPr>
        <w:t>Several Veterans in our treatment program elected to seek ANAM results and elected not to test directly with HBOT4KYVETS, Inc. resulting in lower ANAM test participants. The</w:t>
      </w:r>
      <w:r w:rsidR="009631FA">
        <w:rPr>
          <w:rFonts w:ascii="Calibri" w:hAnsi="Calibri" w:cs="Calibri"/>
          <w:b/>
          <w:bCs/>
        </w:rPr>
        <w:t>ir</w:t>
      </w:r>
      <w:r w:rsidR="00293A53" w:rsidRPr="00864260">
        <w:rPr>
          <w:rFonts w:ascii="Calibri" w:hAnsi="Calibri" w:cs="Calibri"/>
          <w:b/>
          <w:bCs/>
        </w:rPr>
        <w:t xml:space="preserve"> ANAM results have not been attained</w:t>
      </w:r>
      <w:r w:rsidR="009631FA">
        <w:rPr>
          <w:rFonts w:ascii="Calibri" w:hAnsi="Calibri" w:cs="Calibri"/>
          <w:b/>
          <w:bCs/>
        </w:rPr>
        <w:t xml:space="preserve"> as of this writing.</w:t>
      </w:r>
    </w:p>
    <w:p w14:paraId="10CB7A3E" w14:textId="77777777" w:rsidR="00E7725D" w:rsidRPr="00864260" w:rsidRDefault="00E7725D" w:rsidP="00E7725D">
      <w:pPr>
        <w:spacing w:after="0" w:line="276" w:lineRule="auto"/>
        <w:rPr>
          <w:rFonts w:ascii="Calibri" w:hAnsi="Calibri" w:cs="Calibri"/>
          <w:sz w:val="16"/>
          <w:szCs w:val="16"/>
        </w:rPr>
      </w:pPr>
    </w:p>
    <w:p w14:paraId="55C0F063" w14:textId="5716F079" w:rsidR="00E7725D" w:rsidRPr="00864260" w:rsidRDefault="00E7725D" w:rsidP="00E7725D">
      <w:pPr>
        <w:spacing w:after="0" w:line="276" w:lineRule="auto"/>
        <w:rPr>
          <w:rFonts w:ascii="Calibri" w:hAnsi="Calibri" w:cs="Calibri"/>
        </w:rPr>
      </w:pPr>
      <w:r w:rsidRPr="00864260">
        <w:rPr>
          <w:rFonts w:ascii="Calibri" w:hAnsi="Calibri" w:cs="Calibri"/>
        </w:rPr>
        <w:t>The majority of TBI Veterans served during the initial deployment of ANAM and were tested pre and post deployment but we have been unsuccessful in attaining test results through the VHA for the individual Veterans.</w:t>
      </w:r>
      <w:r w:rsidR="00293A53" w:rsidRPr="00864260">
        <w:rPr>
          <w:rFonts w:ascii="Calibri" w:hAnsi="Calibri" w:cs="Calibri"/>
        </w:rPr>
        <w:t xml:space="preserve"> </w:t>
      </w:r>
      <w:r w:rsidRPr="00864260">
        <w:rPr>
          <w:rFonts w:ascii="Calibri" w:hAnsi="Calibri" w:cs="Calibri"/>
        </w:rPr>
        <w:t xml:space="preserve">As a </w:t>
      </w:r>
      <w:r w:rsidRPr="00864260">
        <w:rPr>
          <w:rFonts w:ascii="Calibri" w:hAnsi="Calibri" w:cs="Calibri"/>
          <w:b/>
          <w:bCs/>
        </w:rPr>
        <w:t xml:space="preserve">TBI/PTSD Veteran, </w:t>
      </w:r>
      <w:r w:rsidR="00293A53" w:rsidRPr="00864260">
        <w:rPr>
          <w:rFonts w:ascii="Calibri" w:hAnsi="Calibri" w:cs="Calibri"/>
          <w:b/>
          <w:bCs/>
        </w:rPr>
        <w:t>he/she may</w:t>
      </w:r>
      <w:r w:rsidRPr="00864260">
        <w:rPr>
          <w:rFonts w:ascii="Calibri" w:hAnsi="Calibri" w:cs="Calibri"/>
          <w:b/>
          <w:bCs/>
        </w:rPr>
        <w:t xml:space="preserve"> request</w:t>
      </w:r>
      <w:r w:rsidR="00293A53" w:rsidRPr="00864260">
        <w:rPr>
          <w:rFonts w:ascii="Calibri" w:hAnsi="Calibri" w:cs="Calibri"/>
          <w:b/>
          <w:bCs/>
        </w:rPr>
        <w:t>s</w:t>
      </w:r>
      <w:r w:rsidRPr="00864260">
        <w:rPr>
          <w:rFonts w:ascii="Calibri" w:hAnsi="Calibri" w:cs="Calibri"/>
          <w:b/>
          <w:bCs/>
        </w:rPr>
        <w:t xml:space="preserve"> copies of </w:t>
      </w:r>
      <w:r w:rsidR="00293A53" w:rsidRPr="00864260">
        <w:rPr>
          <w:rFonts w:ascii="Calibri" w:hAnsi="Calibri" w:cs="Calibri"/>
          <w:b/>
          <w:bCs/>
        </w:rPr>
        <w:t>their</w:t>
      </w:r>
      <w:r w:rsidRPr="00864260">
        <w:rPr>
          <w:rFonts w:ascii="Calibri" w:hAnsi="Calibri" w:cs="Calibri"/>
          <w:b/>
          <w:bCs/>
        </w:rPr>
        <w:t xml:space="preserve"> ANAM and neurocognitive test assessments by having the VHA/DoD medical doctor call or e-mail the Neurocognitive Assessment Branch helpdesk</w:t>
      </w:r>
      <w:r w:rsidRPr="00864260">
        <w:rPr>
          <w:rFonts w:ascii="Calibri" w:hAnsi="Calibri" w:cs="Calibri"/>
        </w:rPr>
        <w:t xml:space="preserve"> and request a copy of my ANAM results at (855)-630-7849 or e-mail at </w:t>
      </w:r>
      <w:hyperlink r:id="rId27" w:history="1">
        <w:r w:rsidRPr="00864260">
          <w:rPr>
            <w:rStyle w:val="Hyperlink"/>
            <w:rFonts w:ascii="Calibri" w:hAnsi="Calibri" w:cs="Calibri"/>
          </w:rPr>
          <w:t>usarmy.jbsa.medcom.mbx.otsg-anam-baselines@health.mil</w:t>
        </w:r>
      </w:hyperlink>
      <w:r w:rsidRPr="00864260">
        <w:rPr>
          <w:rFonts w:ascii="Calibri" w:hAnsi="Calibri" w:cs="Calibri"/>
        </w:rPr>
        <w:t xml:space="preserve">. These requests are routinely made and ANAM results are provided </w:t>
      </w:r>
      <w:r w:rsidR="009631FA">
        <w:rPr>
          <w:rFonts w:ascii="Calibri" w:hAnsi="Calibri" w:cs="Calibri"/>
        </w:rPr>
        <w:t xml:space="preserve">to Veterans </w:t>
      </w:r>
      <w:r w:rsidRPr="00864260">
        <w:rPr>
          <w:rFonts w:ascii="Calibri" w:hAnsi="Calibri" w:cs="Calibri"/>
        </w:rPr>
        <w:t>within 24 hours based on the helpdesk feedback</w:t>
      </w:r>
      <w:r w:rsidR="009631FA">
        <w:rPr>
          <w:rFonts w:ascii="Calibri" w:hAnsi="Calibri" w:cs="Calibri"/>
        </w:rPr>
        <w:t xml:space="preserve"> we received. The requests are only fulfilled to individual Veterans if coordinated through </w:t>
      </w:r>
      <w:r w:rsidRPr="00864260">
        <w:rPr>
          <w:rFonts w:ascii="Calibri" w:hAnsi="Calibri" w:cs="Calibri"/>
        </w:rPr>
        <w:t xml:space="preserve">the VHA or DoD medical doctors. </w:t>
      </w:r>
    </w:p>
    <w:p w14:paraId="70AD5524" w14:textId="1C20DEB1" w:rsidR="00E7725D" w:rsidRPr="00E7725D" w:rsidRDefault="00E7725D" w:rsidP="00E7725D">
      <w:pPr>
        <w:spacing w:after="0" w:line="276" w:lineRule="auto"/>
        <w:jc w:val="both"/>
        <w:rPr>
          <w:rFonts w:ascii="Calibri" w:hAnsi="Calibri" w:cs="Calibri"/>
        </w:rPr>
        <w:sectPr w:rsidR="00E7725D" w:rsidRPr="00E7725D" w:rsidSect="00660E14">
          <w:footerReference w:type="even" r:id="rId28"/>
          <w:footerReference w:type="default" r:id="rId29"/>
          <w:pgSz w:w="12240" w:h="15840"/>
          <w:pgMar w:top="720" w:right="720" w:bottom="720" w:left="720" w:header="0" w:footer="1012" w:gutter="0"/>
          <w:cols w:space="720"/>
          <w:docGrid w:linePitch="326"/>
        </w:sectPr>
      </w:pPr>
    </w:p>
    <w:p w14:paraId="186E26D3" w14:textId="467C7353" w:rsidR="00A8461D" w:rsidRPr="000F65B2" w:rsidRDefault="00A8461D" w:rsidP="000F65B2">
      <w:pPr>
        <w:pStyle w:val="BodyText"/>
        <w:spacing w:line="276" w:lineRule="auto"/>
        <w:rPr>
          <w:rFonts w:ascii="Calibri" w:hAnsi="Calibri" w:cs="Calibri"/>
          <w:sz w:val="24"/>
          <w:szCs w:val="24"/>
        </w:rPr>
      </w:pPr>
      <w:r w:rsidRPr="00864260">
        <w:rPr>
          <w:rFonts w:ascii="Calibri" w:hAnsi="Calibri" w:cs="Calibri"/>
          <w:noProof/>
          <w:sz w:val="24"/>
          <w:szCs w:val="24"/>
        </w:rPr>
        <w:lastRenderedPageBreak/>
        <mc:AlternateContent>
          <mc:Choice Requires="wps">
            <w:drawing>
              <wp:anchor distT="0" distB="0" distL="0" distR="0" simplePos="0" relativeHeight="251660288" behindDoc="0" locked="0" layoutInCell="1" allowOverlap="1" wp14:anchorId="2F70DE4D" wp14:editId="2285C904">
                <wp:simplePos x="0" y="0"/>
                <wp:positionH relativeFrom="page">
                  <wp:posOffset>1331341</wp:posOffset>
                </wp:positionH>
                <wp:positionV relativeFrom="page">
                  <wp:posOffset>5219360</wp:posOffset>
                </wp:positionV>
                <wp:extent cx="152400" cy="42354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423545"/>
                        </a:xfrm>
                        <a:prstGeom prst="rect">
                          <a:avLst/>
                        </a:prstGeom>
                      </wps:spPr>
                      <wps:txbx>
                        <w:txbxContent>
                          <w:p w14:paraId="1787D0B3" w14:textId="77777777" w:rsidR="00A8461D" w:rsidRDefault="00A8461D" w:rsidP="00A8461D">
                            <w:pPr>
                              <w:spacing w:line="223" w:lineRule="exact"/>
                              <w:ind w:left="20"/>
                              <w:rPr>
                                <w:rFonts w:ascii="Calibri"/>
                                <w:sz w:val="20"/>
                              </w:rPr>
                            </w:pPr>
                            <w:r>
                              <w:rPr>
                                <w:rFonts w:ascii="Calibri"/>
                                <w:color w:val="585858"/>
                                <w:spacing w:val="-2"/>
                                <w:sz w:val="20"/>
                              </w:rPr>
                              <w:t>SCORES</w:t>
                            </w:r>
                          </w:p>
                        </w:txbxContent>
                      </wps:txbx>
                      <wps:bodyPr vert="vert270" wrap="square" lIns="0" tIns="0" rIns="0" bIns="0" rtlCol="0">
                        <a:noAutofit/>
                      </wps:bodyPr>
                    </wps:wsp>
                  </a:graphicData>
                </a:graphic>
              </wp:anchor>
            </w:drawing>
          </mc:Choice>
          <mc:Fallback>
            <w:pict>
              <v:shapetype w14:anchorId="2F70DE4D" id="_x0000_t202" coordsize="21600,21600" o:spt="202" path="m,l,21600r21600,l21600,xe">
                <v:stroke joinstyle="miter"/>
                <v:path gradientshapeok="t" o:connecttype="rect"/>
              </v:shapetype>
              <v:shape id="Textbox 37" o:spid="_x0000_s1026" type="#_x0000_t202" style="position:absolute;margin-left:104.85pt;margin-top:410.95pt;width:12pt;height:33.3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" filled="f" stroked="f">
                <v:textbox style="layout-flow:vertical;mso-layout-flow-alt:bottom-to-top" inset="0,0,0,0">
                  <w:txbxContent>
                    <w:p w14:paraId="1787D0B3" w14:textId="77777777" w:rsidR="00A8461D" w:rsidRDefault="00A8461D" w:rsidP="00A8461D">
                      <w:pPr>
                        <w:spacing w:line="223" w:lineRule="exact"/>
                        <w:ind w:left="20"/>
                        <w:rPr>
                          <w:rFonts w:ascii="Calibri"/>
                          <w:sz w:val="20"/>
                        </w:rPr>
                      </w:pPr>
                      <w:r>
                        <w:rPr>
                          <w:rFonts w:ascii="Calibri"/>
                          <w:color w:val="585858"/>
                          <w:spacing w:val="-2"/>
                          <w:sz w:val="20"/>
                        </w:rPr>
                        <w:t>SCORES</w:t>
                      </w:r>
                    </w:p>
                  </w:txbxContent>
                </v:textbox>
                <w10:wrap anchorx="page" anchory="page"/>
              </v:shape>
            </w:pict>
          </mc:Fallback>
        </mc:AlternateContent>
      </w:r>
      <w:r w:rsidRPr="00864260">
        <w:rPr>
          <w:rFonts w:ascii="Calibri" w:hAnsi="Calibri" w:cs="Calibri"/>
          <w:sz w:val="24"/>
          <w:szCs w:val="24"/>
        </w:rPr>
        <w:t>The</w:t>
      </w:r>
      <w:r w:rsidRPr="00864260">
        <w:rPr>
          <w:rFonts w:ascii="Calibri" w:hAnsi="Calibri" w:cs="Calibri"/>
          <w:spacing w:val="-3"/>
          <w:sz w:val="24"/>
          <w:szCs w:val="24"/>
        </w:rPr>
        <w:t xml:space="preserve"> </w:t>
      </w:r>
      <w:r w:rsidRPr="00864260">
        <w:rPr>
          <w:rFonts w:ascii="Calibri" w:hAnsi="Calibri" w:cs="Calibri"/>
          <w:sz w:val="24"/>
          <w:szCs w:val="24"/>
        </w:rPr>
        <w:t>following</w:t>
      </w:r>
      <w:r w:rsidRPr="00864260">
        <w:rPr>
          <w:rFonts w:ascii="Calibri" w:hAnsi="Calibri" w:cs="Calibri"/>
          <w:spacing w:val="-1"/>
          <w:sz w:val="24"/>
          <w:szCs w:val="24"/>
        </w:rPr>
        <w:t xml:space="preserve"> </w:t>
      </w:r>
      <w:r w:rsidRPr="00864260">
        <w:rPr>
          <w:rFonts w:ascii="Calibri" w:hAnsi="Calibri" w:cs="Calibri"/>
          <w:sz w:val="24"/>
          <w:szCs w:val="24"/>
        </w:rPr>
        <w:t>analysis</w:t>
      </w:r>
      <w:r w:rsidRPr="00864260">
        <w:rPr>
          <w:rFonts w:ascii="Calibri" w:hAnsi="Calibri" w:cs="Calibri"/>
          <w:spacing w:val="-2"/>
          <w:sz w:val="24"/>
          <w:szCs w:val="24"/>
        </w:rPr>
        <w:t xml:space="preserve"> </w:t>
      </w:r>
      <w:r w:rsidRPr="00864260">
        <w:rPr>
          <w:rFonts w:ascii="Calibri" w:hAnsi="Calibri" w:cs="Calibri"/>
          <w:sz w:val="24"/>
          <w:szCs w:val="24"/>
        </w:rPr>
        <w:t>was</w:t>
      </w:r>
      <w:r w:rsidRPr="00864260">
        <w:rPr>
          <w:rFonts w:ascii="Calibri" w:hAnsi="Calibri" w:cs="Calibri"/>
          <w:spacing w:val="-1"/>
          <w:sz w:val="24"/>
          <w:szCs w:val="24"/>
        </w:rPr>
        <w:t xml:space="preserve"> </w:t>
      </w:r>
      <w:r w:rsidRPr="00864260">
        <w:rPr>
          <w:rFonts w:ascii="Calibri" w:hAnsi="Calibri" w:cs="Calibri"/>
          <w:sz w:val="24"/>
          <w:szCs w:val="24"/>
        </w:rPr>
        <w:t>performed</w:t>
      </w:r>
      <w:r w:rsidRPr="00864260">
        <w:rPr>
          <w:rFonts w:ascii="Calibri" w:hAnsi="Calibri" w:cs="Calibri"/>
          <w:spacing w:val="-1"/>
          <w:sz w:val="24"/>
          <w:szCs w:val="24"/>
        </w:rPr>
        <w:t xml:space="preserve"> </w:t>
      </w:r>
      <w:r w:rsidRPr="00864260">
        <w:rPr>
          <w:rFonts w:ascii="Calibri" w:hAnsi="Calibri" w:cs="Calibri"/>
          <w:sz w:val="24"/>
          <w:szCs w:val="24"/>
        </w:rPr>
        <w:t>using</w:t>
      </w:r>
      <w:r w:rsidRPr="00864260">
        <w:rPr>
          <w:rFonts w:ascii="Calibri" w:hAnsi="Calibri" w:cs="Calibri"/>
          <w:spacing w:val="-1"/>
          <w:sz w:val="24"/>
          <w:szCs w:val="24"/>
        </w:rPr>
        <w:t xml:space="preserve"> </w:t>
      </w:r>
      <w:r w:rsidRPr="00864260">
        <w:rPr>
          <w:rFonts w:ascii="Calibri" w:hAnsi="Calibri" w:cs="Calibri"/>
          <w:sz w:val="24"/>
          <w:szCs w:val="24"/>
        </w:rPr>
        <w:t>all</w:t>
      </w:r>
      <w:r w:rsidRPr="00864260">
        <w:rPr>
          <w:rFonts w:ascii="Calibri" w:hAnsi="Calibri" w:cs="Calibri"/>
          <w:spacing w:val="2"/>
          <w:sz w:val="24"/>
          <w:szCs w:val="24"/>
        </w:rPr>
        <w:t xml:space="preserve"> </w:t>
      </w:r>
      <w:r w:rsidRPr="00864260">
        <w:rPr>
          <w:rFonts w:ascii="Calibri" w:hAnsi="Calibri" w:cs="Calibri"/>
          <w:sz w:val="24"/>
          <w:szCs w:val="24"/>
        </w:rPr>
        <w:t>4</w:t>
      </w:r>
      <w:r w:rsidRPr="00864260">
        <w:rPr>
          <w:rFonts w:ascii="Calibri" w:hAnsi="Calibri" w:cs="Calibri"/>
          <w:spacing w:val="-1"/>
          <w:sz w:val="24"/>
          <w:szCs w:val="24"/>
        </w:rPr>
        <w:t xml:space="preserve"> </w:t>
      </w:r>
      <w:r w:rsidRPr="00864260">
        <w:rPr>
          <w:rFonts w:ascii="Calibri" w:hAnsi="Calibri" w:cs="Calibri"/>
          <w:sz w:val="24"/>
          <w:szCs w:val="24"/>
        </w:rPr>
        <w:t>of</w:t>
      </w:r>
      <w:r w:rsidRPr="00864260">
        <w:rPr>
          <w:rFonts w:ascii="Calibri" w:hAnsi="Calibri" w:cs="Calibri"/>
          <w:spacing w:val="-1"/>
          <w:sz w:val="24"/>
          <w:szCs w:val="24"/>
        </w:rPr>
        <w:t xml:space="preserve"> </w:t>
      </w:r>
      <w:r w:rsidRPr="00864260">
        <w:rPr>
          <w:rFonts w:ascii="Calibri" w:hAnsi="Calibri" w:cs="Calibri"/>
          <w:sz w:val="24"/>
          <w:szCs w:val="24"/>
        </w:rPr>
        <w:t>the</w:t>
      </w:r>
      <w:r w:rsidRPr="00864260">
        <w:rPr>
          <w:rFonts w:ascii="Calibri" w:hAnsi="Calibri" w:cs="Calibri"/>
          <w:spacing w:val="-2"/>
          <w:sz w:val="24"/>
          <w:szCs w:val="24"/>
        </w:rPr>
        <w:t xml:space="preserve"> </w:t>
      </w:r>
      <w:r w:rsidRPr="00864260">
        <w:rPr>
          <w:rFonts w:ascii="Calibri" w:hAnsi="Calibri" w:cs="Calibri"/>
          <w:sz w:val="24"/>
          <w:szCs w:val="24"/>
        </w:rPr>
        <w:t>subjects</w:t>
      </w:r>
      <w:r w:rsidRPr="00864260">
        <w:rPr>
          <w:rFonts w:ascii="Calibri" w:hAnsi="Calibri" w:cs="Calibri"/>
          <w:spacing w:val="-2"/>
          <w:sz w:val="24"/>
          <w:szCs w:val="24"/>
        </w:rPr>
        <w:t xml:space="preserve"> </w:t>
      </w:r>
      <w:r w:rsidRPr="00864260">
        <w:rPr>
          <w:rFonts w:ascii="Calibri" w:hAnsi="Calibri" w:cs="Calibri"/>
          <w:sz w:val="24"/>
          <w:szCs w:val="24"/>
        </w:rPr>
        <w:t>from this</w:t>
      </w:r>
      <w:r w:rsidRPr="00864260">
        <w:rPr>
          <w:rFonts w:ascii="Calibri" w:hAnsi="Calibri" w:cs="Calibri"/>
          <w:spacing w:val="2"/>
          <w:sz w:val="24"/>
          <w:szCs w:val="24"/>
        </w:rPr>
        <w:t xml:space="preserve"> </w:t>
      </w:r>
      <w:r w:rsidRPr="00864260">
        <w:rPr>
          <w:rFonts w:ascii="Calibri" w:hAnsi="Calibri" w:cs="Calibri"/>
          <w:spacing w:val="-2"/>
          <w:sz w:val="24"/>
          <w:szCs w:val="24"/>
        </w:rPr>
        <w:t>dataset.</w:t>
      </w:r>
      <w:r w:rsidR="00D71994" w:rsidRPr="00A8461D">
        <w:rPr>
          <w:rFonts w:ascii="Calibri" w:hAnsi="Calibri" w:cs="Calibri"/>
          <w:noProof/>
        </w:rPr>
        <mc:AlternateContent>
          <mc:Choice Requires="wpg">
            <w:drawing>
              <wp:anchor distT="0" distB="0" distL="0" distR="0" simplePos="0" relativeHeight="251659264" behindDoc="0" locked="0" layoutInCell="1" allowOverlap="1" wp14:anchorId="37775939" wp14:editId="57930983">
                <wp:simplePos x="0" y="0"/>
                <wp:positionH relativeFrom="page">
                  <wp:posOffset>734096</wp:posOffset>
                </wp:positionH>
                <wp:positionV relativeFrom="page">
                  <wp:posOffset>1584101</wp:posOffset>
                </wp:positionV>
                <wp:extent cx="5861685" cy="4906851"/>
                <wp:effectExtent l="0" t="0" r="18415" b="825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1685" cy="4906851"/>
                          <a:chOff x="4762" y="4761"/>
                          <a:chExt cx="5193665" cy="4026886"/>
                        </a:xfrm>
                      </wpg:grpSpPr>
                      <wps:wsp>
                        <wps:cNvPr id="3" name="Graphic 3"/>
                        <wps:cNvSpPr/>
                        <wps:spPr>
                          <a:xfrm>
                            <a:off x="228790" y="1027747"/>
                            <a:ext cx="4743450" cy="1299845"/>
                          </a:xfrm>
                          <a:custGeom>
                            <a:avLst/>
                            <a:gdLst/>
                            <a:ahLst/>
                            <a:cxnLst/>
                            <a:rect l="l" t="t" r="r" b="b"/>
                            <a:pathLst>
                              <a:path w="4743450" h="1299845">
                                <a:moveTo>
                                  <a:pt x="0" y="1299337"/>
                                </a:moveTo>
                                <a:lnTo>
                                  <a:pt x="4742942" y="1299337"/>
                                </a:lnTo>
                              </a:path>
                              <a:path w="4743450" h="1299845">
                                <a:moveTo>
                                  <a:pt x="0" y="1114933"/>
                                </a:moveTo>
                                <a:lnTo>
                                  <a:pt x="4742942" y="1114933"/>
                                </a:lnTo>
                              </a:path>
                              <a:path w="4743450" h="1299845">
                                <a:moveTo>
                                  <a:pt x="0" y="929005"/>
                                </a:moveTo>
                                <a:lnTo>
                                  <a:pt x="4742942" y="929005"/>
                                </a:lnTo>
                              </a:path>
                              <a:path w="4743450" h="1299845">
                                <a:moveTo>
                                  <a:pt x="0" y="743076"/>
                                </a:moveTo>
                                <a:lnTo>
                                  <a:pt x="4742942" y="743076"/>
                                </a:lnTo>
                              </a:path>
                              <a:path w="4743450" h="1299845">
                                <a:moveTo>
                                  <a:pt x="0" y="557149"/>
                                </a:moveTo>
                                <a:lnTo>
                                  <a:pt x="4742942" y="557149"/>
                                </a:lnTo>
                              </a:path>
                              <a:path w="4743450" h="1299845">
                                <a:moveTo>
                                  <a:pt x="0" y="371221"/>
                                </a:moveTo>
                                <a:lnTo>
                                  <a:pt x="4742942" y="371221"/>
                                </a:lnTo>
                              </a:path>
                              <a:path w="4743450" h="1299845">
                                <a:moveTo>
                                  <a:pt x="0" y="185293"/>
                                </a:moveTo>
                                <a:lnTo>
                                  <a:pt x="4742942" y="185293"/>
                                </a:lnTo>
                              </a:path>
                              <a:path w="4743450" h="1299845">
                                <a:moveTo>
                                  <a:pt x="0" y="0"/>
                                </a:moveTo>
                                <a:lnTo>
                                  <a:pt x="4742942" y="0"/>
                                </a:lnTo>
                              </a:path>
                            </a:pathLst>
                          </a:custGeom>
                          <a:ln w="9525">
                            <a:solidFill>
                              <a:srgbClr val="BEBEBE"/>
                            </a:solidFill>
                            <a:prstDash val="solid"/>
                          </a:ln>
                        </wps:spPr>
                        <wps:bodyPr wrap="square" lIns="0" tIns="0" rIns="0" bIns="0" rtlCol="0">
                          <a:prstTxWarp prst="textNoShape">
                            <a:avLst/>
                          </a:prstTxWarp>
                          <a:noAutofit/>
                        </wps:bodyPr>
                      </wps:wsp>
                      <wps:wsp>
                        <wps:cNvPr id="4" name="Graphic 4"/>
                        <wps:cNvSpPr/>
                        <wps:spPr>
                          <a:xfrm>
                            <a:off x="228790" y="1027747"/>
                            <a:ext cx="4743450" cy="1485900"/>
                          </a:xfrm>
                          <a:custGeom>
                            <a:avLst/>
                            <a:gdLst/>
                            <a:ahLst/>
                            <a:cxnLst/>
                            <a:rect l="l" t="t" r="r" b="b"/>
                            <a:pathLst>
                              <a:path w="4743450" h="1485900">
                                <a:moveTo>
                                  <a:pt x="0" y="0"/>
                                </a:moveTo>
                                <a:lnTo>
                                  <a:pt x="0" y="1485646"/>
                                </a:lnTo>
                              </a:path>
                              <a:path w="4743450" h="1485900">
                                <a:moveTo>
                                  <a:pt x="790701" y="0"/>
                                </a:moveTo>
                                <a:lnTo>
                                  <a:pt x="790701" y="1485646"/>
                                </a:lnTo>
                              </a:path>
                              <a:path w="4743450" h="1485900">
                                <a:moveTo>
                                  <a:pt x="1581658" y="0"/>
                                </a:moveTo>
                                <a:lnTo>
                                  <a:pt x="1581658" y="1485646"/>
                                </a:lnTo>
                              </a:path>
                              <a:path w="4743450" h="1485900">
                                <a:moveTo>
                                  <a:pt x="2371090" y="0"/>
                                </a:moveTo>
                                <a:lnTo>
                                  <a:pt x="2371090" y="1485646"/>
                                </a:lnTo>
                              </a:path>
                              <a:path w="4743450" h="1485900">
                                <a:moveTo>
                                  <a:pt x="3162046" y="0"/>
                                </a:moveTo>
                                <a:lnTo>
                                  <a:pt x="3162046" y="1485646"/>
                                </a:lnTo>
                              </a:path>
                              <a:path w="4743450" h="1485900">
                                <a:moveTo>
                                  <a:pt x="3953002" y="0"/>
                                </a:moveTo>
                                <a:lnTo>
                                  <a:pt x="3953002" y="1485646"/>
                                </a:lnTo>
                              </a:path>
                              <a:path w="4743450" h="1485900">
                                <a:moveTo>
                                  <a:pt x="4742942" y="0"/>
                                </a:moveTo>
                                <a:lnTo>
                                  <a:pt x="4742942" y="1485646"/>
                                </a:lnTo>
                              </a:path>
                            </a:pathLst>
                          </a:custGeom>
                          <a:ln w="9525">
                            <a:solidFill>
                              <a:srgbClr val="D9D9D9"/>
                            </a:solidFill>
                            <a:prstDash val="solid"/>
                          </a:ln>
                        </wps:spPr>
                        <wps:bodyPr wrap="square" lIns="0" tIns="0" rIns="0" bIns="0" rtlCol="0">
                          <a:prstTxWarp prst="textNoShape">
                            <a:avLst/>
                          </a:prstTxWarp>
                          <a:noAutofit/>
                        </wps:bodyPr>
                      </wps:wsp>
                      <wps:wsp>
                        <wps:cNvPr id="5" name="Graphic 5"/>
                        <wps:cNvSpPr/>
                        <wps:spPr>
                          <a:xfrm>
                            <a:off x="228790" y="2513393"/>
                            <a:ext cx="4743450" cy="36195"/>
                          </a:xfrm>
                          <a:custGeom>
                            <a:avLst/>
                            <a:gdLst/>
                            <a:ahLst/>
                            <a:cxnLst/>
                            <a:rect l="l" t="t" r="r" b="b"/>
                            <a:pathLst>
                              <a:path w="4743450" h="36195">
                                <a:moveTo>
                                  <a:pt x="0" y="0"/>
                                </a:moveTo>
                                <a:lnTo>
                                  <a:pt x="4742942" y="0"/>
                                </a:lnTo>
                              </a:path>
                              <a:path w="4743450" h="36195">
                                <a:moveTo>
                                  <a:pt x="0" y="0"/>
                                </a:moveTo>
                                <a:lnTo>
                                  <a:pt x="0" y="36194"/>
                                </a:lnTo>
                              </a:path>
                              <a:path w="4743450" h="36195">
                                <a:moveTo>
                                  <a:pt x="790701" y="0"/>
                                </a:moveTo>
                                <a:lnTo>
                                  <a:pt x="790701" y="36194"/>
                                </a:lnTo>
                              </a:path>
                              <a:path w="4743450" h="36195">
                                <a:moveTo>
                                  <a:pt x="1581658" y="0"/>
                                </a:moveTo>
                                <a:lnTo>
                                  <a:pt x="1581658" y="36194"/>
                                </a:lnTo>
                              </a:path>
                              <a:path w="4743450" h="36195">
                                <a:moveTo>
                                  <a:pt x="2371090" y="0"/>
                                </a:moveTo>
                                <a:lnTo>
                                  <a:pt x="2371090" y="36194"/>
                                </a:lnTo>
                              </a:path>
                              <a:path w="4743450" h="36195">
                                <a:moveTo>
                                  <a:pt x="3162046" y="0"/>
                                </a:moveTo>
                                <a:lnTo>
                                  <a:pt x="3162046" y="36194"/>
                                </a:lnTo>
                              </a:path>
                              <a:path w="4743450" h="36195">
                                <a:moveTo>
                                  <a:pt x="3953002" y="0"/>
                                </a:moveTo>
                                <a:lnTo>
                                  <a:pt x="3953002" y="36194"/>
                                </a:lnTo>
                              </a:path>
                              <a:path w="4743450" h="36195">
                                <a:moveTo>
                                  <a:pt x="4742942" y="0"/>
                                </a:moveTo>
                                <a:lnTo>
                                  <a:pt x="4742942" y="36194"/>
                                </a:lnTo>
                              </a:path>
                            </a:pathLst>
                          </a:custGeom>
                          <a:ln w="9525">
                            <a:solidFill>
                              <a:srgbClr val="BEBEBE"/>
                            </a:solidFill>
                            <a:prstDash val="solid"/>
                          </a:ln>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30" cstate="print"/>
                          <a:stretch>
                            <a:fillRect/>
                          </a:stretch>
                        </pic:blipFill>
                        <pic:spPr>
                          <a:xfrm>
                            <a:off x="192023" y="1831848"/>
                            <a:ext cx="73532" cy="73533"/>
                          </a:xfrm>
                          <a:prstGeom prst="rect">
                            <a:avLst/>
                          </a:prstGeom>
                        </pic:spPr>
                      </pic:pic>
                      <pic:pic xmlns:pic="http://schemas.openxmlformats.org/drawingml/2006/picture">
                        <pic:nvPicPr>
                          <pic:cNvPr id="7" name="Image 7"/>
                          <pic:cNvPicPr/>
                        </pic:nvPicPr>
                        <pic:blipFill>
                          <a:blip r:embed="rId31" cstate="print"/>
                          <a:stretch>
                            <a:fillRect/>
                          </a:stretch>
                        </pic:blipFill>
                        <pic:spPr>
                          <a:xfrm>
                            <a:off x="982980" y="1335024"/>
                            <a:ext cx="73533" cy="73533"/>
                          </a:xfrm>
                          <a:prstGeom prst="rect">
                            <a:avLst/>
                          </a:prstGeom>
                        </pic:spPr>
                      </pic:pic>
                      <pic:pic xmlns:pic="http://schemas.openxmlformats.org/drawingml/2006/picture">
                        <pic:nvPicPr>
                          <pic:cNvPr id="8" name="Image 8"/>
                          <pic:cNvPicPr/>
                        </pic:nvPicPr>
                        <pic:blipFill>
                          <a:blip r:embed="rId31" cstate="print"/>
                          <a:stretch>
                            <a:fillRect/>
                          </a:stretch>
                        </pic:blipFill>
                        <pic:spPr>
                          <a:xfrm>
                            <a:off x="1773935" y="1691639"/>
                            <a:ext cx="73533" cy="73532"/>
                          </a:xfrm>
                          <a:prstGeom prst="rect">
                            <a:avLst/>
                          </a:prstGeom>
                        </pic:spPr>
                      </pic:pic>
                      <wps:wsp>
                        <wps:cNvPr id="9" name="Graphic 9"/>
                        <wps:cNvSpPr/>
                        <wps:spPr>
                          <a:xfrm>
                            <a:off x="2568130" y="1641538"/>
                            <a:ext cx="64135" cy="64135"/>
                          </a:xfrm>
                          <a:custGeom>
                            <a:avLst/>
                            <a:gdLst/>
                            <a:ahLst/>
                            <a:cxnLst/>
                            <a:rect l="l" t="t" r="r" b="b"/>
                            <a:pathLst>
                              <a:path w="64135" h="64135">
                                <a:moveTo>
                                  <a:pt x="32004" y="0"/>
                                </a:moveTo>
                                <a:lnTo>
                                  <a:pt x="19556" y="2518"/>
                                </a:lnTo>
                                <a:lnTo>
                                  <a:pt x="9382" y="9382"/>
                                </a:lnTo>
                                <a:lnTo>
                                  <a:pt x="2518" y="19556"/>
                                </a:lnTo>
                                <a:lnTo>
                                  <a:pt x="0" y="32004"/>
                                </a:lnTo>
                                <a:lnTo>
                                  <a:pt x="2518" y="44451"/>
                                </a:lnTo>
                                <a:lnTo>
                                  <a:pt x="9382" y="54625"/>
                                </a:lnTo>
                                <a:lnTo>
                                  <a:pt x="19556" y="61489"/>
                                </a:lnTo>
                                <a:lnTo>
                                  <a:pt x="32004" y="64008"/>
                                </a:lnTo>
                                <a:lnTo>
                                  <a:pt x="44451" y="61489"/>
                                </a:lnTo>
                                <a:lnTo>
                                  <a:pt x="54625" y="54625"/>
                                </a:lnTo>
                                <a:lnTo>
                                  <a:pt x="61489" y="44451"/>
                                </a:lnTo>
                                <a:lnTo>
                                  <a:pt x="64008" y="32004"/>
                                </a:lnTo>
                                <a:lnTo>
                                  <a:pt x="61489" y="19556"/>
                                </a:lnTo>
                                <a:lnTo>
                                  <a:pt x="54625" y="9382"/>
                                </a:lnTo>
                                <a:lnTo>
                                  <a:pt x="44451" y="2518"/>
                                </a:lnTo>
                                <a:lnTo>
                                  <a:pt x="32004" y="0"/>
                                </a:lnTo>
                                <a:close/>
                              </a:path>
                            </a:pathLst>
                          </a:custGeom>
                          <a:solidFill>
                            <a:srgbClr val="C0504D"/>
                          </a:solidFill>
                        </wps:spPr>
                        <wps:bodyPr wrap="square" lIns="0" tIns="0" rIns="0" bIns="0" rtlCol="0">
                          <a:prstTxWarp prst="textNoShape">
                            <a:avLst/>
                          </a:prstTxWarp>
                          <a:noAutofit/>
                        </wps:bodyPr>
                      </wps:wsp>
                      <wps:wsp>
                        <wps:cNvPr id="10" name="Graphic 10"/>
                        <wps:cNvSpPr/>
                        <wps:spPr>
                          <a:xfrm>
                            <a:off x="2568130" y="1641538"/>
                            <a:ext cx="64135" cy="64135"/>
                          </a:xfrm>
                          <a:custGeom>
                            <a:avLst/>
                            <a:gdLst/>
                            <a:ahLst/>
                            <a:cxnLst/>
                            <a:rect l="l" t="t" r="r" b="b"/>
                            <a:pathLst>
                              <a:path w="64135" h="64135">
                                <a:moveTo>
                                  <a:pt x="64008" y="32004"/>
                                </a:moveTo>
                                <a:lnTo>
                                  <a:pt x="61489" y="44451"/>
                                </a:lnTo>
                                <a:lnTo>
                                  <a:pt x="54625" y="54625"/>
                                </a:lnTo>
                                <a:lnTo>
                                  <a:pt x="44451" y="61489"/>
                                </a:lnTo>
                                <a:lnTo>
                                  <a:pt x="32004" y="64008"/>
                                </a:lnTo>
                                <a:lnTo>
                                  <a:pt x="19556" y="61489"/>
                                </a:lnTo>
                                <a:lnTo>
                                  <a:pt x="9382" y="54625"/>
                                </a:lnTo>
                                <a:lnTo>
                                  <a:pt x="2518" y="44451"/>
                                </a:lnTo>
                                <a:lnTo>
                                  <a:pt x="0" y="32004"/>
                                </a:lnTo>
                                <a:lnTo>
                                  <a:pt x="2518" y="19556"/>
                                </a:lnTo>
                                <a:lnTo>
                                  <a:pt x="9382" y="9382"/>
                                </a:lnTo>
                                <a:lnTo>
                                  <a:pt x="19556" y="2518"/>
                                </a:lnTo>
                                <a:lnTo>
                                  <a:pt x="32004" y="0"/>
                                </a:lnTo>
                                <a:lnTo>
                                  <a:pt x="44451" y="2518"/>
                                </a:lnTo>
                                <a:lnTo>
                                  <a:pt x="54625" y="9382"/>
                                </a:lnTo>
                                <a:lnTo>
                                  <a:pt x="61489" y="19556"/>
                                </a:lnTo>
                                <a:lnTo>
                                  <a:pt x="64008" y="32004"/>
                                </a:lnTo>
                                <a:close/>
                              </a:path>
                            </a:pathLst>
                          </a:custGeom>
                          <a:ln w="9525">
                            <a:solidFill>
                              <a:srgbClr val="C0504D"/>
                            </a:solidFill>
                            <a:prstDash val="solid"/>
                          </a:ln>
                        </wps:spPr>
                        <wps:bodyPr wrap="square" lIns="0" tIns="0" rIns="0" bIns="0" rtlCol="0">
                          <a:prstTxWarp prst="textNoShape">
                            <a:avLst/>
                          </a:prstTxWarp>
                          <a:noAutofit/>
                        </wps:bodyPr>
                      </wps:wsp>
                      <wps:wsp>
                        <wps:cNvPr id="11" name="Graphic 11"/>
                        <wps:cNvSpPr/>
                        <wps:spPr>
                          <a:xfrm>
                            <a:off x="3359086" y="1548574"/>
                            <a:ext cx="64135" cy="64135"/>
                          </a:xfrm>
                          <a:custGeom>
                            <a:avLst/>
                            <a:gdLst/>
                            <a:ahLst/>
                            <a:cxnLst/>
                            <a:rect l="l" t="t" r="r" b="b"/>
                            <a:pathLst>
                              <a:path w="64135" h="64135">
                                <a:moveTo>
                                  <a:pt x="32003" y="0"/>
                                </a:moveTo>
                                <a:lnTo>
                                  <a:pt x="19556" y="2518"/>
                                </a:lnTo>
                                <a:lnTo>
                                  <a:pt x="9382" y="9382"/>
                                </a:lnTo>
                                <a:lnTo>
                                  <a:pt x="2518" y="19556"/>
                                </a:lnTo>
                                <a:lnTo>
                                  <a:pt x="0" y="32004"/>
                                </a:lnTo>
                                <a:lnTo>
                                  <a:pt x="2518" y="44451"/>
                                </a:lnTo>
                                <a:lnTo>
                                  <a:pt x="9382" y="54625"/>
                                </a:lnTo>
                                <a:lnTo>
                                  <a:pt x="19556" y="61489"/>
                                </a:lnTo>
                                <a:lnTo>
                                  <a:pt x="32003" y="64008"/>
                                </a:lnTo>
                                <a:lnTo>
                                  <a:pt x="44451" y="61489"/>
                                </a:lnTo>
                                <a:lnTo>
                                  <a:pt x="54625" y="54625"/>
                                </a:lnTo>
                                <a:lnTo>
                                  <a:pt x="61489" y="44451"/>
                                </a:lnTo>
                                <a:lnTo>
                                  <a:pt x="64007" y="32004"/>
                                </a:lnTo>
                                <a:lnTo>
                                  <a:pt x="61489" y="19556"/>
                                </a:lnTo>
                                <a:lnTo>
                                  <a:pt x="54625" y="9382"/>
                                </a:lnTo>
                                <a:lnTo>
                                  <a:pt x="44451" y="2518"/>
                                </a:lnTo>
                                <a:lnTo>
                                  <a:pt x="32003" y="0"/>
                                </a:lnTo>
                                <a:close/>
                              </a:path>
                            </a:pathLst>
                          </a:custGeom>
                          <a:solidFill>
                            <a:srgbClr val="C0504D"/>
                          </a:solidFill>
                        </wps:spPr>
                        <wps:bodyPr wrap="square" lIns="0" tIns="0" rIns="0" bIns="0" rtlCol="0">
                          <a:prstTxWarp prst="textNoShape">
                            <a:avLst/>
                          </a:prstTxWarp>
                          <a:noAutofit/>
                        </wps:bodyPr>
                      </wps:wsp>
                      <wps:wsp>
                        <wps:cNvPr id="12" name="Graphic 12"/>
                        <wps:cNvSpPr/>
                        <wps:spPr>
                          <a:xfrm>
                            <a:off x="3359086" y="1548574"/>
                            <a:ext cx="64135" cy="64135"/>
                          </a:xfrm>
                          <a:custGeom>
                            <a:avLst/>
                            <a:gdLst/>
                            <a:ahLst/>
                            <a:cxnLst/>
                            <a:rect l="l" t="t" r="r" b="b"/>
                            <a:pathLst>
                              <a:path w="64135" h="64135">
                                <a:moveTo>
                                  <a:pt x="64007" y="32004"/>
                                </a:moveTo>
                                <a:lnTo>
                                  <a:pt x="61489" y="44451"/>
                                </a:lnTo>
                                <a:lnTo>
                                  <a:pt x="54625" y="54625"/>
                                </a:lnTo>
                                <a:lnTo>
                                  <a:pt x="44451" y="61489"/>
                                </a:lnTo>
                                <a:lnTo>
                                  <a:pt x="32003" y="64008"/>
                                </a:lnTo>
                                <a:lnTo>
                                  <a:pt x="19556" y="61489"/>
                                </a:lnTo>
                                <a:lnTo>
                                  <a:pt x="9382" y="54625"/>
                                </a:lnTo>
                                <a:lnTo>
                                  <a:pt x="2518" y="44451"/>
                                </a:lnTo>
                                <a:lnTo>
                                  <a:pt x="0" y="32004"/>
                                </a:lnTo>
                                <a:lnTo>
                                  <a:pt x="2518" y="19556"/>
                                </a:lnTo>
                                <a:lnTo>
                                  <a:pt x="9382" y="9382"/>
                                </a:lnTo>
                                <a:lnTo>
                                  <a:pt x="19556" y="2518"/>
                                </a:lnTo>
                                <a:lnTo>
                                  <a:pt x="32003" y="0"/>
                                </a:lnTo>
                                <a:lnTo>
                                  <a:pt x="44451" y="2518"/>
                                </a:lnTo>
                                <a:lnTo>
                                  <a:pt x="54625" y="9382"/>
                                </a:lnTo>
                                <a:lnTo>
                                  <a:pt x="61489" y="19556"/>
                                </a:lnTo>
                                <a:lnTo>
                                  <a:pt x="64007" y="32004"/>
                                </a:lnTo>
                                <a:close/>
                              </a:path>
                            </a:pathLst>
                          </a:custGeom>
                          <a:ln w="9525">
                            <a:solidFill>
                              <a:srgbClr val="C0504D"/>
                            </a:solidFill>
                            <a:prstDash val="solid"/>
                          </a:ln>
                        </wps:spPr>
                        <wps:bodyPr wrap="square" lIns="0" tIns="0" rIns="0" bIns="0" rtlCol="0">
                          <a:prstTxWarp prst="textNoShape">
                            <a:avLst/>
                          </a:prstTxWarp>
                          <a:noAutofit/>
                        </wps:bodyPr>
                      </wps:wsp>
                      <pic:pic xmlns:pic="http://schemas.openxmlformats.org/drawingml/2006/picture">
                        <pic:nvPicPr>
                          <pic:cNvPr id="13" name="Image 13"/>
                          <pic:cNvPicPr/>
                        </pic:nvPicPr>
                        <pic:blipFill>
                          <a:blip r:embed="rId32" cstate="print"/>
                          <a:stretch>
                            <a:fillRect/>
                          </a:stretch>
                        </pic:blipFill>
                        <pic:spPr>
                          <a:xfrm>
                            <a:off x="4145279" y="1520952"/>
                            <a:ext cx="73533" cy="73532"/>
                          </a:xfrm>
                          <a:prstGeom prst="rect">
                            <a:avLst/>
                          </a:prstGeom>
                        </pic:spPr>
                      </pic:pic>
                      <pic:pic xmlns:pic="http://schemas.openxmlformats.org/drawingml/2006/picture">
                        <pic:nvPicPr>
                          <pic:cNvPr id="14" name="Image 14"/>
                          <pic:cNvPicPr/>
                        </pic:nvPicPr>
                        <pic:blipFill>
                          <a:blip r:embed="rId30" cstate="print"/>
                          <a:stretch>
                            <a:fillRect/>
                          </a:stretch>
                        </pic:blipFill>
                        <pic:spPr>
                          <a:xfrm>
                            <a:off x="4934711" y="1789176"/>
                            <a:ext cx="73532" cy="73533"/>
                          </a:xfrm>
                          <a:prstGeom prst="rect">
                            <a:avLst/>
                          </a:prstGeom>
                        </pic:spPr>
                      </pic:pic>
                      <pic:pic xmlns:pic="http://schemas.openxmlformats.org/drawingml/2006/picture">
                        <pic:nvPicPr>
                          <pic:cNvPr id="15" name="Image 15"/>
                          <pic:cNvPicPr/>
                        </pic:nvPicPr>
                        <pic:blipFill>
                          <a:blip r:embed="rId33" cstate="print"/>
                          <a:stretch>
                            <a:fillRect/>
                          </a:stretch>
                        </pic:blipFill>
                        <pic:spPr>
                          <a:xfrm>
                            <a:off x="192023" y="1604772"/>
                            <a:ext cx="73532" cy="73533"/>
                          </a:xfrm>
                          <a:prstGeom prst="rect">
                            <a:avLst/>
                          </a:prstGeom>
                        </pic:spPr>
                      </pic:pic>
                      <pic:pic xmlns:pic="http://schemas.openxmlformats.org/drawingml/2006/picture">
                        <pic:nvPicPr>
                          <pic:cNvPr id="16" name="Image 16"/>
                          <pic:cNvPicPr/>
                        </pic:nvPicPr>
                        <pic:blipFill>
                          <a:blip r:embed="rId34" cstate="print"/>
                          <a:stretch>
                            <a:fillRect/>
                          </a:stretch>
                        </pic:blipFill>
                        <pic:spPr>
                          <a:xfrm>
                            <a:off x="982980" y="1139952"/>
                            <a:ext cx="73533" cy="73532"/>
                          </a:xfrm>
                          <a:prstGeom prst="rect">
                            <a:avLst/>
                          </a:prstGeom>
                        </pic:spPr>
                      </pic:pic>
                      <pic:pic xmlns:pic="http://schemas.openxmlformats.org/drawingml/2006/picture">
                        <pic:nvPicPr>
                          <pic:cNvPr id="17" name="Image 17"/>
                          <pic:cNvPicPr/>
                        </pic:nvPicPr>
                        <pic:blipFill>
                          <a:blip r:embed="rId35" cstate="print"/>
                          <a:stretch>
                            <a:fillRect/>
                          </a:stretch>
                        </pic:blipFill>
                        <pic:spPr>
                          <a:xfrm>
                            <a:off x="1773935" y="1344167"/>
                            <a:ext cx="73533" cy="73532"/>
                          </a:xfrm>
                          <a:prstGeom prst="rect">
                            <a:avLst/>
                          </a:prstGeom>
                        </pic:spPr>
                      </pic:pic>
                      <wps:wsp>
                        <wps:cNvPr id="18" name="Graphic 18"/>
                        <wps:cNvSpPr/>
                        <wps:spPr>
                          <a:xfrm>
                            <a:off x="2568130" y="1589722"/>
                            <a:ext cx="64135" cy="64135"/>
                          </a:xfrm>
                          <a:custGeom>
                            <a:avLst/>
                            <a:gdLst/>
                            <a:ahLst/>
                            <a:cxnLst/>
                            <a:rect l="l" t="t" r="r" b="b"/>
                            <a:pathLst>
                              <a:path w="64135" h="64135">
                                <a:moveTo>
                                  <a:pt x="32004" y="0"/>
                                </a:moveTo>
                                <a:lnTo>
                                  <a:pt x="19556" y="2518"/>
                                </a:lnTo>
                                <a:lnTo>
                                  <a:pt x="9382" y="9382"/>
                                </a:lnTo>
                                <a:lnTo>
                                  <a:pt x="2518" y="19556"/>
                                </a:lnTo>
                                <a:lnTo>
                                  <a:pt x="0" y="32004"/>
                                </a:lnTo>
                                <a:lnTo>
                                  <a:pt x="2518" y="44451"/>
                                </a:lnTo>
                                <a:lnTo>
                                  <a:pt x="9382" y="54625"/>
                                </a:lnTo>
                                <a:lnTo>
                                  <a:pt x="19556" y="61489"/>
                                </a:lnTo>
                                <a:lnTo>
                                  <a:pt x="32004" y="64008"/>
                                </a:lnTo>
                                <a:lnTo>
                                  <a:pt x="44451" y="61489"/>
                                </a:lnTo>
                                <a:lnTo>
                                  <a:pt x="54625" y="54625"/>
                                </a:lnTo>
                                <a:lnTo>
                                  <a:pt x="61489" y="44451"/>
                                </a:lnTo>
                                <a:lnTo>
                                  <a:pt x="64008" y="32004"/>
                                </a:lnTo>
                                <a:lnTo>
                                  <a:pt x="61489" y="19556"/>
                                </a:lnTo>
                                <a:lnTo>
                                  <a:pt x="54625" y="9382"/>
                                </a:lnTo>
                                <a:lnTo>
                                  <a:pt x="44451" y="2518"/>
                                </a:lnTo>
                                <a:lnTo>
                                  <a:pt x="32004" y="0"/>
                                </a:lnTo>
                                <a:close/>
                              </a:path>
                            </a:pathLst>
                          </a:custGeom>
                          <a:solidFill>
                            <a:srgbClr val="538DD3"/>
                          </a:solidFill>
                        </wps:spPr>
                        <wps:bodyPr wrap="square" lIns="0" tIns="0" rIns="0" bIns="0" rtlCol="0">
                          <a:prstTxWarp prst="textNoShape">
                            <a:avLst/>
                          </a:prstTxWarp>
                          <a:noAutofit/>
                        </wps:bodyPr>
                      </wps:wsp>
                      <wps:wsp>
                        <wps:cNvPr id="19" name="Graphic 19"/>
                        <wps:cNvSpPr/>
                        <wps:spPr>
                          <a:xfrm>
                            <a:off x="2568130" y="1589722"/>
                            <a:ext cx="64135" cy="64135"/>
                          </a:xfrm>
                          <a:custGeom>
                            <a:avLst/>
                            <a:gdLst/>
                            <a:ahLst/>
                            <a:cxnLst/>
                            <a:rect l="l" t="t" r="r" b="b"/>
                            <a:pathLst>
                              <a:path w="64135" h="64135">
                                <a:moveTo>
                                  <a:pt x="64008" y="32004"/>
                                </a:moveTo>
                                <a:lnTo>
                                  <a:pt x="61489" y="44451"/>
                                </a:lnTo>
                                <a:lnTo>
                                  <a:pt x="54625" y="54625"/>
                                </a:lnTo>
                                <a:lnTo>
                                  <a:pt x="44451" y="61489"/>
                                </a:lnTo>
                                <a:lnTo>
                                  <a:pt x="32004" y="64008"/>
                                </a:lnTo>
                                <a:lnTo>
                                  <a:pt x="19556" y="61489"/>
                                </a:lnTo>
                                <a:lnTo>
                                  <a:pt x="9382" y="54625"/>
                                </a:lnTo>
                                <a:lnTo>
                                  <a:pt x="2518" y="44451"/>
                                </a:lnTo>
                                <a:lnTo>
                                  <a:pt x="0" y="32004"/>
                                </a:lnTo>
                                <a:lnTo>
                                  <a:pt x="2518" y="19556"/>
                                </a:lnTo>
                                <a:lnTo>
                                  <a:pt x="9382" y="9382"/>
                                </a:lnTo>
                                <a:lnTo>
                                  <a:pt x="19556" y="2518"/>
                                </a:lnTo>
                                <a:lnTo>
                                  <a:pt x="32004" y="0"/>
                                </a:lnTo>
                                <a:lnTo>
                                  <a:pt x="44451" y="2518"/>
                                </a:lnTo>
                                <a:lnTo>
                                  <a:pt x="54625" y="9382"/>
                                </a:lnTo>
                                <a:lnTo>
                                  <a:pt x="61489" y="19556"/>
                                </a:lnTo>
                                <a:lnTo>
                                  <a:pt x="64008" y="32004"/>
                                </a:lnTo>
                                <a:close/>
                              </a:path>
                            </a:pathLst>
                          </a:custGeom>
                          <a:ln w="9525">
                            <a:solidFill>
                              <a:srgbClr val="538DD3"/>
                            </a:solidFill>
                            <a:prstDash val="solid"/>
                          </a:ln>
                        </wps:spPr>
                        <wps:bodyPr wrap="square" lIns="0" tIns="0" rIns="0" bIns="0" rtlCol="0">
                          <a:prstTxWarp prst="textNoShape">
                            <a:avLst/>
                          </a:prstTxWarp>
                          <a:noAutofit/>
                        </wps:bodyPr>
                      </wps:wsp>
                      <wps:wsp>
                        <wps:cNvPr id="20" name="Graphic 20"/>
                        <wps:cNvSpPr/>
                        <wps:spPr>
                          <a:xfrm>
                            <a:off x="3359086" y="1516570"/>
                            <a:ext cx="64135" cy="64135"/>
                          </a:xfrm>
                          <a:custGeom>
                            <a:avLst/>
                            <a:gdLst/>
                            <a:ahLst/>
                            <a:cxnLst/>
                            <a:rect l="l" t="t" r="r" b="b"/>
                            <a:pathLst>
                              <a:path w="64135" h="64135">
                                <a:moveTo>
                                  <a:pt x="32003" y="0"/>
                                </a:moveTo>
                                <a:lnTo>
                                  <a:pt x="19556" y="2518"/>
                                </a:lnTo>
                                <a:lnTo>
                                  <a:pt x="9382" y="9382"/>
                                </a:lnTo>
                                <a:lnTo>
                                  <a:pt x="2518" y="19556"/>
                                </a:lnTo>
                                <a:lnTo>
                                  <a:pt x="0" y="32003"/>
                                </a:lnTo>
                                <a:lnTo>
                                  <a:pt x="2518" y="44451"/>
                                </a:lnTo>
                                <a:lnTo>
                                  <a:pt x="9382" y="54625"/>
                                </a:lnTo>
                                <a:lnTo>
                                  <a:pt x="19556" y="61489"/>
                                </a:lnTo>
                                <a:lnTo>
                                  <a:pt x="32003" y="64008"/>
                                </a:lnTo>
                                <a:lnTo>
                                  <a:pt x="44451" y="61489"/>
                                </a:lnTo>
                                <a:lnTo>
                                  <a:pt x="54625" y="54625"/>
                                </a:lnTo>
                                <a:lnTo>
                                  <a:pt x="61489" y="44451"/>
                                </a:lnTo>
                                <a:lnTo>
                                  <a:pt x="64007" y="32003"/>
                                </a:lnTo>
                                <a:lnTo>
                                  <a:pt x="61489" y="19556"/>
                                </a:lnTo>
                                <a:lnTo>
                                  <a:pt x="54625" y="9382"/>
                                </a:lnTo>
                                <a:lnTo>
                                  <a:pt x="44451" y="2518"/>
                                </a:lnTo>
                                <a:lnTo>
                                  <a:pt x="32003" y="0"/>
                                </a:lnTo>
                                <a:close/>
                              </a:path>
                            </a:pathLst>
                          </a:custGeom>
                          <a:solidFill>
                            <a:srgbClr val="538DD3"/>
                          </a:solidFill>
                        </wps:spPr>
                        <wps:bodyPr wrap="square" lIns="0" tIns="0" rIns="0" bIns="0" rtlCol="0">
                          <a:prstTxWarp prst="textNoShape">
                            <a:avLst/>
                          </a:prstTxWarp>
                          <a:noAutofit/>
                        </wps:bodyPr>
                      </wps:wsp>
                      <wps:wsp>
                        <wps:cNvPr id="21" name="Graphic 21"/>
                        <wps:cNvSpPr/>
                        <wps:spPr>
                          <a:xfrm>
                            <a:off x="3359086" y="1516570"/>
                            <a:ext cx="64135" cy="64135"/>
                          </a:xfrm>
                          <a:custGeom>
                            <a:avLst/>
                            <a:gdLst/>
                            <a:ahLst/>
                            <a:cxnLst/>
                            <a:rect l="l" t="t" r="r" b="b"/>
                            <a:pathLst>
                              <a:path w="64135" h="64135">
                                <a:moveTo>
                                  <a:pt x="64007" y="32003"/>
                                </a:moveTo>
                                <a:lnTo>
                                  <a:pt x="61489" y="44451"/>
                                </a:lnTo>
                                <a:lnTo>
                                  <a:pt x="54625" y="54625"/>
                                </a:lnTo>
                                <a:lnTo>
                                  <a:pt x="44451" y="61489"/>
                                </a:lnTo>
                                <a:lnTo>
                                  <a:pt x="32003" y="64008"/>
                                </a:lnTo>
                                <a:lnTo>
                                  <a:pt x="19556" y="61489"/>
                                </a:lnTo>
                                <a:lnTo>
                                  <a:pt x="9382" y="54625"/>
                                </a:lnTo>
                                <a:lnTo>
                                  <a:pt x="2518" y="44451"/>
                                </a:lnTo>
                                <a:lnTo>
                                  <a:pt x="0" y="32003"/>
                                </a:lnTo>
                                <a:lnTo>
                                  <a:pt x="2518" y="19556"/>
                                </a:lnTo>
                                <a:lnTo>
                                  <a:pt x="9382" y="9382"/>
                                </a:lnTo>
                                <a:lnTo>
                                  <a:pt x="19556" y="2518"/>
                                </a:lnTo>
                                <a:lnTo>
                                  <a:pt x="32003" y="0"/>
                                </a:lnTo>
                                <a:lnTo>
                                  <a:pt x="44451" y="2518"/>
                                </a:lnTo>
                                <a:lnTo>
                                  <a:pt x="54625" y="9382"/>
                                </a:lnTo>
                                <a:lnTo>
                                  <a:pt x="61489" y="19556"/>
                                </a:lnTo>
                                <a:lnTo>
                                  <a:pt x="64007" y="32003"/>
                                </a:lnTo>
                                <a:close/>
                              </a:path>
                            </a:pathLst>
                          </a:custGeom>
                          <a:ln w="9525">
                            <a:solidFill>
                              <a:srgbClr val="538DD3"/>
                            </a:solidFill>
                            <a:prstDash val="solid"/>
                          </a:ln>
                        </wps:spPr>
                        <wps:bodyPr wrap="square" lIns="0" tIns="0" rIns="0" bIns="0" rtlCol="0">
                          <a:prstTxWarp prst="textNoShape">
                            <a:avLst/>
                          </a:prstTxWarp>
                          <a:noAutofit/>
                        </wps:bodyPr>
                      </wps:wsp>
                      <pic:pic xmlns:pic="http://schemas.openxmlformats.org/drawingml/2006/picture">
                        <pic:nvPicPr>
                          <pic:cNvPr id="22" name="Image 22"/>
                          <pic:cNvPicPr/>
                        </pic:nvPicPr>
                        <pic:blipFill>
                          <a:blip r:embed="rId35" cstate="print"/>
                          <a:stretch>
                            <a:fillRect/>
                          </a:stretch>
                        </pic:blipFill>
                        <pic:spPr>
                          <a:xfrm>
                            <a:off x="4145279" y="1167383"/>
                            <a:ext cx="73533" cy="73533"/>
                          </a:xfrm>
                          <a:prstGeom prst="rect">
                            <a:avLst/>
                          </a:prstGeom>
                        </pic:spPr>
                      </pic:pic>
                      <pic:pic xmlns:pic="http://schemas.openxmlformats.org/drawingml/2006/picture">
                        <pic:nvPicPr>
                          <pic:cNvPr id="23" name="Image 23"/>
                          <pic:cNvPicPr/>
                        </pic:nvPicPr>
                        <pic:blipFill>
                          <a:blip r:embed="rId33" cstate="print"/>
                          <a:stretch>
                            <a:fillRect/>
                          </a:stretch>
                        </pic:blipFill>
                        <pic:spPr>
                          <a:xfrm>
                            <a:off x="4934711" y="1696211"/>
                            <a:ext cx="73532" cy="73533"/>
                          </a:xfrm>
                          <a:prstGeom prst="rect">
                            <a:avLst/>
                          </a:prstGeom>
                        </pic:spPr>
                      </pic:pic>
                      <pic:pic xmlns:pic="http://schemas.openxmlformats.org/drawingml/2006/picture">
                        <pic:nvPicPr>
                          <pic:cNvPr id="24" name="Image 24"/>
                          <pic:cNvPicPr/>
                        </pic:nvPicPr>
                        <pic:blipFill>
                          <a:blip r:embed="rId30" cstate="print"/>
                          <a:stretch>
                            <a:fillRect/>
                          </a:stretch>
                        </pic:blipFill>
                        <pic:spPr>
                          <a:xfrm>
                            <a:off x="2005329" y="883666"/>
                            <a:ext cx="73533" cy="73532"/>
                          </a:xfrm>
                          <a:prstGeom prst="rect">
                            <a:avLst/>
                          </a:prstGeom>
                        </pic:spPr>
                      </pic:pic>
                      <pic:pic xmlns:pic="http://schemas.openxmlformats.org/drawingml/2006/picture">
                        <pic:nvPicPr>
                          <pic:cNvPr id="25" name="Image 25"/>
                          <pic:cNvPicPr/>
                        </pic:nvPicPr>
                        <pic:blipFill>
                          <a:blip r:embed="rId36" cstate="print"/>
                          <a:stretch>
                            <a:fillRect/>
                          </a:stretch>
                        </pic:blipFill>
                        <pic:spPr>
                          <a:xfrm>
                            <a:off x="2668270" y="883666"/>
                            <a:ext cx="73533" cy="73532"/>
                          </a:xfrm>
                          <a:prstGeom prst="rect">
                            <a:avLst/>
                          </a:prstGeom>
                        </pic:spPr>
                      </pic:pic>
                      <wps:wsp>
                        <wps:cNvPr id="26" name="Graphic 26"/>
                        <wps:cNvSpPr/>
                        <wps:spPr>
                          <a:xfrm>
                            <a:off x="4762" y="4761"/>
                            <a:ext cx="5193665" cy="4026886"/>
                          </a:xfrm>
                          <a:custGeom>
                            <a:avLst/>
                            <a:gdLst/>
                            <a:ahLst/>
                            <a:cxnLst/>
                            <a:rect l="l" t="t" r="r" b="b"/>
                            <a:pathLst>
                              <a:path w="5193665" h="3483610">
                                <a:moveTo>
                                  <a:pt x="0" y="3483610"/>
                                </a:moveTo>
                                <a:lnTo>
                                  <a:pt x="5193665" y="3483610"/>
                                </a:lnTo>
                                <a:lnTo>
                                  <a:pt x="5193665" y="0"/>
                                </a:lnTo>
                                <a:lnTo>
                                  <a:pt x="0" y="0"/>
                                </a:lnTo>
                                <a:lnTo>
                                  <a:pt x="0" y="3483610"/>
                                </a:lnTo>
                                <a:close/>
                              </a:path>
                            </a:pathLst>
                          </a:custGeom>
                          <a:ln w="9525">
                            <a:solidFill>
                              <a:srgbClr val="D9D9D9"/>
                            </a:solidFill>
                            <a:prstDash val="solid"/>
                          </a:ln>
                        </wps:spPr>
                        <wps:bodyPr wrap="square" lIns="0" tIns="0" rIns="0" bIns="0" rtlCol="0">
                          <a:prstTxWarp prst="textNoShape">
                            <a:avLst/>
                          </a:prstTxWarp>
                          <a:noAutofit/>
                        </wps:bodyPr>
                      </wps:wsp>
                      <wps:wsp>
                        <wps:cNvPr id="27" name="Graphic 27"/>
                        <wps:cNvSpPr/>
                        <wps:spPr>
                          <a:xfrm>
                            <a:off x="190817" y="1007681"/>
                            <a:ext cx="76200" cy="1510665"/>
                          </a:xfrm>
                          <a:custGeom>
                            <a:avLst/>
                            <a:gdLst/>
                            <a:ahLst/>
                            <a:cxnLst/>
                            <a:rect l="l" t="t" r="r" b="b"/>
                            <a:pathLst>
                              <a:path w="76200" h="1510665">
                                <a:moveTo>
                                  <a:pt x="47625" y="63500"/>
                                </a:moveTo>
                                <a:lnTo>
                                  <a:pt x="28575" y="63500"/>
                                </a:lnTo>
                                <a:lnTo>
                                  <a:pt x="28575" y="1510156"/>
                                </a:lnTo>
                                <a:lnTo>
                                  <a:pt x="47625" y="1510156"/>
                                </a:lnTo>
                                <a:lnTo>
                                  <a:pt x="47625" y="63500"/>
                                </a:lnTo>
                                <a:close/>
                              </a:path>
                              <a:path w="76200" h="1510665">
                                <a:moveTo>
                                  <a:pt x="38100" y="0"/>
                                </a:moveTo>
                                <a:lnTo>
                                  <a:pt x="0" y="76200"/>
                                </a:lnTo>
                                <a:lnTo>
                                  <a:pt x="28575" y="76200"/>
                                </a:lnTo>
                                <a:lnTo>
                                  <a:pt x="28575" y="63500"/>
                                </a:lnTo>
                                <a:lnTo>
                                  <a:pt x="69850" y="63500"/>
                                </a:lnTo>
                                <a:lnTo>
                                  <a:pt x="38100" y="0"/>
                                </a:lnTo>
                                <a:close/>
                              </a:path>
                              <a:path w="76200" h="1510665">
                                <a:moveTo>
                                  <a:pt x="69850" y="63500"/>
                                </a:moveTo>
                                <a:lnTo>
                                  <a:pt x="47625" y="63500"/>
                                </a:lnTo>
                                <a:lnTo>
                                  <a:pt x="47625" y="76200"/>
                                </a:lnTo>
                                <a:lnTo>
                                  <a:pt x="76200" y="76200"/>
                                </a:lnTo>
                                <a:lnTo>
                                  <a:pt x="69850" y="63500"/>
                                </a:lnTo>
                                <a:close/>
                              </a:path>
                            </a:pathLst>
                          </a:custGeom>
                          <a:solidFill>
                            <a:srgbClr val="8063A1"/>
                          </a:solidFill>
                        </wps:spPr>
                        <wps:bodyPr wrap="square" lIns="0" tIns="0" rIns="0" bIns="0" rtlCol="0">
                          <a:prstTxWarp prst="textNoShape">
                            <a:avLst/>
                          </a:prstTxWarp>
                          <a:noAutofit/>
                        </wps:bodyPr>
                      </wps:wsp>
                      <wps:wsp>
                        <wps:cNvPr id="28" name="Textbox 28"/>
                        <wps:cNvSpPr txBox="1"/>
                        <wps:spPr>
                          <a:xfrm>
                            <a:off x="1484947" y="136207"/>
                            <a:ext cx="2245360" cy="846455"/>
                          </a:xfrm>
                          <a:prstGeom prst="rect">
                            <a:avLst/>
                          </a:prstGeom>
                        </wps:spPr>
                        <wps:txbx>
                          <w:txbxContent>
                            <w:p w14:paraId="6F286E59" w14:textId="77777777" w:rsidR="00A8461D" w:rsidRDefault="00A8461D" w:rsidP="00A8461D">
                              <w:pPr>
                                <w:spacing w:line="286" w:lineRule="exact"/>
                                <w:ind w:right="13"/>
                                <w:jc w:val="center"/>
                                <w:rPr>
                                  <w:rFonts w:ascii="Calibri"/>
                                  <w:sz w:val="28"/>
                                </w:rPr>
                              </w:pPr>
                              <w:r>
                                <w:rPr>
                                  <w:rFonts w:ascii="Calibri"/>
                                  <w:sz w:val="28"/>
                                </w:rPr>
                                <w:t>Chart</w:t>
                              </w:r>
                              <w:r>
                                <w:rPr>
                                  <w:rFonts w:ascii="Calibri"/>
                                  <w:spacing w:val="-4"/>
                                  <w:sz w:val="28"/>
                                </w:rPr>
                                <w:t xml:space="preserve"> </w:t>
                              </w:r>
                              <w:r>
                                <w:rPr>
                                  <w:rFonts w:ascii="Calibri"/>
                                  <w:spacing w:val="-5"/>
                                  <w:sz w:val="28"/>
                                </w:rPr>
                                <w:t>#1</w:t>
                              </w:r>
                            </w:p>
                            <w:p w14:paraId="7D1E4CD5" w14:textId="77777777" w:rsidR="00A8461D" w:rsidRDefault="00A8461D" w:rsidP="00A8461D">
                              <w:pPr>
                                <w:spacing w:before="1"/>
                                <w:ind w:right="18"/>
                                <w:jc w:val="center"/>
                                <w:rPr>
                                  <w:rFonts w:ascii="Calibri"/>
                                  <w:sz w:val="28"/>
                                </w:rPr>
                              </w:pPr>
                              <w:r>
                                <w:rPr>
                                  <w:rFonts w:ascii="Calibri"/>
                                  <w:sz w:val="28"/>
                                </w:rPr>
                                <w:t>Kentucky</w:t>
                              </w:r>
                              <w:r>
                                <w:rPr>
                                  <w:rFonts w:ascii="Calibri"/>
                                  <w:spacing w:val="-16"/>
                                  <w:sz w:val="28"/>
                                </w:rPr>
                                <w:t xml:space="preserve"> </w:t>
                              </w:r>
                              <w:r>
                                <w:rPr>
                                  <w:rFonts w:ascii="Calibri"/>
                                  <w:sz w:val="28"/>
                                </w:rPr>
                                <w:t>2025</w:t>
                              </w:r>
                              <w:r>
                                <w:rPr>
                                  <w:rFonts w:ascii="Calibri"/>
                                  <w:spacing w:val="-16"/>
                                  <w:sz w:val="28"/>
                                </w:rPr>
                                <w:t xml:space="preserve"> </w:t>
                              </w:r>
                              <w:r>
                                <w:rPr>
                                  <w:rFonts w:ascii="Calibri"/>
                                  <w:sz w:val="28"/>
                                </w:rPr>
                                <w:t>HBOT</w:t>
                              </w:r>
                              <w:r>
                                <w:rPr>
                                  <w:rFonts w:ascii="Calibri"/>
                                  <w:spacing w:val="-16"/>
                                  <w:sz w:val="28"/>
                                </w:rPr>
                                <w:t xml:space="preserve"> </w:t>
                              </w:r>
                              <w:r>
                                <w:rPr>
                                  <w:rFonts w:ascii="Calibri"/>
                                  <w:sz w:val="28"/>
                                </w:rPr>
                                <w:t>Programs ANAM Scores for 4 Veterans</w:t>
                              </w:r>
                            </w:p>
                            <w:p w14:paraId="0E767501" w14:textId="77777777" w:rsidR="00A8461D" w:rsidRDefault="00A8461D" w:rsidP="00A8461D">
                              <w:pPr>
                                <w:tabs>
                                  <w:tab w:val="left" w:pos="1272"/>
                                </w:tabs>
                                <w:spacing w:before="146" w:line="216" w:lineRule="exact"/>
                                <w:ind w:left="226"/>
                                <w:jc w:val="center"/>
                                <w:rPr>
                                  <w:rFonts w:ascii="Calibri"/>
                                  <w:sz w:val="18"/>
                                </w:rPr>
                              </w:pPr>
                              <w:r>
                                <w:rPr>
                                  <w:rFonts w:ascii="Calibri"/>
                                  <w:color w:val="585858"/>
                                  <w:sz w:val="18"/>
                                </w:rPr>
                                <w:t>Pre</w:t>
                              </w:r>
                              <w:r>
                                <w:rPr>
                                  <w:rFonts w:ascii="Calibri"/>
                                  <w:color w:val="585858"/>
                                  <w:spacing w:val="-1"/>
                                  <w:sz w:val="18"/>
                                </w:rPr>
                                <w:t xml:space="preserve"> </w:t>
                              </w:r>
                              <w:r>
                                <w:rPr>
                                  <w:rFonts w:ascii="Calibri"/>
                                  <w:color w:val="585858"/>
                                  <w:spacing w:val="-4"/>
                                  <w:sz w:val="18"/>
                                </w:rPr>
                                <w:t>HBOT</w:t>
                              </w:r>
                              <w:r>
                                <w:rPr>
                                  <w:rFonts w:ascii="Calibri"/>
                                  <w:color w:val="585858"/>
                                  <w:sz w:val="18"/>
                                </w:rPr>
                                <w:tab/>
                                <w:t>Post</w:t>
                              </w:r>
                              <w:r>
                                <w:rPr>
                                  <w:rFonts w:ascii="Calibri"/>
                                  <w:color w:val="585858"/>
                                  <w:spacing w:val="-3"/>
                                  <w:sz w:val="18"/>
                                </w:rPr>
                                <w:t xml:space="preserve"> </w:t>
                              </w:r>
                              <w:r>
                                <w:rPr>
                                  <w:rFonts w:ascii="Calibri"/>
                                  <w:color w:val="585858"/>
                                  <w:spacing w:val="-4"/>
                                  <w:sz w:val="18"/>
                                </w:rPr>
                                <w:t>HBOT</w:t>
                              </w:r>
                            </w:p>
                          </w:txbxContent>
                        </wps:txbx>
                        <wps:bodyPr wrap="square" lIns="0" tIns="0" rIns="0" bIns="0" rtlCol="0">
                          <a:noAutofit/>
                        </wps:bodyPr>
                      </wps:wsp>
                      <wps:wsp>
                        <wps:cNvPr id="29" name="Textbox 29"/>
                        <wps:cNvSpPr txBox="1"/>
                        <wps:spPr>
                          <a:xfrm>
                            <a:off x="200215" y="2609532"/>
                            <a:ext cx="71120" cy="114300"/>
                          </a:xfrm>
                          <a:prstGeom prst="rect">
                            <a:avLst/>
                          </a:prstGeom>
                        </wps:spPr>
                        <wps:txbx>
                          <w:txbxContent>
                            <w:p w14:paraId="6FF54CD9" w14:textId="77777777" w:rsidR="00A8461D" w:rsidRDefault="00A8461D" w:rsidP="00A8461D">
                              <w:pPr>
                                <w:spacing w:line="180" w:lineRule="exact"/>
                                <w:rPr>
                                  <w:rFonts w:ascii="Calibri"/>
                                  <w:sz w:val="18"/>
                                </w:rPr>
                              </w:pPr>
                              <w:r>
                                <w:rPr>
                                  <w:rFonts w:ascii="Calibri"/>
                                  <w:color w:val="585858"/>
                                  <w:spacing w:val="-10"/>
                                  <w:sz w:val="18"/>
                                </w:rPr>
                                <w:t>1</w:t>
                              </w:r>
                            </w:p>
                          </w:txbxContent>
                        </wps:txbx>
                        <wps:bodyPr wrap="square" lIns="0" tIns="0" rIns="0" bIns="0" rtlCol="0">
                          <a:noAutofit/>
                        </wps:bodyPr>
                      </wps:wsp>
                      <wps:wsp>
                        <wps:cNvPr id="30" name="Textbox 30"/>
                        <wps:cNvSpPr txBox="1"/>
                        <wps:spPr>
                          <a:xfrm>
                            <a:off x="990536" y="2609532"/>
                            <a:ext cx="71120" cy="114300"/>
                          </a:xfrm>
                          <a:prstGeom prst="rect">
                            <a:avLst/>
                          </a:prstGeom>
                        </wps:spPr>
                        <wps:txbx>
                          <w:txbxContent>
                            <w:p w14:paraId="6C419F1B" w14:textId="77777777" w:rsidR="00A8461D" w:rsidRDefault="00A8461D" w:rsidP="00A8461D">
                              <w:pPr>
                                <w:spacing w:line="180" w:lineRule="exact"/>
                                <w:rPr>
                                  <w:rFonts w:ascii="Calibri"/>
                                  <w:sz w:val="18"/>
                                </w:rPr>
                              </w:pPr>
                              <w:r>
                                <w:rPr>
                                  <w:rFonts w:ascii="Calibri"/>
                                  <w:color w:val="585858"/>
                                  <w:spacing w:val="-10"/>
                                  <w:sz w:val="18"/>
                                </w:rPr>
                                <w:t>2</w:t>
                              </w:r>
                            </w:p>
                          </w:txbxContent>
                        </wps:txbx>
                        <wps:bodyPr wrap="square" lIns="0" tIns="0" rIns="0" bIns="0" rtlCol="0">
                          <a:noAutofit/>
                        </wps:bodyPr>
                      </wps:wsp>
                      <wps:wsp>
                        <wps:cNvPr id="31" name="Textbox 31"/>
                        <wps:cNvSpPr txBox="1"/>
                        <wps:spPr>
                          <a:xfrm>
                            <a:off x="1781238" y="2609532"/>
                            <a:ext cx="71120" cy="114300"/>
                          </a:xfrm>
                          <a:prstGeom prst="rect">
                            <a:avLst/>
                          </a:prstGeom>
                        </wps:spPr>
                        <wps:txbx>
                          <w:txbxContent>
                            <w:p w14:paraId="0A8ADC4B" w14:textId="77777777" w:rsidR="00A8461D" w:rsidRDefault="00A8461D" w:rsidP="00A8461D">
                              <w:pPr>
                                <w:spacing w:line="180" w:lineRule="exact"/>
                                <w:rPr>
                                  <w:rFonts w:ascii="Calibri"/>
                                  <w:sz w:val="18"/>
                                </w:rPr>
                              </w:pPr>
                              <w:r>
                                <w:rPr>
                                  <w:rFonts w:ascii="Calibri"/>
                                  <w:color w:val="585858"/>
                                  <w:spacing w:val="-10"/>
                                  <w:sz w:val="18"/>
                                </w:rPr>
                                <w:t>3</w:t>
                              </w:r>
                            </w:p>
                          </w:txbxContent>
                        </wps:txbx>
                        <wps:bodyPr wrap="square" lIns="0" tIns="0" rIns="0" bIns="0" rtlCol="0">
                          <a:noAutofit/>
                        </wps:bodyPr>
                      </wps:wsp>
                      <wps:wsp>
                        <wps:cNvPr id="32" name="Textbox 32"/>
                        <wps:cNvSpPr txBox="1"/>
                        <wps:spPr>
                          <a:xfrm>
                            <a:off x="2571813" y="2609532"/>
                            <a:ext cx="71120" cy="114300"/>
                          </a:xfrm>
                          <a:prstGeom prst="rect">
                            <a:avLst/>
                          </a:prstGeom>
                        </wps:spPr>
                        <wps:txbx>
                          <w:txbxContent>
                            <w:p w14:paraId="6E7AA78F" w14:textId="77777777" w:rsidR="00A8461D" w:rsidRDefault="00A8461D" w:rsidP="00A8461D">
                              <w:pPr>
                                <w:spacing w:line="180" w:lineRule="exact"/>
                                <w:rPr>
                                  <w:rFonts w:ascii="Calibri"/>
                                  <w:sz w:val="18"/>
                                </w:rPr>
                              </w:pPr>
                              <w:r>
                                <w:rPr>
                                  <w:rFonts w:ascii="Calibri"/>
                                  <w:color w:val="585858"/>
                                  <w:spacing w:val="-10"/>
                                  <w:sz w:val="18"/>
                                </w:rPr>
                                <w:t>4</w:t>
                              </w:r>
                            </w:p>
                          </w:txbxContent>
                        </wps:txbx>
                        <wps:bodyPr wrap="square" lIns="0" tIns="0" rIns="0" bIns="0" rtlCol="0">
                          <a:noAutofit/>
                        </wps:bodyPr>
                      </wps:wsp>
                      <wps:wsp>
                        <wps:cNvPr id="33" name="Textbox 33"/>
                        <wps:cNvSpPr txBox="1"/>
                        <wps:spPr>
                          <a:xfrm>
                            <a:off x="3362515" y="2609532"/>
                            <a:ext cx="71120" cy="114300"/>
                          </a:xfrm>
                          <a:prstGeom prst="rect">
                            <a:avLst/>
                          </a:prstGeom>
                        </wps:spPr>
                        <wps:txbx>
                          <w:txbxContent>
                            <w:p w14:paraId="769DA90E" w14:textId="77777777" w:rsidR="00A8461D" w:rsidRDefault="00A8461D" w:rsidP="00A8461D">
                              <w:pPr>
                                <w:spacing w:line="180" w:lineRule="exact"/>
                                <w:rPr>
                                  <w:rFonts w:ascii="Calibri"/>
                                  <w:sz w:val="18"/>
                                </w:rPr>
                              </w:pPr>
                              <w:r>
                                <w:rPr>
                                  <w:rFonts w:ascii="Calibri"/>
                                  <w:color w:val="585858"/>
                                  <w:spacing w:val="-10"/>
                                  <w:sz w:val="18"/>
                                </w:rPr>
                                <w:t>5</w:t>
                              </w:r>
                            </w:p>
                          </w:txbxContent>
                        </wps:txbx>
                        <wps:bodyPr wrap="square" lIns="0" tIns="0" rIns="0" bIns="0" rtlCol="0">
                          <a:noAutofit/>
                        </wps:bodyPr>
                      </wps:wsp>
                      <wps:wsp>
                        <wps:cNvPr id="34" name="Textbox 34"/>
                        <wps:cNvSpPr txBox="1"/>
                        <wps:spPr>
                          <a:xfrm>
                            <a:off x="4153090" y="2609532"/>
                            <a:ext cx="71120" cy="114300"/>
                          </a:xfrm>
                          <a:prstGeom prst="rect">
                            <a:avLst/>
                          </a:prstGeom>
                        </wps:spPr>
                        <wps:txbx>
                          <w:txbxContent>
                            <w:p w14:paraId="48D6514A" w14:textId="77777777" w:rsidR="00A8461D" w:rsidRDefault="00A8461D" w:rsidP="00A8461D">
                              <w:pPr>
                                <w:spacing w:line="180" w:lineRule="exact"/>
                                <w:rPr>
                                  <w:rFonts w:ascii="Calibri"/>
                                  <w:sz w:val="18"/>
                                </w:rPr>
                              </w:pPr>
                              <w:r>
                                <w:rPr>
                                  <w:rFonts w:ascii="Calibri"/>
                                  <w:color w:val="585858"/>
                                  <w:spacing w:val="-10"/>
                                  <w:sz w:val="18"/>
                                </w:rPr>
                                <w:t>6</w:t>
                              </w:r>
                            </w:p>
                          </w:txbxContent>
                        </wps:txbx>
                        <wps:bodyPr wrap="square" lIns="0" tIns="0" rIns="0" bIns="0" rtlCol="0">
                          <a:noAutofit/>
                        </wps:bodyPr>
                      </wps:wsp>
                      <wps:wsp>
                        <wps:cNvPr id="35" name="Textbox 35"/>
                        <wps:cNvSpPr txBox="1"/>
                        <wps:spPr>
                          <a:xfrm>
                            <a:off x="4943792" y="2609532"/>
                            <a:ext cx="71120" cy="114300"/>
                          </a:xfrm>
                          <a:prstGeom prst="rect">
                            <a:avLst/>
                          </a:prstGeom>
                        </wps:spPr>
                        <wps:txbx>
                          <w:txbxContent>
                            <w:p w14:paraId="5950F698" w14:textId="77777777" w:rsidR="00A8461D" w:rsidRDefault="00A8461D" w:rsidP="00A8461D">
                              <w:pPr>
                                <w:spacing w:line="180" w:lineRule="exact"/>
                                <w:rPr>
                                  <w:rFonts w:ascii="Calibri"/>
                                  <w:sz w:val="18"/>
                                </w:rPr>
                              </w:pPr>
                              <w:r>
                                <w:rPr>
                                  <w:rFonts w:ascii="Calibri"/>
                                  <w:color w:val="585858"/>
                                  <w:spacing w:val="-10"/>
                                  <w:sz w:val="18"/>
                                </w:rPr>
                                <w:t>7</w:t>
                              </w:r>
                            </w:p>
                          </w:txbxContent>
                        </wps:txbx>
                        <wps:bodyPr wrap="square" lIns="0" tIns="0" rIns="0" bIns="0" rtlCol="0">
                          <a:noAutofit/>
                        </wps:bodyPr>
                      </wps:wsp>
                      <wps:wsp>
                        <wps:cNvPr id="36" name="Textbox 36"/>
                        <wps:cNvSpPr txBox="1"/>
                        <wps:spPr>
                          <a:xfrm>
                            <a:off x="701611" y="2930207"/>
                            <a:ext cx="4019550" cy="394970"/>
                          </a:xfrm>
                          <a:prstGeom prst="rect">
                            <a:avLst/>
                          </a:prstGeom>
                        </wps:spPr>
                        <wps:txbx>
                          <w:txbxContent>
                            <w:p w14:paraId="327D03F5" w14:textId="77777777" w:rsidR="00A8461D" w:rsidRDefault="00A8461D" w:rsidP="00A8461D">
                              <w:pPr>
                                <w:spacing w:line="183" w:lineRule="exact"/>
                                <w:ind w:right="18"/>
                                <w:jc w:val="center"/>
                                <w:rPr>
                                  <w:rFonts w:ascii="Calibri"/>
                                  <w:sz w:val="18"/>
                                </w:rPr>
                              </w:pPr>
                              <w:r>
                                <w:rPr>
                                  <w:rFonts w:ascii="Calibri"/>
                                  <w:sz w:val="18"/>
                                </w:rPr>
                                <w:t>1=</w:t>
                              </w:r>
                              <w:r>
                                <w:rPr>
                                  <w:rFonts w:ascii="Calibri"/>
                                  <w:spacing w:val="-6"/>
                                  <w:sz w:val="18"/>
                                </w:rPr>
                                <w:t xml:space="preserve"> </w:t>
                              </w:r>
                              <w:r>
                                <w:rPr>
                                  <w:rFonts w:ascii="Calibri"/>
                                  <w:sz w:val="18"/>
                                </w:rPr>
                                <w:t>Simple Reaction</w:t>
                              </w:r>
                              <w:r>
                                <w:rPr>
                                  <w:rFonts w:ascii="Calibri"/>
                                  <w:spacing w:val="-4"/>
                                  <w:sz w:val="18"/>
                                </w:rPr>
                                <w:t xml:space="preserve"> </w:t>
                              </w:r>
                              <w:r>
                                <w:rPr>
                                  <w:rFonts w:ascii="Calibri"/>
                                  <w:sz w:val="18"/>
                                </w:rPr>
                                <w:t>Time,</w:t>
                              </w:r>
                              <w:r>
                                <w:rPr>
                                  <w:rFonts w:ascii="Calibri"/>
                                  <w:spacing w:val="-5"/>
                                  <w:sz w:val="18"/>
                                </w:rPr>
                                <w:t xml:space="preserve"> </w:t>
                              </w:r>
                              <w:r>
                                <w:rPr>
                                  <w:rFonts w:ascii="Calibri"/>
                                  <w:sz w:val="18"/>
                                </w:rPr>
                                <w:t>2=</w:t>
                              </w:r>
                              <w:r>
                                <w:rPr>
                                  <w:rFonts w:ascii="Calibri"/>
                                  <w:spacing w:val="-1"/>
                                  <w:sz w:val="18"/>
                                </w:rPr>
                                <w:t xml:space="preserve"> </w:t>
                              </w:r>
                              <w:r>
                                <w:rPr>
                                  <w:rFonts w:ascii="Calibri"/>
                                  <w:sz w:val="18"/>
                                </w:rPr>
                                <w:t>Code</w:t>
                              </w:r>
                              <w:r>
                                <w:rPr>
                                  <w:rFonts w:ascii="Calibri"/>
                                  <w:spacing w:val="-4"/>
                                  <w:sz w:val="18"/>
                                </w:rPr>
                                <w:t xml:space="preserve"> </w:t>
                              </w:r>
                              <w:r>
                                <w:rPr>
                                  <w:rFonts w:ascii="Calibri"/>
                                  <w:sz w:val="18"/>
                                </w:rPr>
                                <w:t>Substitution</w:t>
                              </w:r>
                              <w:r>
                                <w:rPr>
                                  <w:rFonts w:ascii="Calibri"/>
                                  <w:spacing w:val="3"/>
                                  <w:sz w:val="18"/>
                                </w:rPr>
                                <w:t xml:space="preserve"> </w:t>
                              </w:r>
                              <w:r>
                                <w:rPr>
                                  <w:rFonts w:ascii="Calibri"/>
                                  <w:sz w:val="18"/>
                                </w:rPr>
                                <w:t>Learning,</w:t>
                              </w:r>
                              <w:r>
                                <w:rPr>
                                  <w:rFonts w:ascii="Calibri"/>
                                  <w:spacing w:val="-1"/>
                                  <w:sz w:val="18"/>
                                </w:rPr>
                                <w:t xml:space="preserve"> </w:t>
                              </w:r>
                              <w:r>
                                <w:rPr>
                                  <w:rFonts w:ascii="Calibri"/>
                                  <w:sz w:val="18"/>
                                </w:rPr>
                                <w:t>3=</w:t>
                              </w:r>
                              <w:r>
                                <w:rPr>
                                  <w:rFonts w:ascii="Calibri"/>
                                  <w:spacing w:val="-4"/>
                                  <w:sz w:val="18"/>
                                </w:rPr>
                                <w:t xml:space="preserve"> </w:t>
                              </w:r>
                              <w:r>
                                <w:rPr>
                                  <w:rFonts w:ascii="Calibri"/>
                                  <w:sz w:val="18"/>
                                </w:rPr>
                                <w:t>Procedural</w:t>
                              </w:r>
                              <w:r>
                                <w:rPr>
                                  <w:rFonts w:ascii="Calibri"/>
                                  <w:spacing w:val="-2"/>
                                  <w:sz w:val="18"/>
                                </w:rPr>
                                <w:t xml:space="preserve"> </w:t>
                              </w:r>
                              <w:r>
                                <w:rPr>
                                  <w:rFonts w:ascii="Calibri"/>
                                  <w:sz w:val="18"/>
                                </w:rPr>
                                <w:t>Reaction</w:t>
                              </w:r>
                              <w:r>
                                <w:rPr>
                                  <w:rFonts w:ascii="Calibri"/>
                                  <w:spacing w:val="-6"/>
                                  <w:sz w:val="18"/>
                                </w:rPr>
                                <w:t xml:space="preserve"> </w:t>
                              </w:r>
                              <w:r>
                                <w:rPr>
                                  <w:rFonts w:ascii="Calibri"/>
                                  <w:spacing w:val="-2"/>
                                  <w:sz w:val="18"/>
                                </w:rPr>
                                <w:t>Time,</w:t>
                              </w:r>
                            </w:p>
                            <w:p w14:paraId="010D96FD" w14:textId="77777777" w:rsidR="00A8461D" w:rsidRDefault="00A8461D" w:rsidP="00A8461D">
                              <w:pPr>
                                <w:spacing w:before="1"/>
                                <w:ind w:left="44" w:right="18"/>
                                <w:jc w:val="center"/>
                                <w:rPr>
                                  <w:rFonts w:ascii="Calibri"/>
                                  <w:sz w:val="18"/>
                                </w:rPr>
                              </w:pPr>
                              <w:r>
                                <w:rPr>
                                  <w:rFonts w:ascii="Calibri"/>
                                  <w:sz w:val="18"/>
                                </w:rPr>
                                <w:t>4=</w:t>
                              </w:r>
                              <w:r>
                                <w:rPr>
                                  <w:rFonts w:ascii="Calibri"/>
                                  <w:spacing w:val="-5"/>
                                  <w:sz w:val="18"/>
                                </w:rPr>
                                <w:t xml:space="preserve"> </w:t>
                              </w:r>
                              <w:r>
                                <w:rPr>
                                  <w:rFonts w:ascii="Calibri"/>
                                  <w:sz w:val="18"/>
                                </w:rPr>
                                <w:t>Mathematical</w:t>
                              </w:r>
                              <w:r>
                                <w:rPr>
                                  <w:rFonts w:ascii="Calibri"/>
                                  <w:spacing w:val="-2"/>
                                  <w:sz w:val="18"/>
                                </w:rPr>
                                <w:t xml:space="preserve"> </w:t>
                              </w:r>
                              <w:r>
                                <w:rPr>
                                  <w:rFonts w:ascii="Calibri"/>
                                  <w:sz w:val="18"/>
                                </w:rPr>
                                <w:t>Processing,</w:t>
                              </w:r>
                              <w:r>
                                <w:rPr>
                                  <w:rFonts w:ascii="Calibri"/>
                                  <w:spacing w:val="-2"/>
                                  <w:sz w:val="18"/>
                                </w:rPr>
                                <w:t xml:space="preserve"> </w:t>
                              </w:r>
                              <w:r>
                                <w:rPr>
                                  <w:rFonts w:ascii="Calibri"/>
                                  <w:sz w:val="18"/>
                                </w:rPr>
                                <w:t>5=</w:t>
                              </w:r>
                              <w:r>
                                <w:rPr>
                                  <w:rFonts w:ascii="Calibri"/>
                                  <w:spacing w:val="-4"/>
                                  <w:sz w:val="18"/>
                                </w:rPr>
                                <w:t xml:space="preserve"> </w:t>
                              </w:r>
                              <w:r>
                                <w:rPr>
                                  <w:rFonts w:ascii="Calibri"/>
                                  <w:sz w:val="18"/>
                                </w:rPr>
                                <w:t>Matching</w:t>
                              </w:r>
                              <w:r>
                                <w:rPr>
                                  <w:rFonts w:ascii="Calibri"/>
                                  <w:spacing w:val="-3"/>
                                  <w:sz w:val="18"/>
                                </w:rPr>
                                <w:t xml:space="preserve"> </w:t>
                              </w:r>
                              <w:r>
                                <w:rPr>
                                  <w:rFonts w:ascii="Calibri"/>
                                  <w:sz w:val="18"/>
                                </w:rPr>
                                <w:t>to</w:t>
                              </w:r>
                              <w:r>
                                <w:rPr>
                                  <w:rFonts w:ascii="Calibri"/>
                                  <w:spacing w:val="-3"/>
                                  <w:sz w:val="18"/>
                                </w:rPr>
                                <w:t xml:space="preserve"> </w:t>
                              </w:r>
                              <w:r>
                                <w:rPr>
                                  <w:rFonts w:ascii="Calibri"/>
                                  <w:spacing w:val="-2"/>
                                  <w:sz w:val="18"/>
                                </w:rPr>
                                <w:t>Sample,</w:t>
                              </w:r>
                            </w:p>
                            <w:p w14:paraId="0166183E" w14:textId="77777777" w:rsidR="00A8461D" w:rsidRDefault="00A8461D" w:rsidP="00A8461D">
                              <w:pPr>
                                <w:spacing w:before="1" w:line="216" w:lineRule="exact"/>
                                <w:ind w:right="13"/>
                                <w:jc w:val="center"/>
                                <w:rPr>
                                  <w:rFonts w:ascii="Calibri"/>
                                  <w:sz w:val="18"/>
                                </w:rPr>
                              </w:pPr>
                              <w:r>
                                <w:rPr>
                                  <w:rFonts w:ascii="Calibri"/>
                                  <w:sz w:val="18"/>
                                </w:rPr>
                                <w:t>6=</w:t>
                              </w:r>
                              <w:r>
                                <w:rPr>
                                  <w:rFonts w:ascii="Calibri"/>
                                  <w:spacing w:val="-7"/>
                                  <w:sz w:val="18"/>
                                </w:rPr>
                                <w:t xml:space="preserve"> </w:t>
                              </w:r>
                              <w:r>
                                <w:rPr>
                                  <w:rFonts w:ascii="Calibri"/>
                                  <w:sz w:val="18"/>
                                </w:rPr>
                                <w:t>Code</w:t>
                              </w:r>
                              <w:r>
                                <w:rPr>
                                  <w:rFonts w:ascii="Calibri"/>
                                  <w:spacing w:val="-2"/>
                                  <w:sz w:val="18"/>
                                </w:rPr>
                                <w:t xml:space="preserve"> </w:t>
                              </w:r>
                              <w:r>
                                <w:rPr>
                                  <w:rFonts w:ascii="Calibri"/>
                                  <w:sz w:val="18"/>
                                </w:rPr>
                                <w:t>Substitution</w:t>
                              </w:r>
                              <w:r>
                                <w:rPr>
                                  <w:rFonts w:ascii="Calibri"/>
                                  <w:spacing w:val="-1"/>
                                  <w:sz w:val="18"/>
                                </w:rPr>
                                <w:t xml:space="preserve"> </w:t>
                              </w:r>
                              <w:r>
                                <w:rPr>
                                  <w:rFonts w:ascii="Calibri"/>
                                  <w:sz w:val="18"/>
                                </w:rPr>
                                <w:t>Delayed,</w:t>
                              </w:r>
                              <w:r>
                                <w:rPr>
                                  <w:rFonts w:ascii="Calibri"/>
                                  <w:spacing w:val="-2"/>
                                  <w:sz w:val="18"/>
                                </w:rPr>
                                <w:t xml:space="preserve"> </w:t>
                              </w:r>
                              <w:r>
                                <w:rPr>
                                  <w:rFonts w:ascii="Calibri"/>
                                  <w:sz w:val="18"/>
                                </w:rPr>
                                <w:t>7=</w:t>
                              </w:r>
                              <w:r>
                                <w:rPr>
                                  <w:rFonts w:ascii="Calibri"/>
                                  <w:spacing w:val="-2"/>
                                  <w:sz w:val="18"/>
                                </w:rPr>
                                <w:t xml:space="preserve"> </w:t>
                              </w:r>
                              <w:r>
                                <w:rPr>
                                  <w:rFonts w:ascii="Calibri"/>
                                  <w:sz w:val="18"/>
                                </w:rPr>
                                <w:t>SimpleReaction</w:t>
                              </w:r>
                              <w:r>
                                <w:rPr>
                                  <w:rFonts w:ascii="Calibri"/>
                                  <w:spacing w:val="-3"/>
                                  <w:sz w:val="18"/>
                                </w:rPr>
                                <w:t xml:space="preserve"> </w:t>
                              </w:r>
                              <w:r>
                                <w:rPr>
                                  <w:rFonts w:ascii="Calibri"/>
                                  <w:sz w:val="18"/>
                                </w:rPr>
                                <w:t>Time</w:t>
                              </w:r>
                              <w:r>
                                <w:rPr>
                                  <w:rFonts w:ascii="Calibri"/>
                                  <w:spacing w:val="-4"/>
                                  <w:sz w:val="18"/>
                                </w:rPr>
                                <w:t xml:space="preserve"> </w:t>
                              </w:r>
                              <w:r>
                                <w:rPr>
                                  <w:rFonts w:ascii="Calibri"/>
                                  <w:spacing w:val="-2"/>
                                  <w:sz w:val="18"/>
                                </w:rPr>
                                <w:t>Repeated</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7775939" id="Group 2" o:spid="_x0000_s1027" style="position:absolute;margin-left:57.8pt;margin-top:124.75pt;width:461.55pt;height:386.35pt;z-index:251659264;mso-wrap-distance-left:0;mso-wrap-distance-right:0;mso-position-horizontal-relative:page;mso-position-vertical-relative:page;mso-width-relative:margin;mso-height-relative:margin" coordorigin="47,47" coordsize="51936,4026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">
                <v:shape id="Graphic 3" o:spid="_x0000_s1028" style="position:absolute;left:2287;top:10277;width:47435;height:12998;visibility:visible;mso-wrap-style:square;v-text-anchor:top" coordsize="4743450,12998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" path="m,1299337r4742942,em,1114933r4742942,em,929005r4742942,em,743076r4742942,em,557149r4742942,em,371221r4742942,em,185293r4742942,em,l4742942,e" filled="f" strokecolor="#bebebe">
                  <v:path arrowok="t"/>
                </v:shape>
                <v:shape id="Graphic 4" o:spid="_x0000_s1029" style="position:absolute;left:2287;top:10277;width:47435;height:14859;visibility:visible;mso-wrap-style:square;v-text-anchor:top" coordsize="4743450,1485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" path="m,l,1485646em790701,r,1485646em1581658,r,1485646em2371090,r,1485646em3162046,r,1485646em3953002,r,1485646em4742942,r,1485646e" filled="f" strokecolor="#d9d9d9">
                  <v:path arrowok="t"/>
                </v:shape>
                <v:shape id="Graphic 5" o:spid="_x0000_s1030" style="position:absolute;left:2287;top:25133;width:47435;height:362;visibility:visible;mso-wrap-style:square;v-text-anchor:top" coordsize="4743450,361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" path="m,l4742942,em,l,36194em790701,r,36194em1581658,r,36194em2371090,r,36194em3162046,r,36194em3953002,r,36194em4742942,r,36194e" filled="f" strokecolor="#bebebe">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31" type="#_x0000_t75" style="position:absolute;left:1920;top:18318;width:735;height:7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">
                  <v:imagedata r:id="rId37" o:title=""/>
                </v:shape>
                <v:shape id="Image 7" o:spid="_x0000_s1032" type="#_x0000_t75" style="position:absolute;left:9829;top:13350;width:736;height:7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">
                  <v:imagedata r:id="rId38" o:title=""/>
                </v:shape>
                <v:shape id="Image 8" o:spid="_x0000_s1033" type="#_x0000_t75" style="position:absolute;left:17739;top:16916;width:735;height:7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">
                  <v:imagedata r:id="rId38" o:title=""/>
                </v:shape>
                <v:shape id="Graphic 9" o:spid="_x0000_s1034" style="position:absolute;left:25681;top:16415;width:641;height:641;visibility:visible;mso-wrap-style:square;v-text-anchor:top" coordsize="64135,641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" path="m32004,l19556,2518,9382,9382,2518,19556,,32004,2518,44451,9382,54625r10174,6864l32004,64008,44451,61489,54625,54625,61489,44451,64008,32004,61489,19556,54625,9382,44451,2518,32004,xe" fillcolor="#c0504d" stroked="f">
                  <v:path arrowok="t"/>
                </v:shape>
                <v:shape id="Graphic 10" o:spid="_x0000_s1035" style="position:absolute;left:25681;top:16415;width:641;height:641;visibility:visible;mso-wrap-style:square;v-text-anchor:top" coordsize="64135,641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" path="m64008,32004l61489,44451,54625,54625,44451,61489,32004,64008,19556,61489,9382,54625,2518,44451,,32004,2518,19556,9382,9382,19556,2518,32004,,44451,2518,54625,9382r6864,10174l64008,32004xe" filled="f" strokecolor="#c0504d">
                  <v:path arrowok="t"/>
                </v:shape>
                <v:shape id="Graphic 11" o:spid="_x0000_s1036" style="position:absolute;left:33590;top:15485;width:642;height:642;visibility:visible;mso-wrap-style:square;v-text-anchor:top" coordsize="64135,641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" path="m32003,l19556,2518,9382,9382,2518,19556,,32004,2518,44451,9382,54625r10174,6864l32003,64008,44451,61489,54625,54625,61489,44451,64007,32004,61489,19556,54625,9382,44451,2518,32003,xe" fillcolor="#c0504d" stroked="f">
                  <v:path arrowok="t"/>
                </v:shape>
                <v:shape id="Graphic 12" o:spid="_x0000_s1037" style="position:absolute;left:33590;top:15485;width:642;height:642;visibility:visible;mso-wrap-style:square;v-text-anchor:top" coordsize="64135,641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" path="m64007,32004l61489,44451,54625,54625,44451,61489,32003,64008,19556,61489,9382,54625,2518,44451,,32004,2518,19556,9382,9382,19556,2518,32003,,44451,2518,54625,9382r6864,10174l64007,32004xe" filled="f" strokecolor="#c0504d">
                  <v:path arrowok="t"/>
                </v:shape>
                <v:shape id="Image 13" o:spid="_x0000_s1038" type="#_x0000_t75" style="position:absolute;left:41452;top:15209;width:736;height:7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">
                  <v:imagedata r:id="rId39" o:title=""/>
                </v:shape>
                <v:shape id="Image 14" o:spid="_x0000_s1039" type="#_x0000_t75" style="position:absolute;left:49347;top:17891;width:735;height:73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">
                  <v:imagedata r:id="rId37" o:title=""/>
                </v:shape>
                <v:shape id="Image 15" o:spid="_x0000_s1040" type="#_x0000_t75" style="position:absolute;left:1920;top:16047;width:735;height:73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">
                  <v:imagedata r:id="rId40" o:title=""/>
                </v:shape>
                <v:shape id="Image 16" o:spid="_x0000_s1041" type="#_x0000_t75" style="position:absolute;left:9829;top:11399;width:736;height:7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">
                  <v:imagedata r:id="rId41" o:title=""/>
                </v:shape>
                <v:shape id="Image 17" o:spid="_x0000_s1042" type="#_x0000_t75" style="position:absolute;left:17739;top:13441;width:735;height:7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">
                  <v:imagedata r:id="rId42" o:title=""/>
                </v:shape>
                <v:shape id="Graphic 18" o:spid="_x0000_s1043" style="position:absolute;left:25681;top:15897;width:641;height:641;visibility:visible;mso-wrap-style:square;v-text-anchor:top" coordsize="64135,641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" path="m32004,l19556,2518,9382,9382,2518,19556,,32004,2518,44451,9382,54625r10174,6864l32004,64008,44451,61489,54625,54625,61489,44451,64008,32004,61489,19556,54625,9382,44451,2518,32004,xe" fillcolor="#538dd3" stroked="f">
                  <v:path arrowok="t"/>
                </v:shape>
                <v:shape id="Graphic 19" o:spid="_x0000_s1044" style="position:absolute;left:25681;top:15897;width:641;height:641;visibility:visible;mso-wrap-style:square;v-text-anchor:top" coordsize="64135,641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" path="m64008,32004l61489,44451,54625,54625,44451,61489,32004,64008,19556,61489,9382,54625,2518,44451,,32004,2518,19556,9382,9382,19556,2518,32004,,44451,2518,54625,9382r6864,10174l64008,32004xe" filled="f" strokecolor="#538dd3">
                  <v:path arrowok="t"/>
                </v:shape>
                <v:shape id="Graphic 20" o:spid="_x0000_s1045" style="position:absolute;left:33590;top:15165;width:642;height:642;visibility:visible;mso-wrap-style:square;v-text-anchor:top" coordsize="64135,641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" path="m32003,l19556,2518,9382,9382,2518,19556,,32003,2518,44451,9382,54625r10174,6864l32003,64008,44451,61489,54625,54625,61489,44451,64007,32003,61489,19556,54625,9382,44451,2518,32003,xe" fillcolor="#538dd3" stroked="f">
                  <v:path arrowok="t"/>
                </v:shape>
                <v:shape id="Graphic 21" o:spid="_x0000_s1046" style="position:absolute;left:33590;top:15165;width:642;height:642;visibility:visible;mso-wrap-style:square;v-text-anchor:top" coordsize="64135,641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" path="m64007,32003l61489,44451,54625,54625,44451,61489,32003,64008,19556,61489,9382,54625,2518,44451,,32003,2518,19556,9382,9382,19556,2518,32003,,44451,2518,54625,9382r6864,10174l64007,32003xe" filled="f" strokecolor="#538dd3">
                  <v:path arrowok="t"/>
                </v:shape>
                <v:shape id="Image 22" o:spid="_x0000_s1047" type="#_x0000_t75" style="position:absolute;left:41452;top:11673;width:736;height:73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">
                  <v:imagedata r:id="rId42" o:title=""/>
                </v:shape>
                <v:shape id="Image 23" o:spid="_x0000_s1048" type="#_x0000_t75" style="position:absolute;left:49347;top:16962;width:735;height:7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">
                  <v:imagedata r:id="rId40" o:title=""/>
                </v:shape>
                <v:shape id="Image 24" o:spid="_x0000_s1049" type="#_x0000_t75" style="position:absolute;left:20053;top:8836;width:735;height:7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">
                  <v:imagedata r:id="rId37" o:title=""/>
                </v:shape>
                <v:shape id="Image 25" o:spid="_x0000_s1050" type="#_x0000_t75" style="position:absolute;left:26682;top:8836;width:736;height:7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">
                  <v:imagedata r:id="rId43" o:title=""/>
                </v:shape>
                <v:shape id="Graphic 26" o:spid="_x0000_s1051" style="position:absolute;left:47;top:47;width:51937;height:40269;visibility:visible;mso-wrap-style:square;v-text-anchor:top" coordsize="5193665,34836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" path="m,3483610r5193665,l5193665,,,,,3483610xe" filled="f" strokecolor="#d9d9d9">
                  <v:path arrowok="t"/>
                </v:shape>
                <v:shape id="Graphic 27" o:spid="_x0000_s1052" style="position:absolute;left:1908;top:10076;width:762;height:15107;visibility:visible;mso-wrap-style:square;v-text-anchor:top" coordsize="76200,15106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" path="m47625,63500r-19050,l28575,1510156r19050,l47625,63500xem38100,l,76200r28575,l28575,63500r41275,l38100,xem69850,63500r-22225,l47625,76200r28575,l69850,63500xe" fillcolor="#8063a1" stroked="f">
                  <v:path arrowok="t"/>
                </v:shape>
                <v:shapetype id="_x0000_t202" coordsize="21600,21600" o:spt="202" path="m,l,21600r21600,l21600,xe">
                  <v:stroke joinstyle="miter"/>
                  <v:path gradientshapeok="t" o:connecttype="rect"/>
                </v:shapetype>
                <v:shape id="Textbox 28" o:spid="_x0000_s1053" type="#_x0000_t202" style="position:absolute;left:14849;top:1362;width:22454;height:84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" filled="f" stroked="f">
                  <v:textbox inset="0,0,0,0">
                    <w:txbxContent>
                      <w:p w14:paraId="6F286E59" w14:textId="77777777" w:rsidR="00A8461D" w:rsidRDefault="00A8461D" w:rsidP="00A8461D">
                        <w:pPr>
                          <w:spacing w:line="286" w:lineRule="exact"/>
                          <w:ind w:right="13"/>
                          <w:jc w:val="center"/>
                          <w:rPr>
                            <w:rFonts w:ascii="Calibri"/>
                            <w:sz w:val="28"/>
                          </w:rPr>
                        </w:pPr>
                        <w:r>
                          <w:rPr>
                            <w:rFonts w:ascii="Calibri"/>
                            <w:sz w:val="28"/>
                          </w:rPr>
                          <w:t>Chart</w:t>
                        </w:r>
                        <w:r>
                          <w:rPr>
                            <w:rFonts w:ascii="Calibri"/>
                            <w:spacing w:val="-4"/>
                            <w:sz w:val="28"/>
                          </w:rPr>
                          <w:t xml:space="preserve"> </w:t>
                        </w:r>
                        <w:r>
                          <w:rPr>
                            <w:rFonts w:ascii="Calibri"/>
                            <w:spacing w:val="-5"/>
                            <w:sz w:val="28"/>
                          </w:rPr>
                          <w:t>#1</w:t>
                        </w:r>
                      </w:p>
                      <w:p w14:paraId="7D1E4CD5" w14:textId="77777777" w:rsidR="00A8461D" w:rsidRDefault="00A8461D" w:rsidP="00A8461D">
                        <w:pPr>
                          <w:spacing w:before="1"/>
                          <w:ind w:right="18"/>
                          <w:jc w:val="center"/>
                          <w:rPr>
                            <w:rFonts w:ascii="Calibri"/>
                            <w:sz w:val="28"/>
                          </w:rPr>
                        </w:pPr>
                        <w:r>
                          <w:rPr>
                            <w:rFonts w:ascii="Calibri"/>
                            <w:sz w:val="28"/>
                          </w:rPr>
                          <w:t>Kentucky</w:t>
                        </w:r>
                        <w:r>
                          <w:rPr>
                            <w:rFonts w:ascii="Calibri"/>
                            <w:spacing w:val="-16"/>
                            <w:sz w:val="28"/>
                          </w:rPr>
                          <w:t xml:space="preserve"> </w:t>
                        </w:r>
                        <w:r>
                          <w:rPr>
                            <w:rFonts w:ascii="Calibri"/>
                            <w:sz w:val="28"/>
                          </w:rPr>
                          <w:t>2025</w:t>
                        </w:r>
                        <w:r>
                          <w:rPr>
                            <w:rFonts w:ascii="Calibri"/>
                            <w:spacing w:val="-16"/>
                            <w:sz w:val="28"/>
                          </w:rPr>
                          <w:t xml:space="preserve"> </w:t>
                        </w:r>
                        <w:r>
                          <w:rPr>
                            <w:rFonts w:ascii="Calibri"/>
                            <w:sz w:val="28"/>
                          </w:rPr>
                          <w:t>HBOT</w:t>
                        </w:r>
                        <w:r>
                          <w:rPr>
                            <w:rFonts w:ascii="Calibri"/>
                            <w:spacing w:val="-16"/>
                            <w:sz w:val="28"/>
                          </w:rPr>
                          <w:t xml:space="preserve"> </w:t>
                        </w:r>
                        <w:r>
                          <w:rPr>
                            <w:rFonts w:ascii="Calibri"/>
                            <w:sz w:val="28"/>
                          </w:rPr>
                          <w:t>Programs ANAM Scores for 4 Veterans</w:t>
                        </w:r>
                      </w:p>
                      <w:p w14:paraId="0E767501" w14:textId="77777777" w:rsidR="00A8461D" w:rsidRDefault="00A8461D" w:rsidP="00A8461D">
                        <w:pPr>
                          <w:tabs>
                            <w:tab w:val="left" w:pos="1272"/>
                          </w:tabs>
                          <w:spacing w:before="146" w:line="216" w:lineRule="exact"/>
                          <w:ind w:left="226"/>
                          <w:jc w:val="center"/>
                          <w:rPr>
                            <w:rFonts w:ascii="Calibri"/>
                            <w:sz w:val="18"/>
                          </w:rPr>
                        </w:pPr>
                        <w:r>
                          <w:rPr>
                            <w:rFonts w:ascii="Calibri"/>
                            <w:color w:val="585858"/>
                            <w:sz w:val="18"/>
                          </w:rPr>
                          <w:t>Pre</w:t>
                        </w:r>
                        <w:r>
                          <w:rPr>
                            <w:rFonts w:ascii="Calibri"/>
                            <w:color w:val="585858"/>
                            <w:spacing w:val="-1"/>
                            <w:sz w:val="18"/>
                          </w:rPr>
                          <w:t xml:space="preserve"> </w:t>
                        </w:r>
                        <w:r>
                          <w:rPr>
                            <w:rFonts w:ascii="Calibri"/>
                            <w:color w:val="585858"/>
                            <w:spacing w:val="-4"/>
                            <w:sz w:val="18"/>
                          </w:rPr>
                          <w:t>HBOT</w:t>
                        </w:r>
                        <w:r>
                          <w:rPr>
                            <w:rFonts w:ascii="Calibri"/>
                            <w:color w:val="585858"/>
                            <w:sz w:val="18"/>
                          </w:rPr>
                          <w:tab/>
                          <w:t>Post</w:t>
                        </w:r>
                        <w:r>
                          <w:rPr>
                            <w:rFonts w:ascii="Calibri"/>
                            <w:color w:val="585858"/>
                            <w:spacing w:val="-3"/>
                            <w:sz w:val="18"/>
                          </w:rPr>
                          <w:t xml:space="preserve"> </w:t>
                        </w:r>
                        <w:r>
                          <w:rPr>
                            <w:rFonts w:ascii="Calibri"/>
                            <w:color w:val="585858"/>
                            <w:spacing w:val="-4"/>
                            <w:sz w:val="18"/>
                          </w:rPr>
                          <w:t>HBOT</w:t>
                        </w:r>
                      </w:p>
                    </w:txbxContent>
                  </v:textbox>
                </v:shape>
                <v:shape id="Textbox 29" o:spid="_x0000_s1054" type="#_x0000_t202" style="position:absolute;left:2002;top:26095;width:711;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" filled="f" stroked="f">
                  <v:textbox inset="0,0,0,0">
                    <w:txbxContent>
                      <w:p w14:paraId="6FF54CD9" w14:textId="77777777" w:rsidR="00A8461D" w:rsidRDefault="00A8461D" w:rsidP="00A8461D">
                        <w:pPr>
                          <w:spacing w:line="180" w:lineRule="exact"/>
                          <w:rPr>
                            <w:rFonts w:ascii="Calibri"/>
                            <w:sz w:val="18"/>
                          </w:rPr>
                        </w:pPr>
                        <w:r>
                          <w:rPr>
                            <w:rFonts w:ascii="Calibri"/>
                            <w:color w:val="585858"/>
                            <w:spacing w:val="-10"/>
                            <w:sz w:val="18"/>
                          </w:rPr>
                          <w:t>1</w:t>
                        </w:r>
                      </w:p>
                    </w:txbxContent>
                  </v:textbox>
                </v:shape>
                <v:shape id="Textbox 30" o:spid="_x0000_s1055" type="#_x0000_t202" style="position:absolute;left:9905;top:26095;width:711;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" filled="f" stroked="f">
                  <v:textbox inset="0,0,0,0">
                    <w:txbxContent>
                      <w:p w14:paraId="6C419F1B" w14:textId="77777777" w:rsidR="00A8461D" w:rsidRDefault="00A8461D" w:rsidP="00A8461D">
                        <w:pPr>
                          <w:spacing w:line="180" w:lineRule="exact"/>
                          <w:rPr>
                            <w:rFonts w:ascii="Calibri"/>
                            <w:sz w:val="18"/>
                          </w:rPr>
                        </w:pPr>
                        <w:r>
                          <w:rPr>
                            <w:rFonts w:ascii="Calibri"/>
                            <w:color w:val="585858"/>
                            <w:spacing w:val="-10"/>
                            <w:sz w:val="18"/>
                          </w:rPr>
                          <w:t>2</w:t>
                        </w:r>
                      </w:p>
                    </w:txbxContent>
                  </v:textbox>
                </v:shape>
                <v:shape id="Textbox 31" o:spid="_x0000_s1056" type="#_x0000_t202" style="position:absolute;left:17812;top:26095;width:711;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" filled="f" stroked="f">
                  <v:textbox inset="0,0,0,0">
                    <w:txbxContent>
                      <w:p w14:paraId="0A8ADC4B" w14:textId="77777777" w:rsidR="00A8461D" w:rsidRDefault="00A8461D" w:rsidP="00A8461D">
                        <w:pPr>
                          <w:spacing w:line="180" w:lineRule="exact"/>
                          <w:rPr>
                            <w:rFonts w:ascii="Calibri"/>
                            <w:sz w:val="18"/>
                          </w:rPr>
                        </w:pPr>
                        <w:r>
                          <w:rPr>
                            <w:rFonts w:ascii="Calibri"/>
                            <w:color w:val="585858"/>
                            <w:spacing w:val="-10"/>
                            <w:sz w:val="18"/>
                          </w:rPr>
                          <w:t>3</w:t>
                        </w:r>
                      </w:p>
                    </w:txbxContent>
                  </v:textbox>
                </v:shape>
                <v:shape id="Textbox 32" o:spid="_x0000_s1057" type="#_x0000_t202" style="position:absolute;left:25718;top:26095;width:711;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" filled="f" stroked="f">
                  <v:textbox inset="0,0,0,0">
                    <w:txbxContent>
                      <w:p w14:paraId="6E7AA78F" w14:textId="77777777" w:rsidR="00A8461D" w:rsidRDefault="00A8461D" w:rsidP="00A8461D">
                        <w:pPr>
                          <w:spacing w:line="180" w:lineRule="exact"/>
                          <w:rPr>
                            <w:rFonts w:ascii="Calibri"/>
                            <w:sz w:val="18"/>
                          </w:rPr>
                        </w:pPr>
                        <w:r>
                          <w:rPr>
                            <w:rFonts w:ascii="Calibri"/>
                            <w:color w:val="585858"/>
                            <w:spacing w:val="-10"/>
                            <w:sz w:val="18"/>
                          </w:rPr>
                          <w:t>4</w:t>
                        </w:r>
                      </w:p>
                    </w:txbxContent>
                  </v:textbox>
                </v:shape>
                <v:shape id="Textbox 33" o:spid="_x0000_s1058" type="#_x0000_t202" style="position:absolute;left:33625;top:26095;width:711;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" filled="f" stroked="f">
                  <v:textbox inset="0,0,0,0">
                    <w:txbxContent>
                      <w:p w14:paraId="769DA90E" w14:textId="77777777" w:rsidR="00A8461D" w:rsidRDefault="00A8461D" w:rsidP="00A8461D">
                        <w:pPr>
                          <w:spacing w:line="180" w:lineRule="exact"/>
                          <w:rPr>
                            <w:rFonts w:ascii="Calibri"/>
                            <w:sz w:val="18"/>
                          </w:rPr>
                        </w:pPr>
                        <w:r>
                          <w:rPr>
                            <w:rFonts w:ascii="Calibri"/>
                            <w:color w:val="585858"/>
                            <w:spacing w:val="-10"/>
                            <w:sz w:val="18"/>
                          </w:rPr>
                          <w:t>5</w:t>
                        </w:r>
                      </w:p>
                    </w:txbxContent>
                  </v:textbox>
                </v:shape>
                <v:shape id="Textbox 34" o:spid="_x0000_s1059" type="#_x0000_t202" style="position:absolute;left:41530;top:26095;width:712;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" filled="f" stroked="f">
                  <v:textbox inset="0,0,0,0">
                    <w:txbxContent>
                      <w:p w14:paraId="48D6514A" w14:textId="77777777" w:rsidR="00A8461D" w:rsidRDefault="00A8461D" w:rsidP="00A8461D">
                        <w:pPr>
                          <w:spacing w:line="180" w:lineRule="exact"/>
                          <w:rPr>
                            <w:rFonts w:ascii="Calibri"/>
                            <w:sz w:val="18"/>
                          </w:rPr>
                        </w:pPr>
                        <w:r>
                          <w:rPr>
                            <w:rFonts w:ascii="Calibri"/>
                            <w:color w:val="585858"/>
                            <w:spacing w:val="-10"/>
                            <w:sz w:val="18"/>
                          </w:rPr>
                          <w:t>6</w:t>
                        </w:r>
                      </w:p>
                    </w:txbxContent>
                  </v:textbox>
                </v:shape>
                <v:shape id="Textbox 35" o:spid="_x0000_s1060" type="#_x0000_t202" style="position:absolute;left:49437;top:26095;width:712;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" filled="f" stroked="f">
                  <v:textbox inset="0,0,0,0">
                    <w:txbxContent>
                      <w:p w14:paraId="5950F698" w14:textId="77777777" w:rsidR="00A8461D" w:rsidRDefault="00A8461D" w:rsidP="00A8461D">
                        <w:pPr>
                          <w:spacing w:line="180" w:lineRule="exact"/>
                          <w:rPr>
                            <w:rFonts w:ascii="Calibri"/>
                            <w:sz w:val="18"/>
                          </w:rPr>
                        </w:pPr>
                        <w:r>
                          <w:rPr>
                            <w:rFonts w:ascii="Calibri"/>
                            <w:color w:val="585858"/>
                            <w:spacing w:val="-10"/>
                            <w:sz w:val="18"/>
                          </w:rPr>
                          <w:t>7</w:t>
                        </w:r>
                      </w:p>
                    </w:txbxContent>
                  </v:textbox>
                </v:shape>
                <v:shape id="Textbox 36" o:spid="_x0000_s1061" type="#_x0000_t202" style="position:absolute;left:7016;top:29302;width:40195;height:39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" filled="f" stroked="f">
                  <v:textbox inset="0,0,0,0">
                    <w:txbxContent>
                      <w:p w14:paraId="327D03F5" w14:textId="77777777" w:rsidR="00A8461D" w:rsidRDefault="00A8461D" w:rsidP="00A8461D">
                        <w:pPr>
                          <w:spacing w:line="183" w:lineRule="exact"/>
                          <w:ind w:right="18"/>
                          <w:jc w:val="center"/>
                          <w:rPr>
                            <w:rFonts w:ascii="Calibri"/>
                            <w:sz w:val="18"/>
                          </w:rPr>
                        </w:pPr>
                        <w:r>
                          <w:rPr>
                            <w:rFonts w:ascii="Calibri"/>
                            <w:sz w:val="18"/>
                          </w:rPr>
                          <w:t>1=</w:t>
                        </w:r>
                        <w:r>
                          <w:rPr>
                            <w:rFonts w:ascii="Calibri"/>
                            <w:spacing w:val="-6"/>
                            <w:sz w:val="18"/>
                          </w:rPr>
                          <w:t xml:space="preserve"> </w:t>
                        </w:r>
                        <w:r>
                          <w:rPr>
                            <w:rFonts w:ascii="Calibri"/>
                            <w:sz w:val="18"/>
                          </w:rPr>
                          <w:t>Simple Reaction</w:t>
                        </w:r>
                        <w:r>
                          <w:rPr>
                            <w:rFonts w:ascii="Calibri"/>
                            <w:spacing w:val="-4"/>
                            <w:sz w:val="18"/>
                          </w:rPr>
                          <w:t xml:space="preserve"> </w:t>
                        </w:r>
                        <w:r>
                          <w:rPr>
                            <w:rFonts w:ascii="Calibri"/>
                            <w:sz w:val="18"/>
                          </w:rPr>
                          <w:t>Time,</w:t>
                        </w:r>
                        <w:r>
                          <w:rPr>
                            <w:rFonts w:ascii="Calibri"/>
                            <w:spacing w:val="-5"/>
                            <w:sz w:val="18"/>
                          </w:rPr>
                          <w:t xml:space="preserve"> </w:t>
                        </w:r>
                        <w:r>
                          <w:rPr>
                            <w:rFonts w:ascii="Calibri"/>
                            <w:sz w:val="18"/>
                          </w:rPr>
                          <w:t>2=</w:t>
                        </w:r>
                        <w:r>
                          <w:rPr>
                            <w:rFonts w:ascii="Calibri"/>
                            <w:spacing w:val="-1"/>
                            <w:sz w:val="18"/>
                          </w:rPr>
                          <w:t xml:space="preserve"> </w:t>
                        </w:r>
                        <w:r>
                          <w:rPr>
                            <w:rFonts w:ascii="Calibri"/>
                            <w:sz w:val="18"/>
                          </w:rPr>
                          <w:t>Code</w:t>
                        </w:r>
                        <w:r>
                          <w:rPr>
                            <w:rFonts w:ascii="Calibri"/>
                            <w:spacing w:val="-4"/>
                            <w:sz w:val="18"/>
                          </w:rPr>
                          <w:t xml:space="preserve"> </w:t>
                        </w:r>
                        <w:r>
                          <w:rPr>
                            <w:rFonts w:ascii="Calibri"/>
                            <w:sz w:val="18"/>
                          </w:rPr>
                          <w:t>Substitution</w:t>
                        </w:r>
                        <w:r>
                          <w:rPr>
                            <w:rFonts w:ascii="Calibri"/>
                            <w:spacing w:val="3"/>
                            <w:sz w:val="18"/>
                          </w:rPr>
                          <w:t xml:space="preserve"> </w:t>
                        </w:r>
                        <w:r>
                          <w:rPr>
                            <w:rFonts w:ascii="Calibri"/>
                            <w:sz w:val="18"/>
                          </w:rPr>
                          <w:t>Learning,</w:t>
                        </w:r>
                        <w:r>
                          <w:rPr>
                            <w:rFonts w:ascii="Calibri"/>
                            <w:spacing w:val="-1"/>
                            <w:sz w:val="18"/>
                          </w:rPr>
                          <w:t xml:space="preserve"> </w:t>
                        </w:r>
                        <w:r>
                          <w:rPr>
                            <w:rFonts w:ascii="Calibri"/>
                            <w:sz w:val="18"/>
                          </w:rPr>
                          <w:t>3=</w:t>
                        </w:r>
                        <w:r>
                          <w:rPr>
                            <w:rFonts w:ascii="Calibri"/>
                            <w:spacing w:val="-4"/>
                            <w:sz w:val="18"/>
                          </w:rPr>
                          <w:t xml:space="preserve"> </w:t>
                        </w:r>
                        <w:r>
                          <w:rPr>
                            <w:rFonts w:ascii="Calibri"/>
                            <w:sz w:val="18"/>
                          </w:rPr>
                          <w:t>Procedural</w:t>
                        </w:r>
                        <w:r>
                          <w:rPr>
                            <w:rFonts w:ascii="Calibri"/>
                            <w:spacing w:val="-2"/>
                            <w:sz w:val="18"/>
                          </w:rPr>
                          <w:t xml:space="preserve"> </w:t>
                        </w:r>
                        <w:r>
                          <w:rPr>
                            <w:rFonts w:ascii="Calibri"/>
                            <w:sz w:val="18"/>
                          </w:rPr>
                          <w:t>Reaction</w:t>
                        </w:r>
                        <w:r>
                          <w:rPr>
                            <w:rFonts w:ascii="Calibri"/>
                            <w:spacing w:val="-6"/>
                            <w:sz w:val="18"/>
                          </w:rPr>
                          <w:t xml:space="preserve"> </w:t>
                        </w:r>
                        <w:r>
                          <w:rPr>
                            <w:rFonts w:ascii="Calibri"/>
                            <w:spacing w:val="-2"/>
                            <w:sz w:val="18"/>
                          </w:rPr>
                          <w:t>Time,</w:t>
                        </w:r>
                      </w:p>
                      <w:p w14:paraId="010D96FD" w14:textId="77777777" w:rsidR="00A8461D" w:rsidRDefault="00A8461D" w:rsidP="00A8461D">
                        <w:pPr>
                          <w:spacing w:before="1"/>
                          <w:ind w:left="44" w:right="18"/>
                          <w:jc w:val="center"/>
                          <w:rPr>
                            <w:rFonts w:ascii="Calibri"/>
                            <w:sz w:val="18"/>
                          </w:rPr>
                        </w:pPr>
                        <w:r>
                          <w:rPr>
                            <w:rFonts w:ascii="Calibri"/>
                            <w:sz w:val="18"/>
                          </w:rPr>
                          <w:t>4=</w:t>
                        </w:r>
                        <w:r>
                          <w:rPr>
                            <w:rFonts w:ascii="Calibri"/>
                            <w:spacing w:val="-5"/>
                            <w:sz w:val="18"/>
                          </w:rPr>
                          <w:t xml:space="preserve"> </w:t>
                        </w:r>
                        <w:r>
                          <w:rPr>
                            <w:rFonts w:ascii="Calibri"/>
                            <w:sz w:val="18"/>
                          </w:rPr>
                          <w:t>Mathematical</w:t>
                        </w:r>
                        <w:r>
                          <w:rPr>
                            <w:rFonts w:ascii="Calibri"/>
                            <w:spacing w:val="-2"/>
                            <w:sz w:val="18"/>
                          </w:rPr>
                          <w:t xml:space="preserve"> </w:t>
                        </w:r>
                        <w:r>
                          <w:rPr>
                            <w:rFonts w:ascii="Calibri"/>
                            <w:sz w:val="18"/>
                          </w:rPr>
                          <w:t>Processing,</w:t>
                        </w:r>
                        <w:r>
                          <w:rPr>
                            <w:rFonts w:ascii="Calibri"/>
                            <w:spacing w:val="-2"/>
                            <w:sz w:val="18"/>
                          </w:rPr>
                          <w:t xml:space="preserve"> </w:t>
                        </w:r>
                        <w:r>
                          <w:rPr>
                            <w:rFonts w:ascii="Calibri"/>
                            <w:sz w:val="18"/>
                          </w:rPr>
                          <w:t>5=</w:t>
                        </w:r>
                        <w:r>
                          <w:rPr>
                            <w:rFonts w:ascii="Calibri"/>
                            <w:spacing w:val="-4"/>
                            <w:sz w:val="18"/>
                          </w:rPr>
                          <w:t xml:space="preserve"> </w:t>
                        </w:r>
                        <w:r>
                          <w:rPr>
                            <w:rFonts w:ascii="Calibri"/>
                            <w:sz w:val="18"/>
                          </w:rPr>
                          <w:t>Matching</w:t>
                        </w:r>
                        <w:r>
                          <w:rPr>
                            <w:rFonts w:ascii="Calibri"/>
                            <w:spacing w:val="-3"/>
                            <w:sz w:val="18"/>
                          </w:rPr>
                          <w:t xml:space="preserve"> </w:t>
                        </w:r>
                        <w:r>
                          <w:rPr>
                            <w:rFonts w:ascii="Calibri"/>
                            <w:sz w:val="18"/>
                          </w:rPr>
                          <w:t>to</w:t>
                        </w:r>
                        <w:r>
                          <w:rPr>
                            <w:rFonts w:ascii="Calibri"/>
                            <w:spacing w:val="-3"/>
                            <w:sz w:val="18"/>
                          </w:rPr>
                          <w:t xml:space="preserve"> </w:t>
                        </w:r>
                        <w:r>
                          <w:rPr>
                            <w:rFonts w:ascii="Calibri"/>
                            <w:spacing w:val="-2"/>
                            <w:sz w:val="18"/>
                          </w:rPr>
                          <w:t>Sample,</w:t>
                        </w:r>
                      </w:p>
                      <w:p w14:paraId="0166183E" w14:textId="77777777" w:rsidR="00A8461D" w:rsidRDefault="00A8461D" w:rsidP="00A8461D">
                        <w:pPr>
                          <w:spacing w:before="1" w:line="216" w:lineRule="exact"/>
                          <w:ind w:right="13"/>
                          <w:jc w:val="center"/>
                          <w:rPr>
                            <w:rFonts w:ascii="Calibri"/>
                            <w:sz w:val="18"/>
                          </w:rPr>
                        </w:pPr>
                        <w:r>
                          <w:rPr>
                            <w:rFonts w:ascii="Calibri"/>
                            <w:sz w:val="18"/>
                          </w:rPr>
                          <w:t>6=</w:t>
                        </w:r>
                        <w:r>
                          <w:rPr>
                            <w:rFonts w:ascii="Calibri"/>
                            <w:spacing w:val="-7"/>
                            <w:sz w:val="18"/>
                          </w:rPr>
                          <w:t xml:space="preserve"> </w:t>
                        </w:r>
                        <w:r>
                          <w:rPr>
                            <w:rFonts w:ascii="Calibri"/>
                            <w:sz w:val="18"/>
                          </w:rPr>
                          <w:t>Code</w:t>
                        </w:r>
                        <w:r>
                          <w:rPr>
                            <w:rFonts w:ascii="Calibri"/>
                            <w:spacing w:val="-2"/>
                            <w:sz w:val="18"/>
                          </w:rPr>
                          <w:t xml:space="preserve"> </w:t>
                        </w:r>
                        <w:r>
                          <w:rPr>
                            <w:rFonts w:ascii="Calibri"/>
                            <w:sz w:val="18"/>
                          </w:rPr>
                          <w:t>Substitution</w:t>
                        </w:r>
                        <w:r>
                          <w:rPr>
                            <w:rFonts w:ascii="Calibri"/>
                            <w:spacing w:val="-1"/>
                            <w:sz w:val="18"/>
                          </w:rPr>
                          <w:t xml:space="preserve"> </w:t>
                        </w:r>
                        <w:r>
                          <w:rPr>
                            <w:rFonts w:ascii="Calibri"/>
                            <w:sz w:val="18"/>
                          </w:rPr>
                          <w:t>Delayed,</w:t>
                        </w:r>
                        <w:r>
                          <w:rPr>
                            <w:rFonts w:ascii="Calibri"/>
                            <w:spacing w:val="-2"/>
                            <w:sz w:val="18"/>
                          </w:rPr>
                          <w:t xml:space="preserve"> </w:t>
                        </w:r>
                        <w:r>
                          <w:rPr>
                            <w:rFonts w:ascii="Calibri"/>
                            <w:sz w:val="18"/>
                          </w:rPr>
                          <w:t>7=</w:t>
                        </w:r>
                        <w:r>
                          <w:rPr>
                            <w:rFonts w:ascii="Calibri"/>
                            <w:spacing w:val="-2"/>
                            <w:sz w:val="18"/>
                          </w:rPr>
                          <w:t xml:space="preserve"> </w:t>
                        </w:r>
                        <w:r>
                          <w:rPr>
                            <w:rFonts w:ascii="Calibri"/>
                            <w:sz w:val="18"/>
                          </w:rPr>
                          <w:t>SimpleReaction</w:t>
                        </w:r>
                        <w:r>
                          <w:rPr>
                            <w:rFonts w:ascii="Calibri"/>
                            <w:spacing w:val="-3"/>
                            <w:sz w:val="18"/>
                          </w:rPr>
                          <w:t xml:space="preserve"> </w:t>
                        </w:r>
                        <w:r>
                          <w:rPr>
                            <w:rFonts w:ascii="Calibri"/>
                            <w:sz w:val="18"/>
                          </w:rPr>
                          <w:t>Time</w:t>
                        </w:r>
                        <w:r>
                          <w:rPr>
                            <w:rFonts w:ascii="Calibri"/>
                            <w:spacing w:val="-4"/>
                            <w:sz w:val="18"/>
                          </w:rPr>
                          <w:t xml:space="preserve"> </w:t>
                        </w:r>
                        <w:r>
                          <w:rPr>
                            <w:rFonts w:ascii="Calibri"/>
                            <w:spacing w:val="-2"/>
                            <w:sz w:val="18"/>
                          </w:rPr>
                          <w:t>Repeated</w:t>
                        </w:r>
                      </w:p>
                    </w:txbxContent>
                  </v:textbox>
                </v:shape>
                <w10:wrap anchorx="page" anchory="page"/>
              </v:group>
            </w:pict>
          </mc:Fallback>
        </mc:AlternateContent>
      </w:r>
    </w:p>
    <w:p w14:paraId="68E17150" w14:textId="17FF848C" w:rsidR="00A8461D" w:rsidRDefault="00A8461D" w:rsidP="00A113E5">
      <w:pPr>
        <w:rPr>
          <w:rFonts w:ascii="Calibri" w:hAnsi="Calibri" w:cs="Calibri"/>
        </w:rPr>
      </w:pPr>
    </w:p>
    <w:p w14:paraId="403ECEDA" w14:textId="24621980" w:rsidR="00A8461D" w:rsidRDefault="00A8461D" w:rsidP="00A113E5">
      <w:pPr>
        <w:rPr>
          <w:rFonts w:ascii="Calibri" w:hAnsi="Calibri" w:cs="Calibri"/>
        </w:rPr>
      </w:pPr>
    </w:p>
    <w:p w14:paraId="3BF22E81" w14:textId="00225B3C" w:rsidR="00A8461D" w:rsidRDefault="00A8461D" w:rsidP="00A113E5">
      <w:pPr>
        <w:rPr>
          <w:rFonts w:ascii="Calibri" w:hAnsi="Calibri" w:cs="Calibri"/>
        </w:rPr>
      </w:pPr>
    </w:p>
    <w:p w14:paraId="6C2D3A89" w14:textId="033FCF43" w:rsidR="00A8461D" w:rsidRDefault="00A8461D" w:rsidP="00A113E5">
      <w:pPr>
        <w:rPr>
          <w:rFonts w:ascii="Calibri" w:hAnsi="Calibri" w:cs="Calibri"/>
        </w:rPr>
      </w:pPr>
    </w:p>
    <w:p w14:paraId="054F4A37" w14:textId="7254AB70" w:rsidR="00A8461D" w:rsidRDefault="00A8461D" w:rsidP="00A113E5">
      <w:pPr>
        <w:rPr>
          <w:rFonts w:ascii="Calibri" w:hAnsi="Calibri" w:cs="Calibri"/>
        </w:rPr>
      </w:pPr>
    </w:p>
    <w:p w14:paraId="7ACD055E" w14:textId="4046E809" w:rsidR="00A8461D" w:rsidRDefault="00A8461D" w:rsidP="00A113E5">
      <w:pPr>
        <w:rPr>
          <w:rFonts w:ascii="Calibri" w:hAnsi="Calibri" w:cs="Calibri"/>
        </w:rPr>
      </w:pPr>
    </w:p>
    <w:p w14:paraId="773E6A72" w14:textId="77777777" w:rsidR="001D05F2" w:rsidRDefault="001D05F2" w:rsidP="001D05F2">
      <w:pPr>
        <w:pStyle w:val="Heading1"/>
        <w:ind w:right="3178"/>
        <w:rPr>
          <w:rFonts w:ascii="Calibri"/>
          <w:sz w:val="32"/>
          <w:szCs w:val="32"/>
        </w:rPr>
      </w:pPr>
    </w:p>
    <w:p w14:paraId="0F0FE14D" w14:textId="77777777" w:rsidR="001D05F2" w:rsidRPr="001D05F2" w:rsidRDefault="001D05F2" w:rsidP="001D05F2"/>
    <w:p w14:paraId="3835EE14" w14:textId="77777777" w:rsidR="00293A53" w:rsidRDefault="00293A53" w:rsidP="00A8461D">
      <w:pPr>
        <w:pStyle w:val="Heading1"/>
        <w:ind w:left="2351" w:right="3178"/>
        <w:jc w:val="center"/>
        <w:rPr>
          <w:rFonts w:ascii="Calibri"/>
          <w:sz w:val="32"/>
          <w:szCs w:val="32"/>
        </w:rPr>
      </w:pPr>
    </w:p>
    <w:p w14:paraId="4B8199BC" w14:textId="77777777" w:rsidR="00293A53" w:rsidRDefault="00293A53" w:rsidP="00A8461D">
      <w:pPr>
        <w:pStyle w:val="Heading1"/>
        <w:ind w:left="2351" w:right="3178"/>
        <w:jc w:val="center"/>
        <w:rPr>
          <w:rFonts w:ascii="Calibri"/>
          <w:sz w:val="32"/>
          <w:szCs w:val="32"/>
        </w:rPr>
      </w:pPr>
    </w:p>
    <w:p w14:paraId="2F0BEE72" w14:textId="77777777" w:rsidR="00293A53" w:rsidRDefault="00293A53" w:rsidP="00A8461D">
      <w:pPr>
        <w:pStyle w:val="Heading1"/>
        <w:ind w:left="2351" w:right="3178"/>
        <w:jc w:val="center"/>
        <w:rPr>
          <w:rFonts w:ascii="Calibri"/>
          <w:sz w:val="32"/>
          <w:szCs w:val="32"/>
        </w:rPr>
      </w:pPr>
    </w:p>
    <w:p w14:paraId="4863FE46" w14:textId="77777777" w:rsidR="00293A53" w:rsidRDefault="00293A53" w:rsidP="00A8461D">
      <w:pPr>
        <w:pStyle w:val="Heading1"/>
        <w:ind w:left="2351" w:right="3178"/>
        <w:jc w:val="center"/>
        <w:rPr>
          <w:rFonts w:ascii="Calibri"/>
          <w:sz w:val="32"/>
          <w:szCs w:val="32"/>
        </w:rPr>
      </w:pPr>
    </w:p>
    <w:p w14:paraId="1436953C" w14:textId="77777777" w:rsidR="00293A53" w:rsidRDefault="00293A53" w:rsidP="00A8461D">
      <w:pPr>
        <w:pStyle w:val="Heading1"/>
        <w:ind w:left="2351" w:right="3178"/>
        <w:jc w:val="center"/>
        <w:rPr>
          <w:rFonts w:ascii="Calibri"/>
          <w:sz w:val="32"/>
          <w:szCs w:val="32"/>
        </w:rPr>
      </w:pPr>
    </w:p>
    <w:p w14:paraId="7F76C078" w14:textId="77777777" w:rsidR="00293A53" w:rsidRDefault="00293A53" w:rsidP="00A8461D">
      <w:pPr>
        <w:pStyle w:val="Heading1"/>
        <w:ind w:left="2351" w:right="3178"/>
        <w:jc w:val="center"/>
        <w:rPr>
          <w:rFonts w:ascii="Calibri"/>
          <w:sz w:val="32"/>
          <w:szCs w:val="32"/>
        </w:rPr>
      </w:pPr>
    </w:p>
    <w:p w14:paraId="1536A69B" w14:textId="77777777" w:rsidR="00635954" w:rsidRDefault="00635954" w:rsidP="00635954"/>
    <w:p w14:paraId="2AC7928F" w14:textId="77777777" w:rsidR="00635954" w:rsidRPr="00635954" w:rsidRDefault="00635954" w:rsidP="00635954"/>
    <w:p w14:paraId="3ED42225" w14:textId="77777777" w:rsidR="00293A53" w:rsidRDefault="00293A53" w:rsidP="00293A53"/>
    <w:p w14:paraId="0F4F2B6A" w14:textId="77777777" w:rsidR="00293A53" w:rsidRDefault="00293A53" w:rsidP="00A8461D">
      <w:pPr>
        <w:pStyle w:val="Heading1"/>
        <w:ind w:left="2351" w:right="3178"/>
        <w:jc w:val="center"/>
        <w:rPr>
          <w:rFonts w:ascii="Calibri"/>
          <w:sz w:val="32"/>
          <w:szCs w:val="32"/>
        </w:rPr>
      </w:pPr>
    </w:p>
    <w:p w14:paraId="6F6B2A91" w14:textId="77777777" w:rsidR="000F65B2" w:rsidRDefault="000F65B2" w:rsidP="000F65B2"/>
    <w:p w14:paraId="0DAAD432" w14:textId="77777777" w:rsidR="000F65B2" w:rsidRPr="000F65B2" w:rsidRDefault="000F65B2" w:rsidP="000F65B2"/>
    <w:p w14:paraId="79D3554D" w14:textId="77777777" w:rsidR="00293A53" w:rsidRPr="00293A53" w:rsidRDefault="00293A53" w:rsidP="00293A53"/>
    <w:p w14:paraId="2277BDBC" w14:textId="09C2C012" w:rsidR="00A8461D" w:rsidRPr="006D340D" w:rsidRDefault="00A8461D" w:rsidP="00A8461D">
      <w:pPr>
        <w:pStyle w:val="Heading1"/>
        <w:ind w:left="2351" w:right="3178"/>
        <w:jc w:val="center"/>
        <w:rPr>
          <w:rFonts w:ascii="Calibri"/>
          <w:sz w:val="32"/>
          <w:szCs w:val="32"/>
        </w:rPr>
      </w:pPr>
      <w:r w:rsidRPr="006D340D">
        <w:rPr>
          <w:rFonts w:ascii="Calibri"/>
          <w:sz w:val="32"/>
          <w:szCs w:val="32"/>
        </w:rPr>
        <w:lastRenderedPageBreak/>
        <w:t>Chart</w:t>
      </w:r>
      <w:r w:rsidRPr="006D340D">
        <w:rPr>
          <w:rFonts w:ascii="Calibri"/>
          <w:spacing w:val="-6"/>
          <w:sz w:val="32"/>
          <w:szCs w:val="32"/>
        </w:rPr>
        <w:t xml:space="preserve"> </w:t>
      </w:r>
      <w:r w:rsidRPr="006D340D">
        <w:rPr>
          <w:rFonts w:ascii="Calibri"/>
          <w:spacing w:val="-5"/>
          <w:sz w:val="32"/>
          <w:szCs w:val="32"/>
        </w:rPr>
        <w:t>#2</w:t>
      </w:r>
    </w:p>
    <w:p w14:paraId="66B69881" w14:textId="7EE3BF86" w:rsidR="00A8461D" w:rsidRDefault="00A8461D" w:rsidP="00A8461D">
      <w:pPr>
        <w:spacing w:before="1"/>
        <w:ind w:left="2346" w:right="3178"/>
        <w:jc w:val="center"/>
        <w:rPr>
          <w:rFonts w:ascii="Calibri"/>
          <w:sz w:val="28"/>
        </w:rPr>
      </w:pPr>
      <w:r>
        <w:rPr>
          <w:rFonts w:ascii="Calibri"/>
          <w:sz w:val="28"/>
        </w:rPr>
        <w:t>Kentucky</w:t>
      </w:r>
      <w:r>
        <w:rPr>
          <w:rFonts w:ascii="Calibri"/>
          <w:spacing w:val="-16"/>
          <w:sz w:val="28"/>
        </w:rPr>
        <w:t xml:space="preserve"> </w:t>
      </w:r>
      <w:r>
        <w:rPr>
          <w:rFonts w:ascii="Calibri"/>
          <w:sz w:val="28"/>
        </w:rPr>
        <w:t>2025</w:t>
      </w:r>
      <w:r>
        <w:rPr>
          <w:rFonts w:ascii="Calibri"/>
          <w:spacing w:val="-16"/>
          <w:sz w:val="28"/>
        </w:rPr>
        <w:t xml:space="preserve"> </w:t>
      </w:r>
      <w:r>
        <w:rPr>
          <w:rFonts w:ascii="Calibri"/>
          <w:sz w:val="28"/>
        </w:rPr>
        <w:t>HBOT</w:t>
      </w:r>
      <w:r>
        <w:rPr>
          <w:rFonts w:ascii="Calibri"/>
          <w:spacing w:val="-16"/>
          <w:sz w:val="28"/>
        </w:rPr>
        <w:t xml:space="preserve"> </w:t>
      </w:r>
      <w:r>
        <w:rPr>
          <w:rFonts w:ascii="Calibri"/>
          <w:sz w:val="28"/>
        </w:rPr>
        <w:t>Programs ANAM Scores for 4 Veterans*</w:t>
      </w:r>
    </w:p>
    <w:p w14:paraId="06058A72" w14:textId="02376D52" w:rsidR="00A8461D" w:rsidRDefault="001D05F2" w:rsidP="00A8461D">
      <w:pPr>
        <w:pStyle w:val="BodyText"/>
        <w:rPr>
          <w:rFonts w:ascii="Calibri"/>
          <w:sz w:val="20"/>
        </w:rPr>
      </w:pPr>
      <w:r>
        <w:rPr>
          <w:rFonts w:ascii="Calibri"/>
          <w:noProof/>
          <w:position w:val="1"/>
          <w:sz w:val="20"/>
        </w:rPr>
        <mc:AlternateContent>
          <mc:Choice Requires="wpg">
            <w:drawing>
              <wp:anchor distT="0" distB="0" distL="0" distR="0" simplePos="0" relativeHeight="251663360" behindDoc="1" locked="0" layoutInCell="1" allowOverlap="1" wp14:anchorId="0BA2C3DF" wp14:editId="712441D4">
                <wp:simplePos x="0" y="0"/>
                <wp:positionH relativeFrom="page">
                  <wp:posOffset>1416676</wp:posOffset>
                </wp:positionH>
                <wp:positionV relativeFrom="paragraph">
                  <wp:posOffset>154618</wp:posOffset>
                </wp:positionV>
                <wp:extent cx="5174296" cy="2161665"/>
                <wp:effectExtent l="0" t="0" r="7620" b="1016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74296" cy="2161665"/>
                          <a:chOff x="0" y="0"/>
                          <a:chExt cx="5071363" cy="2473325"/>
                        </a:xfrm>
                      </wpg:grpSpPr>
                      <wps:wsp>
                        <wps:cNvPr id="39" name="Graphic 39"/>
                        <wps:cNvSpPr/>
                        <wps:spPr>
                          <a:xfrm>
                            <a:off x="164085" y="200464"/>
                            <a:ext cx="4875943" cy="2235777"/>
                          </a:xfrm>
                          <a:custGeom>
                            <a:avLst/>
                            <a:gdLst/>
                            <a:ahLst/>
                            <a:cxnLst/>
                            <a:rect l="l" t="t" r="r" b="b"/>
                            <a:pathLst>
                              <a:path w="4999355" h="2327275">
                                <a:moveTo>
                                  <a:pt x="0" y="2035555"/>
                                </a:moveTo>
                                <a:lnTo>
                                  <a:pt x="4999101" y="2035555"/>
                                </a:lnTo>
                              </a:path>
                              <a:path w="4999355" h="2327275">
                                <a:moveTo>
                                  <a:pt x="0" y="1745995"/>
                                </a:moveTo>
                                <a:lnTo>
                                  <a:pt x="4999101" y="1745995"/>
                                </a:lnTo>
                              </a:path>
                              <a:path w="4999355" h="2327275">
                                <a:moveTo>
                                  <a:pt x="0" y="1454912"/>
                                </a:moveTo>
                                <a:lnTo>
                                  <a:pt x="4999101" y="1454912"/>
                                </a:lnTo>
                              </a:path>
                              <a:path w="4999355" h="2327275">
                                <a:moveTo>
                                  <a:pt x="0" y="1163827"/>
                                </a:moveTo>
                                <a:lnTo>
                                  <a:pt x="4999101" y="1163827"/>
                                </a:lnTo>
                              </a:path>
                              <a:path w="4999355" h="2327275">
                                <a:moveTo>
                                  <a:pt x="0" y="872743"/>
                                </a:moveTo>
                                <a:lnTo>
                                  <a:pt x="4999101" y="872743"/>
                                </a:lnTo>
                              </a:path>
                              <a:path w="4999355" h="2327275">
                                <a:moveTo>
                                  <a:pt x="0" y="581660"/>
                                </a:moveTo>
                                <a:lnTo>
                                  <a:pt x="4999101" y="581660"/>
                                </a:lnTo>
                              </a:path>
                              <a:path w="4999355" h="2327275">
                                <a:moveTo>
                                  <a:pt x="0" y="290575"/>
                                </a:moveTo>
                                <a:lnTo>
                                  <a:pt x="4999101" y="290575"/>
                                </a:lnTo>
                              </a:path>
                              <a:path w="4999355" h="2327275">
                                <a:moveTo>
                                  <a:pt x="0" y="0"/>
                                </a:moveTo>
                                <a:lnTo>
                                  <a:pt x="4999101" y="0"/>
                                </a:lnTo>
                              </a:path>
                              <a:path w="4999355" h="2327275">
                                <a:moveTo>
                                  <a:pt x="0" y="0"/>
                                </a:moveTo>
                                <a:lnTo>
                                  <a:pt x="0" y="2327148"/>
                                </a:lnTo>
                              </a:path>
                              <a:path w="4999355" h="2327275">
                                <a:moveTo>
                                  <a:pt x="999363" y="0"/>
                                </a:moveTo>
                                <a:lnTo>
                                  <a:pt x="999363" y="2327148"/>
                                </a:lnTo>
                              </a:path>
                              <a:path w="4999355" h="2327275">
                                <a:moveTo>
                                  <a:pt x="1999107" y="0"/>
                                </a:moveTo>
                                <a:lnTo>
                                  <a:pt x="1999107" y="2327148"/>
                                </a:lnTo>
                              </a:path>
                              <a:path w="4999355" h="2327275">
                                <a:moveTo>
                                  <a:pt x="2998851" y="0"/>
                                </a:moveTo>
                                <a:lnTo>
                                  <a:pt x="2998851" y="2327148"/>
                                </a:lnTo>
                              </a:path>
                              <a:path w="4999355" h="2327275">
                                <a:moveTo>
                                  <a:pt x="3998595" y="0"/>
                                </a:moveTo>
                                <a:lnTo>
                                  <a:pt x="3998595" y="2327148"/>
                                </a:lnTo>
                              </a:path>
                              <a:path w="4999355" h="2327275">
                                <a:moveTo>
                                  <a:pt x="4999101" y="0"/>
                                </a:moveTo>
                                <a:lnTo>
                                  <a:pt x="4999101" y="2327148"/>
                                </a:lnTo>
                              </a:path>
                            </a:pathLst>
                          </a:custGeom>
                          <a:ln w="9525">
                            <a:solidFill>
                              <a:srgbClr val="D9D9D9"/>
                            </a:solidFill>
                            <a:prstDash val="solid"/>
                          </a:ln>
                        </wps:spPr>
                        <wps:bodyPr wrap="square" lIns="0" tIns="0" rIns="0" bIns="0" rtlCol="0">
                          <a:prstTxWarp prst="textNoShape">
                            <a:avLst/>
                          </a:prstTxWarp>
                          <a:noAutofit/>
                        </wps:bodyPr>
                      </wps:wsp>
                      <wps:wsp>
                        <wps:cNvPr id="40" name="Graphic 40"/>
                        <wps:cNvSpPr/>
                        <wps:spPr>
                          <a:xfrm>
                            <a:off x="41148" y="2436495"/>
                            <a:ext cx="4999355" cy="36830"/>
                          </a:xfrm>
                          <a:custGeom>
                            <a:avLst/>
                            <a:gdLst/>
                            <a:ahLst/>
                            <a:cxnLst/>
                            <a:rect l="l" t="t" r="r" b="b"/>
                            <a:pathLst>
                              <a:path w="4999355" h="36830">
                                <a:moveTo>
                                  <a:pt x="0" y="0"/>
                                </a:moveTo>
                                <a:lnTo>
                                  <a:pt x="4999101" y="0"/>
                                </a:lnTo>
                              </a:path>
                              <a:path w="4999355" h="36830">
                                <a:moveTo>
                                  <a:pt x="0" y="0"/>
                                </a:moveTo>
                                <a:lnTo>
                                  <a:pt x="0" y="36321"/>
                                </a:lnTo>
                              </a:path>
                              <a:path w="4999355" h="36830">
                                <a:moveTo>
                                  <a:pt x="999363" y="0"/>
                                </a:moveTo>
                                <a:lnTo>
                                  <a:pt x="999363" y="36321"/>
                                </a:lnTo>
                              </a:path>
                              <a:path w="4999355" h="36830">
                                <a:moveTo>
                                  <a:pt x="1999107" y="0"/>
                                </a:moveTo>
                                <a:lnTo>
                                  <a:pt x="1999107" y="36321"/>
                                </a:lnTo>
                              </a:path>
                              <a:path w="4999355" h="36830">
                                <a:moveTo>
                                  <a:pt x="2998851" y="0"/>
                                </a:moveTo>
                                <a:lnTo>
                                  <a:pt x="2998851" y="36321"/>
                                </a:lnTo>
                              </a:path>
                              <a:path w="4999355" h="36830">
                                <a:moveTo>
                                  <a:pt x="3998595" y="0"/>
                                </a:moveTo>
                                <a:lnTo>
                                  <a:pt x="3998595" y="36321"/>
                                </a:lnTo>
                              </a:path>
                              <a:path w="4999355" h="36830">
                                <a:moveTo>
                                  <a:pt x="4999101" y="0"/>
                                </a:moveTo>
                                <a:lnTo>
                                  <a:pt x="4999101" y="36321"/>
                                </a:lnTo>
                              </a:path>
                            </a:pathLst>
                          </a:custGeom>
                          <a:ln w="9525">
                            <a:solidFill>
                              <a:srgbClr val="BEBEBE"/>
                            </a:solidFill>
                            <a:prstDash val="solid"/>
                          </a:ln>
                        </wps:spPr>
                        <wps:bodyPr wrap="square" lIns="0" tIns="0" rIns="0" bIns="0" rtlCol="0">
                          <a:prstTxWarp prst="textNoShape">
                            <a:avLst/>
                          </a:prstTxWarp>
                          <a:noAutofit/>
                        </wps:bodyPr>
                      </wps:wsp>
                      <wps:wsp>
                        <wps:cNvPr id="41" name="Graphic 41"/>
                        <wps:cNvSpPr/>
                        <wps:spPr>
                          <a:xfrm>
                            <a:off x="8509" y="2283079"/>
                            <a:ext cx="64135" cy="64135"/>
                          </a:xfrm>
                          <a:custGeom>
                            <a:avLst/>
                            <a:gdLst/>
                            <a:ahLst/>
                            <a:cxnLst/>
                            <a:rect l="l" t="t" r="r" b="b"/>
                            <a:pathLst>
                              <a:path w="64135" h="64135">
                                <a:moveTo>
                                  <a:pt x="32003" y="0"/>
                                </a:moveTo>
                                <a:lnTo>
                                  <a:pt x="19556" y="2518"/>
                                </a:lnTo>
                                <a:lnTo>
                                  <a:pt x="9382" y="9382"/>
                                </a:lnTo>
                                <a:lnTo>
                                  <a:pt x="2518" y="19556"/>
                                </a:lnTo>
                                <a:lnTo>
                                  <a:pt x="0" y="32004"/>
                                </a:lnTo>
                                <a:lnTo>
                                  <a:pt x="2518" y="44451"/>
                                </a:lnTo>
                                <a:lnTo>
                                  <a:pt x="9382" y="54625"/>
                                </a:lnTo>
                                <a:lnTo>
                                  <a:pt x="19556" y="61489"/>
                                </a:lnTo>
                                <a:lnTo>
                                  <a:pt x="32003" y="64008"/>
                                </a:lnTo>
                                <a:lnTo>
                                  <a:pt x="44451" y="61489"/>
                                </a:lnTo>
                                <a:lnTo>
                                  <a:pt x="54625" y="54625"/>
                                </a:lnTo>
                                <a:lnTo>
                                  <a:pt x="61489" y="44451"/>
                                </a:lnTo>
                                <a:lnTo>
                                  <a:pt x="64007" y="32004"/>
                                </a:lnTo>
                                <a:lnTo>
                                  <a:pt x="61489" y="19556"/>
                                </a:lnTo>
                                <a:lnTo>
                                  <a:pt x="54625" y="9382"/>
                                </a:lnTo>
                                <a:lnTo>
                                  <a:pt x="44451" y="2518"/>
                                </a:lnTo>
                                <a:lnTo>
                                  <a:pt x="32003" y="0"/>
                                </a:lnTo>
                                <a:close/>
                              </a:path>
                            </a:pathLst>
                          </a:custGeom>
                          <a:solidFill>
                            <a:srgbClr val="C0504D"/>
                          </a:solidFill>
                        </wps:spPr>
                        <wps:bodyPr wrap="square" lIns="0" tIns="0" rIns="0" bIns="0" rtlCol="0">
                          <a:prstTxWarp prst="textNoShape">
                            <a:avLst/>
                          </a:prstTxWarp>
                          <a:noAutofit/>
                        </wps:bodyPr>
                      </wps:wsp>
                      <wps:wsp>
                        <wps:cNvPr id="42" name="Graphic 42"/>
                        <wps:cNvSpPr/>
                        <wps:spPr>
                          <a:xfrm>
                            <a:off x="8509" y="2283079"/>
                            <a:ext cx="64135" cy="64135"/>
                          </a:xfrm>
                          <a:custGeom>
                            <a:avLst/>
                            <a:gdLst/>
                            <a:ahLst/>
                            <a:cxnLst/>
                            <a:rect l="l" t="t" r="r" b="b"/>
                            <a:pathLst>
                              <a:path w="64135" h="64135">
                                <a:moveTo>
                                  <a:pt x="64007" y="32004"/>
                                </a:moveTo>
                                <a:lnTo>
                                  <a:pt x="61489" y="44451"/>
                                </a:lnTo>
                                <a:lnTo>
                                  <a:pt x="54625" y="54625"/>
                                </a:lnTo>
                                <a:lnTo>
                                  <a:pt x="44451" y="61489"/>
                                </a:lnTo>
                                <a:lnTo>
                                  <a:pt x="32003" y="64008"/>
                                </a:lnTo>
                                <a:lnTo>
                                  <a:pt x="19556" y="61489"/>
                                </a:lnTo>
                                <a:lnTo>
                                  <a:pt x="9382" y="54625"/>
                                </a:lnTo>
                                <a:lnTo>
                                  <a:pt x="2518" y="44451"/>
                                </a:lnTo>
                                <a:lnTo>
                                  <a:pt x="0" y="32004"/>
                                </a:lnTo>
                                <a:lnTo>
                                  <a:pt x="2518" y="19556"/>
                                </a:lnTo>
                                <a:lnTo>
                                  <a:pt x="9382" y="9382"/>
                                </a:lnTo>
                                <a:lnTo>
                                  <a:pt x="19556" y="2518"/>
                                </a:lnTo>
                                <a:lnTo>
                                  <a:pt x="32003" y="0"/>
                                </a:lnTo>
                                <a:lnTo>
                                  <a:pt x="44451" y="2518"/>
                                </a:lnTo>
                                <a:lnTo>
                                  <a:pt x="54625" y="9382"/>
                                </a:lnTo>
                                <a:lnTo>
                                  <a:pt x="61489" y="19556"/>
                                </a:lnTo>
                                <a:lnTo>
                                  <a:pt x="64007" y="32004"/>
                                </a:lnTo>
                                <a:close/>
                              </a:path>
                            </a:pathLst>
                          </a:custGeom>
                          <a:ln w="9524">
                            <a:solidFill>
                              <a:srgbClr val="C0504D"/>
                            </a:solidFill>
                            <a:prstDash val="solid"/>
                          </a:ln>
                        </wps:spPr>
                        <wps:bodyPr wrap="square" lIns="0" tIns="0" rIns="0" bIns="0" rtlCol="0">
                          <a:prstTxWarp prst="textNoShape">
                            <a:avLst/>
                          </a:prstTxWarp>
                          <a:noAutofit/>
                        </wps:bodyPr>
                      </wps:wsp>
                      <wps:wsp>
                        <wps:cNvPr id="43" name="Graphic 43"/>
                        <wps:cNvSpPr/>
                        <wps:spPr>
                          <a:xfrm>
                            <a:off x="1008252" y="1475358"/>
                            <a:ext cx="64135" cy="64135"/>
                          </a:xfrm>
                          <a:custGeom>
                            <a:avLst/>
                            <a:gdLst/>
                            <a:ahLst/>
                            <a:cxnLst/>
                            <a:rect l="l" t="t" r="r" b="b"/>
                            <a:pathLst>
                              <a:path w="64135" h="64135">
                                <a:moveTo>
                                  <a:pt x="32004" y="0"/>
                                </a:moveTo>
                                <a:lnTo>
                                  <a:pt x="19556" y="2518"/>
                                </a:lnTo>
                                <a:lnTo>
                                  <a:pt x="9382" y="9382"/>
                                </a:lnTo>
                                <a:lnTo>
                                  <a:pt x="2518" y="19556"/>
                                </a:lnTo>
                                <a:lnTo>
                                  <a:pt x="0" y="32003"/>
                                </a:lnTo>
                                <a:lnTo>
                                  <a:pt x="2518" y="44451"/>
                                </a:lnTo>
                                <a:lnTo>
                                  <a:pt x="9382" y="54625"/>
                                </a:lnTo>
                                <a:lnTo>
                                  <a:pt x="19556" y="61489"/>
                                </a:lnTo>
                                <a:lnTo>
                                  <a:pt x="32004" y="64007"/>
                                </a:lnTo>
                                <a:lnTo>
                                  <a:pt x="44451" y="61489"/>
                                </a:lnTo>
                                <a:lnTo>
                                  <a:pt x="54625" y="54625"/>
                                </a:lnTo>
                                <a:lnTo>
                                  <a:pt x="61489" y="44451"/>
                                </a:lnTo>
                                <a:lnTo>
                                  <a:pt x="64007" y="32003"/>
                                </a:lnTo>
                                <a:lnTo>
                                  <a:pt x="61489" y="19556"/>
                                </a:lnTo>
                                <a:lnTo>
                                  <a:pt x="54625" y="9382"/>
                                </a:lnTo>
                                <a:lnTo>
                                  <a:pt x="44451" y="2518"/>
                                </a:lnTo>
                                <a:lnTo>
                                  <a:pt x="32004" y="0"/>
                                </a:lnTo>
                                <a:close/>
                              </a:path>
                            </a:pathLst>
                          </a:custGeom>
                          <a:solidFill>
                            <a:srgbClr val="C0504D"/>
                          </a:solidFill>
                        </wps:spPr>
                        <wps:bodyPr wrap="square" lIns="0" tIns="0" rIns="0" bIns="0" rtlCol="0">
                          <a:prstTxWarp prst="textNoShape">
                            <a:avLst/>
                          </a:prstTxWarp>
                          <a:noAutofit/>
                        </wps:bodyPr>
                      </wps:wsp>
                      <wps:wsp>
                        <wps:cNvPr id="44" name="Graphic 44"/>
                        <wps:cNvSpPr/>
                        <wps:spPr>
                          <a:xfrm>
                            <a:off x="1008252" y="1475358"/>
                            <a:ext cx="64135" cy="64135"/>
                          </a:xfrm>
                          <a:custGeom>
                            <a:avLst/>
                            <a:gdLst/>
                            <a:ahLst/>
                            <a:cxnLst/>
                            <a:rect l="l" t="t" r="r" b="b"/>
                            <a:pathLst>
                              <a:path w="64135" h="64135">
                                <a:moveTo>
                                  <a:pt x="64007" y="32003"/>
                                </a:moveTo>
                                <a:lnTo>
                                  <a:pt x="61489" y="44451"/>
                                </a:lnTo>
                                <a:lnTo>
                                  <a:pt x="54625" y="54625"/>
                                </a:lnTo>
                                <a:lnTo>
                                  <a:pt x="44451" y="61489"/>
                                </a:lnTo>
                                <a:lnTo>
                                  <a:pt x="32004" y="64007"/>
                                </a:lnTo>
                                <a:lnTo>
                                  <a:pt x="19556" y="61489"/>
                                </a:lnTo>
                                <a:lnTo>
                                  <a:pt x="9382" y="54625"/>
                                </a:lnTo>
                                <a:lnTo>
                                  <a:pt x="2518" y="44451"/>
                                </a:lnTo>
                                <a:lnTo>
                                  <a:pt x="0" y="32003"/>
                                </a:lnTo>
                                <a:lnTo>
                                  <a:pt x="2518" y="19556"/>
                                </a:lnTo>
                                <a:lnTo>
                                  <a:pt x="9382" y="9382"/>
                                </a:lnTo>
                                <a:lnTo>
                                  <a:pt x="19556" y="2518"/>
                                </a:lnTo>
                                <a:lnTo>
                                  <a:pt x="32004" y="0"/>
                                </a:lnTo>
                                <a:lnTo>
                                  <a:pt x="44451" y="2518"/>
                                </a:lnTo>
                                <a:lnTo>
                                  <a:pt x="54625" y="9382"/>
                                </a:lnTo>
                                <a:lnTo>
                                  <a:pt x="61489" y="19556"/>
                                </a:lnTo>
                                <a:lnTo>
                                  <a:pt x="64007" y="32003"/>
                                </a:lnTo>
                                <a:close/>
                              </a:path>
                            </a:pathLst>
                          </a:custGeom>
                          <a:ln w="9525">
                            <a:solidFill>
                              <a:srgbClr val="C0504D"/>
                            </a:solidFill>
                            <a:prstDash val="solid"/>
                          </a:ln>
                        </wps:spPr>
                        <wps:bodyPr wrap="square" lIns="0" tIns="0" rIns="0" bIns="0" rtlCol="0">
                          <a:prstTxWarp prst="textNoShape">
                            <a:avLst/>
                          </a:prstTxWarp>
                          <a:noAutofit/>
                        </wps:bodyPr>
                      </wps:wsp>
                      <pic:pic xmlns:pic="http://schemas.openxmlformats.org/drawingml/2006/picture">
                        <pic:nvPicPr>
                          <pic:cNvPr id="45" name="Image 45"/>
                          <pic:cNvPicPr/>
                        </pic:nvPicPr>
                        <pic:blipFill>
                          <a:blip r:embed="rId31" cstate="print"/>
                          <a:stretch>
                            <a:fillRect/>
                          </a:stretch>
                        </pic:blipFill>
                        <pic:spPr>
                          <a:xfrm>
                            <a:off x="2003234" y="338264"/>
                            <a:ext cx="73533" cy="73533"/>
                          </a:xfrm>
                          <a:prstGeom prst="rect">
                            <a:avLst/>
                          </a:prstGeom>
                        </pic:spPr>
                      </pic:pic>
                      <wps:wsp>
                        <wps:cNvPr id="46" name="Graphic 46"/>
                        <wps:cNvSpPr/>
                        <wps:spPr>
                          <a:xfrm>
                            <a:off x="3007741" y="746887"/>
                            <a:ext cx="64135" cy="64135"/>
                          </a:xfrm>
                          <a:custGeom>
                            <a:avLst/>
                            <a:gdLst/>
                            <a:ahLst/>
                            <a:cxnLst/>
                            <a:rect l="l" t="t" r="r" b="b"/>
                            <a:pathLst>
                              <a:path w="64135" h="64135">
                                <a:moveTo>
                                  <a:pt x="32003" y="0"/>
                                </a:moveTo>
                                <a:lnTo>
                                  <a:pt x="19556" y="2518"/>
                                </a:lnTo>
                                <a:lnTo>
                                  <a:pt x="9382" y="9382"/>
                                </a:lnTo>
                                <a:lnTo>
                                  <a:pt x="2518" y="19556"/>
                                </a:lnTo>
                                <a:lnTo>
                                  <a:pt x="0" y="32003"/>
                                </a:lnTo>
                                <a:lnTo>
                                  <a:pt x="2518" y="44451"/>
                                </a:lnTo>
                                <a:lnTo>
                                  <a:pt x="9382" y="54625"/>
                                </a:lnTo>
                                <a:lnTo>
                                  <a:pt x="19556" y="61489"/>
                                </a:lnTo>
                                <a:lnTo>
                                  <a:pt x="32003" y="64008"/>
                                </a:lnTo>
                                <a:lnTo>
                                  <a:pt x="44451" y="61489"/>
                                </a:lnTo>
                                <a:lnTo>
                                  <a:pt x="54625" y="54625"/>
                                </a:lnTo>
                                <a:lnTo>
                                  <a:pt x="61489" y="44451"/>
                                </a:lnTo>
                                <a:lnTo>
                                  <a:pt x="64007" y="32003"/>
                                </a:lnTo>
                                <a:lnTo>
                                  <a:pt x="61489" y="19556"/>
                                </a:lnTo>
                                <a:lnTo>
                                  <a:pt x="54625" y="9382"/>
                                </a:lnTo>
                                <a:lnTo>
                                  <a:pt x="44451" y="2518"/>
                                </a:lnTo>
                                <a:lnTo>
                                  <a:pt x="32003" y="0"/>
                                </a:lnTo>
                                <a:close/>
                              </a:path>
                            </a:pathLst>
                          </a:custGeom>
                          <a:solidFill>
                            <a:srgbClr val="C0504D"/>
                          </a:solidFill>
                        </wps:spPr>
                        <wps:bodyPr wrap="square" lIns="0" tIns="0" rIns="0" bIns="0" rtlCol="0">
                          <a:prstTxWarp prst="textNoShape">
                            <a:avLst/>
                          </a:prstTxWarp>
                          <a:noAutofit/>
                        </wps:bodyPr>
                      </wps:wsp>
                      <wps:wsp>
                        <wps:cNvPr id="47" name="Graphic 47"/>
                        <wps:cNvSpPr/>
                        <wps:spPr>
                          <a:xfrm>
                            <a:off x="3007741" y="746887"/>
                            <a:ext cx="64135" cy="64135"/>
                          </a:xfrm>
                          <a:custGeom>
                            <a:avLst/>
                            <a:gdLst/>
                            <a:ahLst/>
                            <a:cxnLst/>
                            <a:rect l="l" t="t" r="r" b="b"/>
                            <a:pathLst>
                              <a:path w="64135" h="64135">
                                <a:moveTo>
                                  <a:pt x="64007" y="32003"/>
                                </a:moveTo>
                                <a:lnTo>
                                  <a:pt x="61489" y="44451"/>
                                </a:lnTo>
                                <a:lnTo>
                                  <a:pt x="54625" y="54625"/>
                                </a:lnTo>
                                <a:lnTo>
                                  <a:pt x="44451" y="61489"/>
                                </a:lnTo>
                                <a:lnTo>
                                  <a:pt x="32003" y="64008"/>
                                </a:lnTo>
                                <a:lnTo>
                                  <a:pt x="19556" y="61489"/>
                                </a:lnTo>
                                <a:lnTo>
                                  <a:pt x="9382" y="54625"/>
                                </a:lnTo>
                                <a:lnTo>
                                  <a:pt x="2518" y="44451"/>
                                </a:lnTo>
                                <a:lnTo>
                                  <a:pt x="0" y="32003"/>
                                </a:lnTo>
                                <a:lnTo>
                                  <a:pt x="2518" y="19556"/>
                                </a:lnTo>
                                <a:lnTo>
                                  <a:pt x="9382" y="9382"/>
                                </a:lnTo>
                                <a:lnTo>
                                  <a:pt x="19556" y="2518"/>
                                </a:lnTo>
                                <a:lnTo>
                                  <a:pt x="32003" y="0"/>
                                </a:lnTo>
                                <a:lnTo>
                                  <a:pt x="44451" y="2518"/>
                                </a:lnTo>
                                <a:lnTo>
                                  <a:pt x="54625" y="9382"/>
                                </a:lnTo>
                                <a:lnTo>
                                  <a:pt x="61489" y="19556"/>
                                </a:lnTo>
                                <a:lnTo>
                                  <a:pt x="64007" y="32003"/>
                                </a:lnTo>
                                <a:close/>
                              </a:path>
                            </a:pathLst>
                          </a:custGeom>
                          <a:ln w="9525">
                            <a:solidFill>
                              <a:srgbClr val="C0504D"/>
                            </a:solidFill>
                            <a:prstDash val="solid"/>
                          </a:ln>
                        </wps:spPr>
                        <wps:bodyPr wrap="square" lIns="0" tIns="0" rIns="0" bIns="0" rtlCol="0">
                          <a:prstTxWarp prst="textNoShape">
                            <a:avLst/>
                          </a:prstTxWarp>
                          <a:noAutofit/>
                        </wps:bodyPr>
                      </wps:wsp>
                      <pic:pic xmlns:pic="http://schemas.openxmlformats.org/drawingml/2006/picture">
                        <pic:nvPicPr>
                          <pic:cNvPr id="48" name="Image 48"/>
                          <pic:cNvPicPr/>
                        </pic:nvPicPr>
                        <pic:blipFill>
                          <a:blip r:embed="rId31" cstate="print"/>
                          <a:stretch>
                            <a:fillRect/>
                          </a:stretch>
                        </pic:blipFill>
                        <pic:spPr>
                          <a:xfrm>
                            <a:off x="4002722" y="1267904"/>
                            <a:ext cx="73533" cy="73533"/>
                          </a:xfrm>
                          <a:prstGeom prst="rect">
                            <a:avLst/>
                          </a:prstGeom>
                        </pic:spPr>
                      </pic:pic>
                      <wps:wsp>
                        <wps:cNvPr id="49" name="Graphic 49"/>
                        <wps:cNvSpPr/>
                        <wps:spPr>
                          <a:xfrm>
                            <a:off x="5007228" y="2243454"/>
                            <a:ext cx="64135" cy="64135"/>
                          </a:xfrm>
                          <a:custGeom>
                            <a:avLst/>
                            <a:gdLst/>
                            <a:ahLst/>
                            <a:cxnLst/>
                            <a:rect l="l" t="t" r="r" b="b"/>
                            <a:pathLst>
                              <a:path w="64135" h="64135">
                                <a:moveTo>
                                  <a:pt x="32003" y="0"/>
                                </a:moveTo>
                                <a:lnTo>
                                  <a:pt x="19556" y="2518"/>
                                </a:lnTo>
                                <a:lnTo>
                                  <a:pt x="9382" y="9382"/>
                                </a:lnTo>
                                <a:lnTo>
                                  <a:pt x="2518" y="19556"/>
                                </a:lnTo>
                                <a:lnTo>
                                  <a:pt x="0" y="32004"/>
                                </a:lnTo>
                                <a:lnTo>
                                  <a:pt x="2518" y="44451"/>
                                </a:lnTo>
                                <a:lnTo>
                                  <a:pt x="9382" y="54625"/>
                                </a:lnTo>
                                <a:lnTo>
                                  <a:pt x="19556" y="61489"/>
                                </a:lnTo>
                                <a:lnTo>
                                  <a:pt x="32003" y="64008"/>
                                </a:lnTo>
                                <a:lnTo>
                                  <a:pt x="44451" y="61489"/>
                                </a:lnTo>
                                <a:lnTo>
                                  <a:pt x="54625" y="54625"/>
                                </a:lnTo>
                                <a:lnTo>
                                  <a:pt x="61489" y="44451"/>
                                </a:lnTo>
                                <a:lnTo>
                                  <a:pt x="64007" y="32004"/>
                                </a:lnTo>
                                <a:lnTo>
                                  <a:pt x="61489" y="19556"/>
                                </a:lnTo>
                                <a:lnTo>
                                  <a:pt x="54625" y="9382"/>
                                </a:lnTo>
                                <a:lnTo>
                                  <a:pt x="44451" y="2518"/>
                                </a:lnTo>
                                <a:lnTo>
                                  <a:pt x="32003" y="0"/>
                                </a:lnTo>
                                <a:close/>
                              </a:path>
                            </a:pathLst>
                          </a:custGeom>
                          <a:solidFill>
                            <a:srgbClr val="C0504D"/>
                          </a:solidFill>
                        </wps:spPr>
                        <wps:bodyPr wrap="square" lIns="0" tIns="0" rIns="0" bIns="0" rtlCol="0">
                          <a:prstTxWarp prst="textNoShape">
                            <a:avLst/>
                          </a:prstTxWarp>
                          <a:noAutofit/>
                        </wps:bodyPr>
                      </wps:wsp>
                      <wps:wsp>
                        <wps:cNvPr id="50" name="Graphic 50"/>
                        <wps:cNvSpPr/>
                        <wps:spPr>
                          <a:xfrm>
                            <a:off x="5007228" y="2243454"/>
                            <a:ext cx="64135" cy="64135"/>
                          </a:xfrm>
                          <a:custGeom>
                            <a:avLst/>
                            <a:gdLst/>
                            <a:ahLst/>
                            <a:cxnLst/>
                            <a:rect l="l" t="t" r="r" b="b"/>
                            <a:pathLst>
                              <a:path w="64135" h="64135">
                                <a:moveTo>
                                  <a:pt x="64007" y="32004"/>
                                </a:moveTo>
                                <a:lnTo>
                                  <a:pt x="61489" y="44451"/>
                                </a:lnTo>
                                <a:lnTo>
                                  <a:pt x="54625" y="54625"/>
                                </a:lnTo>
                                <a:lnTo>
                                  <a:pt x="44451" y="61489"/>
                                </a:lnTo>
                                <a:lnTo>
                                  <a:pt x="32003" y="64008"/>
                                </a:lnTo>
                                <a:lnTo>
                                  <a:pt x="19556" y="61489"/>
                                </a:lnTo>
                                <a:lnTo>
                                  <a:pt x="9382" y="54625"/>
                                </a:lnTo>
                                <a:lnTo>
                                  <a:pt x="2518" y="44451"/>
                                </a:lnTo>
                                <a:lnTo>
                                  <a:pt x="0" y="32004"/>
                                </a:lnTo>
                                <a:lnTo>
                                  <a:pt x="2518" y="19556"/>
                                </a:lnTo>
                                <a:lnTo>
                                  <a:pt x="9382" y="9382"/>
                                </a:lnTo>
                                <a:lnTo>
                                  <a:pt x="19556" y="2518"/>
                                </a:lnTo>
                                <a:lnTo>
                                  <a:pt x="32003" y="0"/>
                                </a:lnTo>
                                <a:lnTo>
                                  <a:pt x="44451" y="2518"/>
                                </a:lnTo>
                                <a:lnTo>
                                  <a:pt x="54625" y="9382"/>
                                </a:lnTo>
                                <a:lnTo>
                                  <a:pt x="61489" y="19556"/>
                                </a:lnTo>
                                <a:lnTo>
                                  <a:pt x="64007" y="32004"/>
                                </a:lnTo>
                                <a:close/>
                              </a:path>
                            </a:pathLst>
                          </a:custGeom>
                          <a:ln w="9525">
                            <a:solidFill>
                              <a:srgbClr val="C0504D"/>
                            </a:solidFill>
                            <a:prstDash val="solid"/>
                          </a:ln>
                        </wps:spPr>
                        <wps:bodyPr wrap="square" lIns="0" tIns="0" rIns="0" bIns="0" rtlCol="0">
                          <a:prstTxWarp prst="textNoShape">
                            <a:avLst/>
                          </a:prstTxWarp>
                          <a:noAutofit/>
                        </wps:bodyPr>
                      </wps:wsp>
                      <wps:wsp>
                        <wps:cNvPr id="51" name="Graphic 51"/>
                        <wps:cNvSpPr/>
                        <wps:spPr>
                          <a:xfrm>
                            <a:off x="8509" y="2322702"/>
                            <a:ext cx="64135" cy="64135"/>
                          </a:xfrm>
                          <a:custGeom>
                            <a:avLst/>
                            <a:gdLst/>
                            <a:ahLst/>
                            <a:cxnLst/>
                            <a:rect l="l" t="t" r="r" b="b"/>
                            <a:pathLst>
                              <a:path w="64135" h="64135">
                                <a:moveTo>
                                  <a:pt x="32003" y="0"/>
                                </a:moveTo>
                                <a:lnTo>
                                  <a:pt x="19556" y="2518"/>
                                </a:lnTo>
                                <a:lnTo>
                                  <a:pt x="9382" y="9382"/>
                                </a:lnTo>
                                <a:lnTo>
                                  <a:pt x="2518" y="19556"/>
                                </a:lnTo>
                                <a:lnTo>
                                  <a:pt x="0" y="32004"/>
                                </a:lnTo>
                                <a:lnTo>
                                  <a:pt x="2518" y="44451"/>
                                </a:lnTo>
                                <a:lnTo>
                                  <a:pt x="9382" y="54625"/>
                                </a:lnTo>
                                <a:lnTo>
                                  <a:pt x="19556" y="61489"/>
                                </a:lnTo>
                                <a:lnTo>
                                  <a:pt x="32003" y="64008"/>
                                </a:lnTo>
                                <a:lnTo>
                                  <a:pt x="44451" y="61489"/>
                                </a:lnTo>
                                <a:lnTo>
                                  <a:pt x="54625" y="54625"/>
                                </a:lnTo>
                                <a:lnTo>
                                  <a:pt x="61489" y="44451"/>
                                </a:lnTo>
                                <a:lnTo>
                                  <a:pt x="64007" y="32004"/>
                                </a:lnTo>
                                <a:lnTo>
                                  <a:pt x="61489" y="19556"/>
                                </a:lnTo>
                                <a:lnTo>
                                  <a:pt x="54625" y="9382"/>
                                </a:lnTo>
                                <a:lnTo>
                                  <a:pt x="44451" y="2518"/>
                                </a:lnTo>
                                <a:lnTo>
                                  <a:pt x="32003" y="0"/>
                                </a:lnTo>
                                <a:close/>
                              </a:path>
                            </a:pathLst>
                          </a:custGeom>
                          <a:solidFill>
                            <a:srgbClr val="538DD3"/>
                          </a:solidFill>
                        </wps:spPr>
                        <wps:bodyPr wrap="square" lIns="0" tIns="0" rIns="0" bIns="0" rtlCol="0">
                          <a:prstTxWarp prst="textNoShape">
                            <a:avLst/>
                          </a:prstTxWarp>
                          <a:noAutofit/>
                        </wps:bodyPr>
                      </wps:wsp>
                      <wps:wsp>
                        <wps:cNvPr id="52" name="Graphic 52"/>
                        <wps:cNvSpPr/>
                        <wps:spPr>
                          <a:xfrm>
                            <a:off x="8509" y="2322702"/>
                            <a:ext cx="64135" cy="64135"/>
                          </a:xfrm>
                          <a:custGeom>
                            <a:avLst/>
                            <a:gdLst/>
                            <a:ahLst/>
                            <a:cxnLst/>
                            <a:rect l="l" t="t" r="r" b="b"/>
                            <a:pathLst>
                              <a:path w="64135" h="64135">
                                <a:moveTo>
                                  <a:pt x="64007" y="32004"/>
                                </a:moveTo>
                                <a:lnTo>
                                  <a:pt x="61489" y="44451"/>
                                </a:lnTo>
                                <a:lnTo>
                                  <a:pt x="54625" y="54625"/>
                                </a:lnTo>
                                <a:lnTo>
                                  <a:pt x="44451" y="61489"/>
                                </a:lnTo>
                                <a:lnTo>
                                  <a:pt x="32003" y="64008"/>
                                </a:lnTo>
                                <a:lnTo>
                                  <a:pt x="19556" y="61489"/>
                                </a:lnTo>
                                <a:lnTo>
                                  <a:pt x="9382" y="54625"/>
                                </a:lnTo>
                                <a:lnTo>
                                  <a:pt x="2518" y="44451"/>
                                </a:lnTo>
                                <a:lnTo>
                                  <a:pt x="0" y="32004"/>
                                </a:lnTo>
                                <a:lnTo>
                                  <a:pt x="2518" y="19556"/>
                                </a:lnTo>
                                <a:lnTo>
                                  <a:pt x="9382" y="9382"/>
                                </a:lnTo>
                                <a:lnTo>
                                  <a:pt x="19556" y="2518"/>
                                </a:lnTo>
                                <a:lnTo>
                                  <a:pt x="32003" y="0"/>
                                </a:lnTo>
                                <a:lnTo>
                                  <a:pt x="44451" y="2518"/>
                                </a:lnTo>
                                <a:lnTo>
                                  <a:pt x="54625" y="9382"/>
                                </a:lnTo>
                                <a:lnTo>
                                  <a:pt x="61489" y="19556"/>
                                </a:lnTo>
                                <a:lnTo>
                                  <a:pt x="64007" y="32004"/>
                                </a:lnTo>
                                <a:close/>
                              </a:path>
                            </a:pathLst>
                          </a:custGeom>
                          <a:ln w="9524">
                            <a:solidFill>
                              <a:srgbClr val="538DD3"/>
                            </a:solidFill>
                            <a:prstDash val="solid"/>
                          </a:ln>
                        </wps:spPr>
                        <wps:bodyPr wrap="square" lIns="0" tIns="0" rIns="0" bIns="0" rtlCol="0">
                          <a:prstTxWarp prst="textNoShape">
                            <a:avLst/>
                          </a:prstTxWarp>
                          <a:noAutofit/>
                        </wps:bodyPr>
                      </wps:wsp>
                      <wps:wsp>
                        <wps:cNvPr id="53" name="Graphic 53"/>
                        <wps:cNvSpPr/>
                        <wps:spPr>
                          <a:xfrm>
                            <a:off x="1008252" y="1556130"/>
                            <a:ext cx="64135" cy="64135"/>
                          </a:xfrm>
                          <a:custGeom>
                            <a:avLst/>
                            <a:gdLst/>
                            <a:ahLst/>
                            <a:cxnLst/>
                            <a:rect l="l" t="t" r="r" b="b"/>
                            <a:pathLst>
                              <a:path w="64135" h="64135">
                                <a:moveTo>
                                  <a:pt x="32004" y="0"/>
                                </a:moveTo>
                                <a:lnTo>
                                  <a:pt x="19556" y="2518"/>
                                </a:lnTo>
                                <a:lnTo>
                                  <a:pt x="9382" y="9382"/>
                                </a:lnTo>
                                <a:lnTo>
                                  <a:pt x="2518" y="19556"/>
                                </a:lnTo>
                                <a:lnTo>
                                  <a:pt x="0" y="32004"/>
                                </a:lnTo>
                                <a:lnTo>
                                  <a:pt x="2518" y="44451"/>
                                </a:lnTo>
                                <a:lnTo>
                                  <a:pt x="9382" y="54625"/>
                                </a:lnTo>
                                <a:lnTo>
                                  <a:pt x="19556" y="61489"/>
                                </a:lnTo>
                                <a:lnTo>
                                  <a:pt x="32004" y="64008"/>
                                </a:lnTo>
                                <a:lnTo>
                                  <a:pt x="44451" y="61489"/>
                                </a:lnTo>
                                <a:lnTo>
                                  <a:pt x="54625" y="54625"/>
                                </a:lnTo>
                                <a:lnTo>
                                  <a:pt x="61489" y="44451"/>
                                </a:lnTo>
                                <a:lnTo>
                                  <a:pt x="64007" y="32004"/>
                                </a:lnTo>
                                <a:lnTo>
                                  <a:pt x="61489" y="19556"/>
                                </a:lnTo>
                                <a:lnTo>
                                  <a:pt x="54625" y="9382"/>
                                </a:lnTo>
                                <a:lnTo>
                                  <a:pt x="44451" y="2518"/>
                                </a:lnTo>
                                <a:lnTo>
                                  <a:pt x="32004" y="0"/>
                                </a:lnTo>
                                <a:close/>
                              </a:path>
                            </a:pathLst>
                          </a:custGeom>
                          <a:solidFill>
                            <a:srgbClr val="538DD3"/>
                          </a:solidFill>
                        </wps:spPr>
                        <wps:bodyPr wrap="square" lIns="0" tIns="0" rIns="0" bIns="0" rtlCol="0">
                          <a:prstTxWarp prst="textNoShape">
                            <a:avLst/>
                          </a:prstTxWarp>
                          <a:noAutofit/>
                        </wps:bodyPr>
                      </wps:wsp>
                      <wps:wsp>
                        <wps:cNvPr id="54" name="Graphic 54"/>
                        <wps:cNvSpPr/>
                        <wps:spPr>
                          <a:xfrm>
                            <a:off x="1008252" y="1556130"/>
                            <a:ext cx="64135" cy="64135"/>
                          </a:xfrm>
                          <a:custGeom>
                            <a:avLst/>
                            <a:gdLst/>
                            <a:ahLst/>
                            <a:cxnLst/>
                            <a:rect l="l" t="t" r="r" b="b"/>
                            <a:pathLst>
                              <a:path w="64135" h="64135">
                                <a:moveTo>
                                  <a:pt x="64007" y="32004"/>
                                </a:moveTo>
                                <a:lnTo>
                                  <a:pt x="61489" y="44451"/>
                                </a:lnTo>
                                <a:lnTo>
                                  <a:pt x="54625" y="54625"/>
                                </a:lnTo>
                                <a:lnTo>
                                  <a:pt x="44451" y="61489"/>
                                </a:lnTo>
                                <a:lnTo>
                                  <a:pt x="32004" y="64008"/>
                                </a:lnTo>
                                <a:lnTo>
                                  <a:pt x="19556" y="61489"/>
                                </a:lnTo>
                                <a:lnTo>
                                  <a:pt x="9382" y="54625"/>
                                </a:lnTo>
                                <a:lnTo>
                                  <a:pt x="2518" y="44451"/>
                                </a:lnTo>
                                <a:lnTo>
                                  <a:pt x="0" y="32004"/>
                                </a:lnTo>
                                <a:lnTo>
                                  <a:pt x="2518" y="19556"/>
                                </a:lnTo>
                                <a:lnTo>
                                  <a:pt x="9382" y="9382"/>
                                </a:lnTo>
                                <a:lnTo>
                                  <a:pt x="19556" y="2518"/>
                                </a:lnTo>
                                <a:lnTo>
                                  <a:pt x="32004" y="0"/>
                                </a:lnTo>
                                <a:lnTo>
                                  <a:pt x="44451" y="2518"/>
                                </a:lnTo>
                                <a:lnTo>
                                  <a:pt x="54625" y="9382"/>
                                </a:lnTo>
                                <a:lnTo>
                                  <a:pt x="61489" y="19556"/>
                                </a:lnTo>
                                <a:lnTo>
                                  <a:pt x="64007" y="32004"/>
                                </a:lnTo>
                                <a:close/>
                              </a:path>
                            </a:pathLst>
                          </a:custGeom>
                          <a:ln w="9524">
                            <a:solidFill>
                              <a:srgbClr val="538DD3"/>
                            </a:solidFill>
                            <a:prstDash val="solid"/>
                          </a:ln>
                        </wps:spPr>
                        <wps:bodyPr wrap="square" lIns="0" tIns="0" rIns="0" bIns="0" rtlCol="0">
                          <a:prstTxWarp prst="textNoShape">
                            <a:avLst/>
                          </a:prstTxWarp>
                          <a:noAutofit/>
                        </wps:bodyPr>
                      </wps:wsp>
                      <pic:pic xmlns:pic="http://schemas.openxmlformats.org/drawingml/2006/picture">
                        <pic:nvPicPr>
                          <pic:cNvPr id="55" name="Image 55"/>
                          <pic:cNvPicPr/>
                        </pic:nvPicPr>
                        <pic:blipFill>
                          <a:blip r:embed="rId35" cstate="print"/>
                          <a:stretch>
                            <a:fillRect/>
                          </a:stretch>
                        </pic:blipFill>
                        <pic:spPr>
                          <a:xfrm>
                            <a:off x="2003234" y="661352"/>
                            <a:ext cx="73533" cy="73533"/>
                          </a:xfrm>
                          <a:prstGeom prst="rect">
                            <a:avLst/>
                          </a:prstGeom>
                        </pic:spPr>
                      </pic:pic>
                      <wps:wsp>
                        <wps:cNvPr id="56" name="Graphic 56"/>
                        <wps:cNvSpPr/>
                        <wps:spPr>
                          <a:xfrm>
                            <a:off x="3007741" y="827658"/>
                            <a:ext cx="64135" cy="64135"/>
                          </a:xfrm>
                          <a:custGeom>
                            <a:avLst/>
                            <a:gdLst/>
                            <a:ahLst/>
                            <a:cxnLst/>
                            <a:rect l="l" t="t" r="r" b="b"/>
                            <a:pathLst>
                              <a:path w="64135" h="64135">
                                <a:moveTo>
                                  <a:pt x="32003" y="0"/>
                                </a:moveTo>
                                <a:lnTo>
                                  <a:pt x="19556" y="2518"/>
                                </a:lnTo>
                                <a:lnTo>
                                  <a:pt x="9382" y="9382"/>
                                </a:lnTo>
                                <a:lnTo>
                                  <a:pt x="2518" y="19556"/>
                                </a:lnTo>
                                <a:lnTo>
                                  <a:pt x="0" y="32003"/>
                                </a:lnTo>
                                <a:lnTo>
                                  <a:pt x="2518" y="44451"/>
                                </a:lnTo>
                                <a:lnTo>
                                  <a:pt x="9382" y="54625"/>
                                </a:lnTo>
                                <a:lnTo>
                                  <a:pt x="19556" y="61489"/>
                                </a:lnTo>
                                <a:lnTo>
                                  <a:pt x="32003" y="64007"/>
                                </a:lnTo>
                                <a:lnTo>
                                  <a:pt x="44451" y="61489"/>
                                </a:lnTo>
                                <a:lnTo>
                                  <a:pt x="54625" y="54625"/>
                                </a:lnTo>
                                <a:lnTo>
                                  <a:pt x="61489" y="44451"/>
                                </a:lnTo>
                                <a:lnTo>
                                  <a:pt x="64007" y="32003"/>
                                </a:lnTo>
                                <a:lnTo>
                                  <a:pt x="61489" y="19556"/>
                                </a:lnTo>
                                <a:lnTo>
                                  <a:pt x="54625" y="9382"/>
                                </a:lnTo>
                                <a:lnTo>
                                  <a:pt x="44451" y="2518"/>
                                </a:lnTo>
                                <a:lnTo>
                                  <a:pt x="32003" y="0"/>
                                </a:lnTo>
                                <a:close/>
                              </a:path>
                            </a:pathLst>
                          </a:custGeom>
                          <a:solidFill>
                            <a:srgbClr val="538DD3"/>
                          </a:solidFill>
                        </wps:spPr>
                        <wps:bodyPr wrap="square" lIns="0" tIns="0" rIns="0" bIns="0" rtlCol="0">
                          <a:prstTxWarp prst="textNoShape">
                            <a:avLst/>
                          </a:prstTxWarp>
                          <a:noAutofit/>
                        </wps:bodyPr>
                      </wps:wsp>
                      <wps:wsp>
                        <wps:cNvPr id="57" name="Graphic 57"/>
                        <wps:cNvSpPr/>
                        <wps:spPr>
                          <a:xfrm>
                            <a:off x="3007741" y="827658"/>
                            <a:ext cx="64135" cy="64135"/>
                          </a:xfrm>
                          <a:custGeom>
                            <a:avLst/>
                            <a:gdLst/>
                            <a:ahLst/>
                            <a:cxnLst/>
                            <a:rect l="l" t="t" r="r" b="b"/>
                            <a:pathLst>
                              <a:path w="64135" h="64135">
                                <a:moveTo>
                                  <a:pt x="64007" y="32003"/>
                                </a:moveTo>
                                <a:lnTo>
                                  <a:pt x="61489" y="44451"/>
                                </a:lnTo>
                                <a:lnTo>
                                  <a:pt x="54625" y="54625"/>
                                </a:lnTo>
                                <a:lnTo>
                                  <a:pt x="44451" y="61489"/>
                                </a:lnTo>
                                <a:lnTo>
                                  <a:pt x="32003" y="64007"/>
                                </a:lnTo>
                                <a:lnTo>
                                  <a:pt x="19556" y="61489"/>
                                </a:lnTo>
                                <a:lnTo>
                                  <a:pt x="9382" y="54625"/>
                                </a:lnTo>
                                <a:lnTo>
                                  <a:pt x="2518" y="44451"/>
                                </a:lnTo>
                                <a:lnTo>
                                  <a:pt x="0" y="32003"/>
                                </a:lnTo>
                                <a:lnTo>
                                  <a:pt x="2518" y="19556"/>
                                </a:lnTo>
                                <a:lnTo>
                                  <a:pt x="9382" y="9382"/>
                                </a:lnTo>
                                <a:lnTo>
                                  <a:pt x="19556" y="2518"/>
                                </a:lnTo>
                                <a:lnTo>
                                  <a:pt x="32003" y="0"/>
                                </a:lnTo>
                                <a:lnTo>
                                  <a:pt x="44451" y="2518"/>
                                </a:lnTo>
                                <a:lnTo>
                                  <a:pt x="54625" y="9382"/>
                                </a:lnTo>
                                <a:lnTo>
                                  <a:pt x="61489" y="19556"/>
                                </a:lnTo>
                                <a:lnTo>
                                  <a:pt x="64007" y="32003"/>
                                </a:lnTo>
                                <a:close/>
                              </a:path>
                            </a:pathLst>
                          </a:custGeom>
                          <a:ln w="9525">
                            <a:solidFill>
                              <a:srgbClr val="538DD3"/>
                            </a:solidFill>
                            <a:prstDash val="solid"/>
                          </a:ln>
                        </wps:spPr>
                        <wps:bodyPr wrap="square" lIns="0" tIns="0" rIns="0" bIns="0" rtlCol="0">
                          <a:prstTxWarp prst="textNoShape">
                            <a:avLst/>
                          </a:prstTxWarp>
                          <a:noAutofit/>
                        </wps:bodyPr>
                      </wps:wsp>
                      <pic:pic xmlns:pic="http://schemas.openxmlformats.org/drawingml/2006/picture">
                        <pic:nvPicPr>
                          <pic:cNvPr id="58" name="Image 58"/>
                          <pic:cNvPicPr/>
                        </pic:nvPicPr>
                        <pic:blipFill>
                          <a:blip r:embed="rId34" cstate="print"/>
                          <a:stretch>
                            <a:fillRect/>
                          </a:stretch>
                        </pic:blipFill>
                        <pic:spPr>
                          <a:xfrm>
                            <a:off x="4002722" y="1793684"/>
                            <a:ext cx="73533" cy="73532"/>
                          </a:xfrm>
                          <a:prstGeom prst="rect">
                            <a:avLst/>
                          </a:prstGeom>
                        </pic:spPr>
                      </pic:pic>
                      <wps:wsp>
                        <wps:cNvPr id="59" name="Graphic 59"/>
                        <wps:cNvSpPr/>
                        <wps:spPr>
                          <a:xfrm>
                            <a:off x="5007228" y="2258695"/>
                            <a:ext cx="64135" cy="64135"/>
                          </a:xfrm>
                          <a:custGeom>
                            <a:avLst/>
                            <a:gdLst/>
                            <a:ahLst/>
                            <a:cxnLst/>
                            <a:rect l="l" t="t" r="r" b="b"/>
                            <a:pathLst>
                              <a:path w="64135" h="64135">
                                <a:moveTo>
                                  <a:pt x="32003" y="0"/>
                                </a:moveTo>
                                <a:lnTo>
                                  <a:pt x="19556" y="2518"/>
                                </a:lnTo>
                                <a:lnTo>
                                  <a:pt x="9382" y="9382"/>
                                </a:lnTo>
                                <a:lnTo>
                                  <a:pt x="2518" y="19556"/>
                                </a:lnTo>
                                <a:lnTo>
                                  <a:pt x="0" y="32003"/>
                                </a:lnTo>
                                <a:lnTo>
                                  <a:pt x="2518" y="44451"/>
                                </a:lnTo>
                                <a:lnTo>
                                  <a:pt x="9382" y="54625"/>
                                </a:lnTo>
                                <a:lnTo>
                                  <a:pt x="19556" y="61489"/>
                                </a:lnTo>
                                <a:lnTo>
                                  <a:pt x="32003" y="64007"/>
                                </a:lnTo>
                                <a:lnTo>
                                  <a:pt x="44451" y="61489"/>
                                </a:lnTo>
                                <a:lnTo>
                                  <a:pt x="54625" y="54625"/>
                                </a:lnTo>
                                <a:lnTo>
                                  <a:pt x="61489" y="44451"/>
                                </a:lnTo>
                                <a:lnTo>
                                  <a:pt x="64007" y="32003"/>
                                </a:lnTo>
                                <a:lnTo>
                                  <a:pt x="61489" y="19556"/>
                                </a:lnTo>
                                <a:lnTo>
                                  <a:pt x="54625" y="9382"/>
                                </a:lnTo>
                                <a:lnTo>
                                  <a:pt x="44451" y="2518"/>
                                </a:lnTo>
                                <a:lnTo>
                                  <a:pt x="32003" y="0"/>
                                </a:lnTo>
                                <a:close/>
                              </a:path>
                            </a:pathLst>
                          </a:custGeom>
                          <a:solidFill>
                            <a:srgbClr val="538DD3"/>
                          </a:solidFill>
                        </wps:spPr>
                        <wps:bodyPr wrap="square" lIns="0" tIns="0" rIns="0" bIns="0" rtlCol="0">
                          <a:prstTxWarp prst="textNoShape">
                            <a:avLst/>
                          </a:prstTxWarp>
                          <a:noAutofit/>
                        </wps:bodyPr>
                      </wps:wsp>
                      <wps:wsp>
                        <wps:cNvPr id="60" name="Graphic 60"/>
                        <wps:cNvSpPr/>
                        <wps:spPr>
                          <a:xfrm>
                            <a:off x="5007228" y="2258695"/>
                            <a:ext cx="64135" cy="64135"/>
                          </a:xfrm>
                          <a:custGeom>
                            <a:avLst/>
                            <a:gdLst/>
                            <a:ahLst/>
                            <a:cxnLst/>
                            <a:rect l="l" t="t" r="r" b="b"/>
                            <a:pathLst>
                              <a:path w="64135" h="64135">
                                <a:moveTo>
                                  <a:pt x="64007" y="32003"/>
                                </a:moveTo>
                                <a:lnTo>
                                  <a:pt x="61489" y="44451"/>
                                </a:lnTo>
                                <a:lnTo>
                                  <a:pt x="54625" y="54625"/>
                                </a:lnTo>
                                <a:lnTo>
                                  <a:pt x="44451" y="61489"/>
                                </a:lnTo>
                                <a:lnTo>
                                  <a:pt x="32003" y="64007"/>
                                </a:lnTo>
                                <a:lnTo>
                                  <a:pt x="19556" y="61489"/>
                                </a:lnTo>
                                <a:lnTo>
                                  <a:pt x="9382" y="54625"/>
                                </a:lnTo>
                                <a:lnTo>
                                  <a:pt x="2518" y="44451"/>
                                </a:lnTo>
                                <a:lnTo>
                                  <a:pt x="0" y="32003"/>
                                </a:lnTo>
                                <a:lnTo>
                                  <a:pt x="2518" y="19556"/>
                                </a:lnTo>
                                <a:lnTo>
                                  <a:pt x="9382" y="9382"/>
                                </a:lnTo>
                                <a:lnTo>
                                  <a:pt x="19556" y="2518"/>
                                </a:lnTo>
                                <a:lnTo>
                                  <a:pt x="32003" y="0"/>
                                </a:lnTo>
                                <a:lnTo>
                                  <a:pt x="44451" y="2518"/>
                                </a:lnTo>
                                <a:lnTo>
                                  <a:pt x="54625" y="9382"/>
                                </a:lnTo>
                                <a:lnTo>
                                  <a:pt x="61489" y="19556"/>
                                </a:lnTo>
                                <a:lnTo>
                                  <a:pt x="64007" y="32003"/>
                                </a:lnTo>
                                <a:close/>
                              </a:path>
                            </a:pathLst>
                          </a:custGeom>
                          <a:ln w="9525">
                            <a:solidFill>
                              <a:srgbClr val="538DD3"/>
                            </a:solidFill>
                            <a:prstDash val="solid"/>
                          </a:ln>
                        </wps:spPr>
                        <wps:bodyPr wrap="square" lIns="0" tIns="0" rIns="0" bIns="0" rtlCol="0">
                          <a:prstTxWarp prst="textNoShape">
                            <a:avLst/>
                          </a:prstTxWarp>
                          <a:noAutofit/>
                        </wps:bodyPr>
                      </wps:wsp>
                      <pic:pic xmlns:pic="http://schemas.openxmlformats.org/drawingml/2006/picture">
                        <pic:nvPicPr>
                          <pic:cNvPr id="61" name="Image 61"/>
                          <pic:cNvPicPr/>
                        </pic:nvPicPr>
                        <pic:blipFill>
                          <a:blip r:embed="rId44" cstate="print"/>
                          <a:stretch>
                            <a:fillRect/>
                          </a:stretch>
                        </pic:blipFill>
                        <pic:spPr>
                          <a:xfrm>
                            <a:off x="1867852" y="15684"/>
                            <a:ext cx="73533" cy="73532"/>
                          </a:xfrm>
                          <a:prstGeom prst="rect">
                            <a:avLst/>
                          </a:prstGeom>
                        </pic:spPr>
                      </pic:pic>
                      <pic:pic xmlns:pic="http://schemas.openxmlformats.org/drawingml/2006/picture">
                        <pic:nvPicPr>
                          <pic:cNvPr id="62" name="Image 62"/>
                          <pic:cNvPicPr/>
                        </pic:nvPicPr>
                        <pic:blipFill>
                          <a:blip r:embed="rId35" cstate="print"/>
                          <a:stretch>
                            <a:fillRect/>
                          </a:stretch>
                        </pic:blipFill>
                        <pic:spPr>
                          <a:xfrm>
                            <a:off x="2518600" y="15684"/>
                            <a:ext cx="73533" cy="73532"/>
                          </a:xfrm>
                          <a:prstGeom prst="rect">
                            <a:avLst/>
                          </a:prstGeom>
                        </pic:spPr>
                      </pic:pic>
                      <wps:wsp>
                        <wps:cNvPr id="63" name="Graphic 63"/>
                        <wps:cNvSpPr/>
                        <wps:spPr>
                          <a:xfrm>
                            <a:off x="0" y="106426"/>
                            <a:ext cx="76200" cy="2324735"/>
                          </a:xfrm>
                          <a:custGeom>
                            <a:avLst/>
                            <a:gdLst/>
                            <a:ahLst/>
                            <a:cxnLst/>
                            <a:rect l="l" t="t" r="r" b="b"/>
                            <a:pathLst>
                              <a:path w="76200" h="2324735">
                                <a:moveTo>
                                  <a:pt x="28575" y="2248154"/>
                                </a:moveTo>
                                <a:lnTo>
                                  <a:pt x="0" y="2248154"/>
                                </a:lnTo>
                                <a:lnTo>
                                  <a:pt x="38100" y="2324354"/>
                                </a:lnTo>
                                <a:lnTo>
                                  <a:pt x="69850" y="2260854"/>
                                </a:lnTo>
                                <a:lnTo>
                                  <a:pt x="28575" y="2260854"/>
                                </a:lnTo>
                                <a:lnTo>
                                  <a:pt x="28575" y="2248154"/>
                                </a:lnTo>
                                <a:close/>
                              </a:path>
                              <a:path w="76200" h="2324735">
                                <a:moveTo>
                                  <a:pt x="47625" y="0"/>
                                </a:moveTo>
                                <a:lnTo>
                                  <a:pt x="28575" y="0"/>
                                </a:lnTo>
                                <a:lnTo>
                                  <a:pt x="28575" y="2260854"/>
                                </a:lnTo>
                                <a:lnTo>
                                  <a:pt x="47625" y="2260854"/>
                                </a:lnTo>
                                <a:lnTo>
                                  <a:pt x="47625" y="0"/>
                                </a:lnTo>
                                <a:close/>
                              </a:path>
                              <a:path w="76200" h="2324735">
                                <a:moveTo>
                                  <a:pt x="76200" y="2248154"/>
                                </a:moveTo>
                                <a:lnTo>
                                  <a:pt x="47625" y="2248154"/>
                                </a:lnTo>
                                <a:lnTo>
                                  <a:pt x="47625" y="2260854"/>
                                </a:lnTo>
                                <a:lnTo>
                                  <a:pt x="69850" y="2260854"/>
                                </a:lnTo>
                                <a:lnTo>
                                  <a:pt x="76200" y="2248154"/>
                                </a:lnTo>
                                <a:close/>
                              </a:path>
                            </a:pathLst>
                          </a:custGeom>
                          <a:solidFill>
                            <a:srgbClr val="8063A1"/>
                          </a:solidFill>
                        </wps:spPr>
                        <wps:bodyPr wrap="square" lIns="0" tIns="0" rIns="0" bIns="0" rtlCol="0">
                          <a:prstTxWarp prst="textNoShape">
                            <a:avLst/>
                          </a:prstTxWarp>
                          <a:noAutofit/>
                        </wps:bodyPr>
                      </wps:wsp>
                      <wps:wsp>
                        <wps:cNvPr id="64" name="Textbox 64"/>
                        <wps:cNvSpPr txBox="1"/>
                        <wps:spPr>
                          <a:xfrm>
                            <a:off x="1964054" y="0"/>
                            <a:ext cx="1156970" cy="114300"/>
                          </a:xfrm>
                          <a:prstGeom prst="rect">
                            <a:avLst/>
                          </a:prstGeom>
                        </wps:spPr>
                        <wps:txbx>
                          <w:txbxContent>
                            <w:p w14:paraId="5E49D7AB" w14:textId="77777777" w:rsidR="00A8461D" w:rsidRDefault="00A8461D" w:rsidP="00A8461D">
                              <w:pPr>
                                <w:tabs>
                                  <w:tab w:val="left" w:pos="1025"/>
                                </w:tabs>
                                <w:spacing w:line="180" w:lineRule="exact"/>
                                <w:rPr>
                                  <w:rFonts w:ascii="Calibri"/>
                                  <w:sz w:val="18"/>
                                </w:rPr>
                              </w:pPr>
                              <w:r>
                                <w:rPr>
                                  <w:rFonts w:ascii="Calibri"/>
                                  <w:sz w:val="18"/>
                                </w:rPr>
                                <w:t>Pre</w:t>
                              </w:r>
                              <w:r>
                                <w:rPr>
                                  <w:rFonts w:ascii="Calibri"/>
                                  <w:spacing w:val="-1"/>
                                  <w:sz w:val="18"/>
                                </w:rPr>
                                <w:t xml:space="preserve"> </w:t>
                              </w:r>
                              <w:r>
                                <w:rPr>
                                  <w:rFonts w:ascii="Calibri"/>
                                  <w:spacing w:val="-4"/>
                                  <w:sz w:val="18"/>
                                </w:rPr>
                                <w:t>HBOT</w:t>
                              </w:r>
                              <w:r>
                                <w:rPr>
                                  <w:rFonts w:ascii="Calibri"/>
                                  <w:sz w:val="18"/>
                                </w:rPr>
                                <w:tab/>
                                <w:t>Post</w:t>
                              </w:r>
                              <w:r>
                                <w:rPr>
                                  <w:rFonts w:ascii="Calibri"/>
                                  <w:spacing w:val="-3"/>
                                  <w:sz w:val="18"/>
                                </w:rPr>
                                <w:t xml:space="preserve"> </w:t>
                              </w:r>
                              <w:r>
                                <w:rPr>
                                  <w:rFonts w:ascii="Calibri"/>
                                  <w:spacing w:val="-4"/>
                                  <w:sz w:val="18"/>
                                </w:rPr>
                                <w:t>HBOT</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BA2C3DF" id="Group 38" o:spid="_x0000_s1062" style="position:absolute;margin-left:111.55pt;margin-top:12.15pt;width:407.4pt;height:170.2pt;z-index:-251653120;mso-wrap-distance-left:0;mso-wrap-distance-right:0;mso-position-horizontal-relative:page;mso-width-relative:margin;mso-height-relative:margin" coordsize="50713,2473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">
                <v:shape id="Graphic 39" o:spid="_x0000_s1063" style="position:absolute;left:1640;top:2004;width:48760;height:22358;visibility:visible;mso-wrap-style:square;v-text-anchor:top" coordsize="4999355,23272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" path="m,2035555r4999101,em,1745995r4999101,em,1454912r4999101,em,1163827r4999101,em,872743r4999101,em,581660r4999101,em,290575r4999101,em,l4999101,em,l,2327148em999363,r,2327148em1999107,r,2327148em2998851,r,2327148em3998595,r,2327148em4999101,r,2327148e" filled="f" strokecolor="#d9d9d9">
                  <v:path arrowok="t"/>
                </v:shape>
                <v:shape id="Graphic 40" o:spid="_x0000_s1064" style="position:absolute;left:411;top:24364;width:49994;height:369;visibility:visible;mso-wrap-style:square;v-text-anchor:top" coordsize="4999355,368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" path="m,l4999101,em,l,36321em999363,r,36321em1999107,r,36321em2998851,r,36321em3998595,r,36321em4999101,r,36321e" filled="f" strokecolor="#bebebe">
                  <v:path arrowok="t"/>
                </v:shape>
                <v:shape id="Graphic 41" o:spid="_x0000_s1065" style="position:absolute;left:85;top:22830;width:641;height:642;visibility:visible;mso-wrap-style:square;v-text-anchor:top" coordsize="64135,641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" path="m32003,l19556,2518,9382,9382,2518,19556,,32004,2518,44451,9382,54625r10174,6864l32003,64008,44451,61489,54625,54625,61489,44451,64007,32004,61489,19556,54625,9382,44451,2518,32003,xe" fillcolor="#c0504d" stroked="f">
                  <v:path arrowok="t"/>
                </v:shape>
                <v:shape id="Graphic 42" o:spid="_x0000_s1066" style="position:absolute;left:85;top:22830;width:641;height:642;visibility:visible;mso-wrap-style:square;v-text-anchor:top" coordsize="64135,641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" path="m64007,32004l61489,44451,54625,54625,44451,61489,32003,64008,19556,61489,9382,54625,2518,44451,,32004,2518,19556,9382,9382,19556,2518,32003,,44451,2518,54625,9382r6864,10174l64007,32004xe" filled="f" strokecolor="#c0504d" strokeweight=".26456mm">
                  <v:path arrowok="t"/>
                </v:shape>
                <v:shape id="Graphic 43" o:spid="_x0000_s1067" style="position:absolute;left:10082;top:14753;width:641;height:641;visibility:visible;mso-wrap-style:square;v-text-anchor:top" coordsize="64135,641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" path="m32004,l19556,2518,9382,9382,2518,19556,,32003,2518,44451,9382,54625r10174,6864l32004,64007,44451,61489,54625,54625,61489,44451,64007,32003,61489,19556,54625,9382,44451,2518,32004,xe" fillcolor="#c0504d" stroked="f">
                  <v:path arrowok="t"/>
                </v:shape>
                <v:shape id="Graphic 44" o:spid="_x0000_s1068" style="position:absolute;left:10082;top:14753;width:641;height:641;visibility:visible;mso-wrap-style:square;v-text-anchor:top" coordsize="64135,641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" path="m64007,32003l61489,44451,54625,54625,44451,61489,32004,64007,19556,61489,9382,54625,2518,44451,,32003,2518,19556,9382,9382,19556,2518,32004,,44451,2518,54625,9382r6864,10174l64007,32003xe" filled="f" strokecolor="#c0504d">
                  <v:path arrowok="t"/>
                </v:shape>
                <v:shape id="Image 45" o:spid="_x0000_s1069" type="#_x0000_t75" style="position:absolute;left:20032;top:3382;width:735;height:7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">
                  <v:imagedata r:id="rId45" o:title=""/>
                </v:shape>
                <v:shape id="Graphic 46" o:spid="_x0000_s1070" style="position:absolute;left:30077;top:7468;width:641;height:642;visibility:visible;mso-wrap-style:square;v-text-anchor:top" coordsize="64135,641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" path="m32003,l19556,2518,9382,9382,2518,19556,,32003,2518,44451,9382,54625r10174,6864l32003,64008,44451,61489,54625,54625,61489,44451,64007,32003,61489,19556,54625,9382,44451,2518,32003,xe" fillcolor="#c0504d" stroked="f">
                  <v:path arrowok="t"/>
                </v:shape>
                <v:shape id="Graphic 47" o:spid="_x0000_s1071" style="position:absolute;left:30077;top:7468;width:641;height:642;visibility:visible;mso-wrap-style:square;v-text-anchor:top" coordsize="64135,641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" path="m64007,32003l61489,44451,54625,54625,44451,61489,32003,64008,19556,61489,9382,54625,2518,44451,,32003,2518,19556,9382,9382,19556,2518,32003,,44451,2518,54625,9382r6864,10174l64007,32003xe" filled="f" strokecolor="#c0504d">
                  <v:path arrowok="t"/>
                </v:shape>
                <v:shape id="Image 48" o:spid="_x0000_s1072" type="#_x0000_t75" style="position:absolute;left:40027;top:12679;width:735;height:7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">
                  <v:imagedata r:id="rId45" o:title=""/>
                </v:shape>
                <v:shape id="Graphic 49" o:spid="_x0000_s1073" style="position:absolute;left:50072;top:22434;width:641;height:641;visibility:visible;mso-wrap-style:square;v-text-anchor:top" coordsize="64135,641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" path="m32003,l19556,2518,9382,9382,2518,19556,,32004,2518,44451,9382,54625r10174,6864l32003,64008,44451,61489,54625,54625,61489,44451,64007,32004,61489,19556,54625,9382,44451,2518,32003,xe" fillcolor="#c0504d" stroked="f">
                  <v:path arrowok="t"/>
                </v:shape>
                <v:shape id="Graphic 50" o:spid="_x0000_s1074" style="position:absolute;left:50072;top:22434;width:641;height:641;visibility:visible;mso-wrap-style:square;v-text-anchor:top" coordsize="64135,641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" path="m64007,32004l61489,44451,54625,54625,44451,61489,32003,64008,19556,61489,9382,54625,2518,44451,,32004,2518,19556,9382,9382,19556,2518,32003,,44451,2518,54625,9382r6864,10174l64007,32004xe" filled="f" strokecolor="#c0504d">
                  <v:path arrowok="t"/>
                </v:shape>
                <v:shape id="Graphic 51" o:spid="_x0000_s1075" style="position:absolute;left:85;top:23227;width:641;height:641;visibility:visible;mso-wrap-style:square;v-text-anchor:top" coordsize="64135,641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" path="m32003,l19556,2518,9382,9382,2518,19556,,32004,2518,44451,9382,54625r10174,6864l32003,64008,44451,61489,54625,54625,61489,44451,64007,32004,61489,19556,54625,9382,44451,2518,32003,xe" fillcolor="#538dd3" stroked="f">
                  <v:path arrowok="t"/>
                </v:shape>
                <v:shape id="Graphic 52" o:spid="_x0000_s1076" style="position:absolute;left:85;top:23227;width:641;height:641;visibility:visible;mso-wrap-style:square;v-text-anchor:top" coordsize="64135,641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" path="m64007,32004l61489,44451,54625,54625,44451,61489,32003,64008,19556,61489,9382,54625,2518,44451,,32004,2518,19556,9382,9382,19556,2518,32003,,44451,2518,54625,9382r6864,10174l64007,32004xe" filled="f" strokecolor="#538dd3" strokeweight=".26456mm">
                  <v:path arrowok="t"/>
                </v:shape>
                <v:shape id="Graphic 53" o:spid="_x0000_s1077" style="position:absolute;left:10082;top:15561;width:641;height:641;visibility:visible;mso-wrap-style:square;v-text-anchor:top" coordsize="64135,641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" path="m32004,l19556,2518,9382,9382,2518,19556,,32004,2518,44451,9382,54625r10174,6864l32004,64008,44451,61489,54625,54625,61489,44451,64007,32004,61489,19556,54625,9382,44451,2518,32004,xe" fillcolor="#538dd3" stroked="f">
                  <v:path arrowok="t"/>
                </v:shape>
                <v:shape id="Graphic 54" o:spid="_x0000_s1078" style="position:absolute;left:10082;top:15561;width:641;height:641;visibility:visible;mso-wrap-style:square;v-text-anchor:top" coordsize="64135,641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" path="m64007,32004l61489,44451,54625,54625,44451,61489,32004,64008,19556,61489,9382,54625,2518,44451,,32004,2518,19556,9382,9382,19556,2518,32004,,44451,2518,54625,9382r6864,10174l64007,32004xe" filled="f" strokecolor="#538dd3" strokeweight=".26456mm">
                  <v:path arrowok="t"/>
                </v:shape>
                <v:shape id="Image 55" o:spid="_x0000_s1079" type="#_x0000_t75" style="position:absolute;left:20032;top:6613;width:735;height:7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">
                  <v:imagedata r:id="rId46" o:title=""/>
                </v:shape>
                <v:shape id="Graphic 56" o:spid="_x0000_s1080" style="position:absolute;left:30077;top:8276;width:641;height:641;visibility:visible;mso-wrap-style:square;v-text-anchor:top" coordsize="64135,641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" path="m32003,l19556,2518,9382,9382,2518,19556,,32003,2518,44451,9382,54625r10174,6864l32003,64007,44451,61489,54625,54625,61489,44451,64007,32003,61489,19556,54625,9382,44451,2518,32003,xe" fillcolor="#538dd3" stroked="f">
                  <v:path arrowok="t"/>
                </v:shape>
                <v:shape id="Graphic 57" o:spid="_x0000_s1081" style="position:absolute;left:30077;top:8276;width:641;height:641;visibility:visible;mso-wrap-style:square;v-text-anchor:top" coordsize="64135,641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" path="m64007,32003l61489,44451,54625,54625,44451,61489,32003,64007,19556,61489,9382,54625,2518,44451,,32003,2518,19556,9382,9382,19556,2518,32003,,44451,2518,54625,9382r6864,10174l64007,32003xe" filled="f" strokecolor="#538dd3">
                  <v:path arrowok="t"/>
                </v:shape>
                <v:shape id="Image 58" o:spid="_x0000_s1082" type="#_x0000_t75" style="position:absolute;left:40027;top:17936;width:735;height:73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">
                  <v:imagedata r:id="rId47" o:title=""/>
                </v:shape>
                <v:shape id="Graphic 59" o:spid="_x0000_s1083" style="position:absolute;left:50072;top:22586;width:641;height:642;visibility:visible;mso-wrap-style:square;v-text-anchor:top" coordsize="64135,641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" path="m32003,l19556,2518,9382,9382,2518,19556,,32003,2518,44451,9382,54625r10174,6864l32003,64007,44451,61489,54625,54625,61489,44451,64007,32003,61489,19556,54625,9382,44451,2518,32003,xe" fillcolor="#538dd3" stroked="f">
                  <v:path arrowok="t"/>
                </v:shape>
                <v:shape id="Graphic 60" o:spid="_x0000_s1084" style="position:absolute;left:50072;top:22586;width:641;height:642;visibility:visible;mso-wrap-style:square;v-text-anchor:top" coordsize="64135,641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" path="m64007,32003l61489,44451,54625,54625,44451,61489,32003,64007,19556,61489,9382,54625,2518,44451,,32003,2518,19556,9382,9382,19556,2518,32003,,44451,2518,54625,9382r6864,10174l64007,32003xe" filled="f" strokecolor="#538dd3">
                  <v:path arrowok="t"/>
                </v:shape>
                <v:shape id="Image 61" o:spid="_x0000_s1085" type="#_x0000_t75" style="position:absolute;left:18678;top:156;width:735;height:73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">
                  <v:imagedata r:id="rId48" o:title=""/>
                </v:shape>
                <v:shape id="Image 62" o:spid="_x0000_s1086" type="#_x0000_t75" style="position:absolute;left:25186;top:156;width:735;height:73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">
                  <v:imagedata r:id="rId46" o:title=""/>
                </v:shape>
                <v:shape id="Graphic 63" o:spid="_x0000_s1087" style="position:absolute;top:1064;width:762;height:23247;visibility:visible;mso-wrap-style:square;v-text-anchor:top" coordsize="76200,23247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" path="m28575,2248154r-28575,l38100,2324354r31750,-63500l28575,2260854r,-12700xem47625,l28575,r,2260854l47625,2260854,47625,xem76200,2248154r-28575,l47625,2260854r22225,l76200,2248154xe" fillcolor="#8063a1" stroked="f">
                  <v:path arrowok="t"/>
                </v:shape>
                <v:shape id="Textbox 64" o:spid="_x0000_s1088" type="#_x0000_t202" style="position:absolute;left:19640;width:11570;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" filled="f" stroked="f">
                  <v:textbox inset="0,0,0,0">
                    <w:txbxContent>
                      <w:p w14:paraId="5E49D7AB" w14:textId="77777777" w:rsidR="00A8461D" w:rsidRDefault="00A8461D" w:rsidP="00A8461D">
                        <w:pPr>
                          <w:tabs>
                            <w:tab w:val="left" w:pos="1025"/>
                          </w:tabs>
                          <w:spacing w:line="180" w:lineRule="exact"/>
                          <w:rPr>
                            <w:rFonts w:ascii="Calibri"/>
                            <w:sz w:val="18"/>
                          </w:rPr>
                        </w:pPr>
                        <w:r>
                          <w:rPr>
                            <w:rFonts w:ascii="Calibri"/>
                            <w:sz w:val="18"/>
                          </w:rPr>
                          <w:t>Pre</w:t>
                        </w:r>
                        <w:r>
                          <w:rPr>
                            <w:rFonts w:ascii="Calibri"/>
                            <w:spacing w:val="-1"/>
                            <w:sz w:val="18"/>
                          </w:rPr>
                          <w:t xml:space="preserve"> </w:t>
                        </w:r>
                        <w:r>
                          <w:rPr>
                            <w:rFonts w:ascii="Calibri"/>
                            <w:spacing w:val="-4"/>
                            <w:sz w:val="18"/>
                          </w:rPr>
                          <w:t>HBOT</w:t>
                        </w:r>
                        <w:r>
                          <w:rPr>
                            <w:rFonts w:ascii="Calibri"/>
                            <w:sz w:val="18"/>
                          </w:rPr>
                          <w:tab/>
                          <w:t>Post</w:t>
                        </w:r>
                        <w:r>
                          <w:rPr>
                            <w:rFonts w:ascii="Calibri"/>
                            <w:spacing w:val="-3"/>
                            <w:sz w:val="18"/>
                          </w:rPr>
                          <w:t xml:space="preserve"> </w:t>
                        </w:r>
                        <w:r>
                          <w:rPr>
                            <w:rFonts w:ascii="Calibri"/>
                            <w:spacing w:val="-4"/>
                            <w:sz w:val="18"/>
                          </w:rPr>
                          <w:t>HBOT</w:t>
                        </w:r>
                      </w:p>
                    </w:txbxContent>
                  </v:textbox>
                </v:shape>
                <w10:wrap anchorx="page"/>
              </v:group>
            </w:pict>
          </mc:Fallback>
        </mc:AlternateContent>
      </w:r>
    </w:p>
    <w:p w14:paraId="1D9CFB60" w14:textId="3D23230F" w:rsidR="00A8461D" w:rsidRDefault="00A8461D" w:rsidP="00A8461D">
      <w:pPr>
        <w:pStyle w:val="BodyText"/>
        <w:rPr>
          <w:rFonts w:ascii="Calibri"/>
          <w:sz w:val="20"/>
        </w:rPr>
      </w:pPr>
    </w:p>
    <w:p w14:paraId="2A64620D" w14:textId="27B4B05C" w:rsidR="00A8461D" w:rsidRDefault="00A8461D" w:rsidP="00A8461D">
      <w:pPr>
        <w:pStyle w:val="BodyText"/>
        <w:rPr>
          <w:rFonts w:ascii="Calibri"/>
          <w:sz w:val="20"/>
        </w:rPr>
      </w:pPr>
    </w:p>
    <w:p w14:paraId="68124DD5" w14:textId="5CF93B55" w:rsidR="00A8461D" w:rsidRDefault="00A8461D" w:rsidP="00A8461D">
      <w:pPr>
        <w:pStyle w:val="BodyText"/>
        <w:rPr>
          <w:rFonts w:ascii="Calibri"/>
          <w:sz w:val="20"/>
        </w:rPr>
      </w:pPr>
    </w:p>
    <w:p w14:paraId="2140DEAA" w14:textId="77777777" w:rsidR="00A8461D" w:rsidRDefault="00A8461D" w:rsidP="00A8461D">
      <w:pPr>
        <w:pStyle w:val="BodyText"/>
        <w:rPr>
          <w:rFonts w:ascii="Calibri"/>
          <w:sz w:val="20"/>
        </w:rPr>
      </w:pPr>
    </w:p>
    <w:p w14:paraId="50AAE404" w14:textId="77777777" w:rsidR="00A8461D" w:rsidRDefault="00A8461D" w:rsidP="00A8461D">
      <w:pPr>
        <w:pStyle w:val="BodyText"/>
        <w:rPr>
          <w:rFonts w:ascii="Calibri"/>
          <w:sz w:val="20"/>
        </w:rPr>
      </w:pPr>
    </w:p>
    <w:p w14:paraId="46FA5980" w14:textId="77777777" w:rsidR="00A8461D" w:rsidRDefault="00A8461D" w:rsidP="00A8461D">
      <w:pPr>
        <w:pStyle w:val="BodyText"/>
        <w:rPr>
          <w:rFonts w:ascii="Calibri"/>
          <w:sz w:val="20"/>
        </w:rPr>
      </w:pPr>
    </w:p>
    <w:p w14:paraId="0D485A7F" w14:textId="77777777" w:rsidR="00A8461D" w:rsidRDefault="00A8461D" w:rsidP="00A8461D">
      <w:pPr>
        <w:pStyle w:val="BodyText"/>
        <w:rPr>
          <w:rFonts w:ascii="Calibri"/>
          <w:sz w:val="20"/>
        </w:rPr>
      </w:pPr>
    </w:p>
    <w:p w14:paraId="2BC46931" w14:textId="77777777" w:rsidR="00A8461D" w:rsidRDefault="00A8461D" w:rsidP="00A8461D">
      <w:pPr>
        <w:pStyle w:val="BodyText"/>
        <w:rPr>
          <w:rFonts w:ascii="Calibri"/>
          <w:sz w:val="20"/>
        </w:rPr>
      </w:pPr>
    </w:p>
    <w:p w14:paraId="29045957" w14:textId="77777777" w:rsidR="00A8461D" w:rsidRDefault="00A8461D" w:rsidP="00A8461D">
      <w:pPr>
        <w:pStyle w:val="BodyText"/>
        <w:rPr>
          <w:rFonts w:ascii="Calibri"/>
          <w:sz w:val="20"/>
        </w:rPr>
      </w:pPr>
    </w:p>
    <w:p w14:paraId="26E41E99" w14:textId="77777777" w:rsidR="00A8461D" w:rsidRDefault="00A8461D" w:rsidP="00A8461D">
      <w:pPr>
        <w:pStyle w:val="BodyText"/>
        <w:rPr>
          <w:rFonts w:ascii="Calibri"/>
          <w:sz w:val="20"/>
        </w:rPr>
      </w:pPr>
    </w:p>
    <w:p w14:paraId="18768BB5" w14:textId="77777777" w:rsidR="00A8461D" w:rsidRDefault="00A8461D" w:rsidP="00A8461D">
      <w:pPr>
        <w:pStyle w:val="BodyText"/>
        <w:rPr>
          <w:rFonts w:ascii="Calibri"/>
          <w:sz w:val="20"/>
        </w:rPr>
      </w:pPr>
    </w:p>
    <w:p w14:paraId="16DA541B" w14:textId="77777777" w:rsidR="00A8461D" w:rsidRDefault="00A8461D" w:rsidP="00A8461D">
      <w:pPr>
        <w:pStyle w:val="BodyText"/>
        <w:rPr>
          <w:rFonts w:ascii="Calibri"/>
          <w:sz w:val="20"/>
        </w:rPr>
      </w:pPr>
    </w:p>
    <w:p w14:paraId="50D94FDF" w14:textId="77777777" w:rsidR="00A8461D" w:rsidRDefault="00A8461D" w:rsidP="00A8461D">
      <w:pPr>
        <w:pStyle w:val="BodyText"/>
        <w:rPr>
          <w:rFonts w:ascii="Calibri"/>
          <w:sz w:val="20"/>
        </w:rPr>
      </w:pPr>
    </w:p>
    <w:p w14:paraId="3BDA0377" w14:textId="77777777" w:rsidR="00A8461D" w:rsidRDefault="00A8461D" w:rsidP="00A8461D">
      <w:pPr>
        <w:pStyle w:val="BodyText"/>
        <w:rPr>
          <w:rFonts w:ascii="Calibri"/>
          <w:sz w:val="20"/>
        </w:rPr>
      </w:pPr>
    </w:p>
    <w:p w14:paraId="35C3C3D3" w14:textId="7E11AB6A" w:rsidR="00A8461D" w:rsidRDefault="00A8461D" w:rsidP="00A8461D">
      <w:pPr>
        <w:pStyle w:val="BodyText"/>
        <w:spacing w:before="10"/>
        <w:rPr>
          <w:rFonts w:ascii="Calibri"/>
          <w:sz w:val="20"/>
        </w:rPr>
      </w:pPr>
    </w:p>
    <w:p w14:paraId="4A3BAE71" w14:textId="45171BFD" w:rsidR="006940BA" w:rsidRPr="00635954" w:rsidRDefault="00A8461D" w:rsidP="00635954">
      <w:pPr>
        <w:tabs>
          <w:tab w:val="left" w:pos="2369"/>
          <w:tab w:val="left" w:pos="3977"/>
          <w:tab w:val="left" w:pos="5552"/>
          <w:tab w:val="left" w:pos="7100"/>
          <w:tab w:val="left" w:pos="8665"/>
        </w:tabs>
        <w:ind w:left="794"/>
        <w:rPr>
          <w:rFonts w:ascii="Calibri"/>
          <w:position w:val="1"/>
          <w:sz w:val="20"/>
        </w:rPr>
      </w:pPr>
      <w:r>
        <w:rPr>
          <w:rFonts w:ascii="Calibri"/>
          <w:noProof/>
          <w:position w:val="1"/>
          <w:sz w:val="20"/>
        </w:rPr>
        <mc:AlternateContent>
          <mc:Choice Requires="wps">
            <w:drawing>
              <wp:anchor distT="0" distB="0" distL="0" distR="0" simplePos="0" relativeHeight="251662336" behindDoc="0" locked="0" layoutInCell="1" allowOverlap="1" wp14:anchorId="1F4FB47A" wp14:editId="2A02F9AA">
                <wp:simplePos x="0" y="0"/>
                <wp:positionH relativeFrom="page">
                  <wp:posOffset>1310005</wp:posOffset>
                </wp:positionH>
                <wp:positionV relativeFrom="paragraph">
                  <wp:posOffset>-1422574</wp:posOffset>
                </wp:positionV>
                <wp:extent cx="152400" cy="423545"/>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423545"/>
                        </a:xfrm>
                        <a:prstGeom prst="rect">
                          <a:avLst/>
                        </a:prstGeom>
                      </wps:spPr>
                      <wps:txbx>
                        <w:txbxContent>
                          <w:p w14:paraId="235AAD18" w14:textId="77777777" w:rsidR="00A8461D" w:rsidRDefault="00A8461D" w:rsidP="00A8461D">
                            <w:pPr>
                              <w:spacing w:line="223" w:lineRule="exact"/>
                              <w:ind w:left="20"/>
                              <w:rPr>
                                <w:rFonts w:ascii="Calibri"/>
                                <w:sz w:val="20"/>
                              </w:rPr>
                            </w:pPr>
                            <w:r>
                              <w:rPr>
                                <w:rFonts w:ascii="Calibri"/>
                                <w:spacing w:val="-2"/>
                                <w:sz w:val="20"/>
                              </w:rPr>
                              <w:t>SCORES</w:t>
                            </w:r>
                          </w:p>
                        </w:txbxContent>
                      </wps:txbx>
                      <wps:bodyPr vert="vert270" wrap="square" lIns="0" tIns="0" rIns="0" bIns="0" rtlCol="0">
                        <a:noAutofit/>
                      </wps:bodyPr>
                    </wps:wsp>
                  </a:graphicData>
                </a:graphic>
              </wp:anchor>
            </w:drawing>
          </mc:Choice>
          <mc:Fallback>
            <w:pict>
              <v:shape w14:anchorId="1F4FB47A" id="Textbox 65" o:spid="_x0000_s1089" type="#_x0000_t202" style="position:absolute;left:0;text-align:left;margin-left:103.15pt;margin-top:-112pt;width:12pt;height:33.35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" filled="f" stroked="f">
                <v:textbox style="layout-flow:vertical;mso-layout-flow-alt:bottom-to-top" inset="0,0,0,0">
                  <w:txbxContent>
                    <w:p w14:paraId="235AAD18" w14:textId="77777777" w:rsidR="00A8461D" w:rsidRDefault="00A8461D" w:rsidP="00A8461D">
                      <w:pPr>
                        <w:spacing w:line="223" w:lineRule="exact"/>
                        <w:ind w:left="20"/>
                        <w:rPr>
                          <w:rFonts w:ascii="Calibri"/>
                          <w:sz w:val="20"/>
                        </w:rPr>
                      </w:pPr>
                      <w:r>
                        <w:rPr>
                          <w:rFonts w:ascii="Calibri"/>
                          <w:spacing w:val="-2"/>
                          <w:sz w:val="20"/>
                        </w:rPr>
                        <w:t>SCORES</w:t>
                      </w:r>
                    </w:p>
                  </w:txbxContent>
                </v:textbox>
                <w10:wrap anchorx="page"/>
              </v:shape>
            </w:pict>
          </mc:Fallback>
        </mc:AlternateContent>
      </w:r>
      <w:r>
        <w:rPr>
          <w:rFonts w:ascii="Calibri"/>
          <w:spacing w:val="-2"/>
          <w:position w:val="1"/>
          <w:sz w:val="20"/>
        </w:rPr>
        <w:t>Anger</w:t>
      </w:r>
      <w:r>
        <w:rPr>
          <w:rFonts w:ascii="Calibri"/>
          <w:position w:val="1"/>
          <w:sz w:val="20"/>
        </w:rPr>
        <w:tab/>
      </w:r>
      <w:r>
        <w:rPr>
          <w:rFonts w:ascii="Calibri"/>
          <w:spacing w:val="-2"/>
          <w:position w:val="1"/>
          <w:sz w:val="20"/>
        </w:rPr>
        <w:t>Anxiety</w:t>
      </w:r>
      <w:r>
        <w:rPr>
          <w:rFonts w:ascii="Calibri"/>
          <w:position w:val="1"/>
          <w:sz w:val="20"/>
        </w:rPr>
        <w:tab/>
      </w:r>
      <w:r>
        <w:rPr>
          <w:rFonts w:ascii="Calibri"/>
          <w:spacing w:val="-2"/>
          <w:position w:val="1"/>
          <w:sz w:val="20"/>
        </w:rPr>
        <w:t>Depression</w:t>
      </w:r>
      <w:r>
        <w:rPr>
          <w:rFonts w:ascii="Calibri"/>
          <w:position w:val="1"/>
          <w:sz w:val="20"/>
        </w:rPr>
        <w:tab/>
      </w:r>
      <w:r>
        <w:rPr>
          <w:rFonts w:ascii="Calibri"/>
          <w:spacing w:val="-2"/>
          <w:position w:val="1"/>
          <w:sz w:val="20"/>
        </w:rPr>
        <w:t>Fatigue</w:t>
      </w:r>
      <w:r>
        <w:rPr>
          <w:rFonts w:ascii="Calibri"/>
          <w:position w:val="1"/>
          <w:sz w:val="20"/>
        </w:rPr>
        <w:tab/>
      </w:r>
      <w:r>
        <w:rPr>
          <w:rFonts w:ascii="Calibri"/>
          <w:spacing w:val="-2"/>
          <w:sz w:val="20"/>
        </w:rPr>
        <w:t>Restlessness</w:t>
      </w:r>
      <w:r>
        <w:rPr>
          <w:rFonts w:ascii="Calibri"/>
          <w:sz w:val="20"/>
        </w:rPr>
        <w:tab/>
      </w:r>
      <w:r>
        <w:rPr>
          <w:rFonts w:ascii="Calibri"/>
          <w:spacing w:val="-2"/>
          <w:position w:val="1"/>
          <w:sz w:val="20"/>
        </w:rPr>
        <w:t>Sleepiness</w:t>
      </w:r>
    </w:p>
    <w:p w14:paraId="2FDDD8B8" w14:textId="78CE30C1" w:rsidR="00293A53" w:rsidRPr="00635954" w:rsidRDefault="00A8461D" w:rsidP="00635954">
      <w:pPr>
        <w:spacing w:after="0" w:line="276" w:lineRule="auto"/>
        <w:jc w:val="both"/>
        <w:rPr>
          <w:rFonts w:ascii="Calibri" w:hAnsi="Calibri" w:cs="Calibri"/>
        </w:rPr>
      </w:pPr>
      <w:r w:rsidRPr="006940BA">
        <w:rPr>
          <w:rFonts w:ascii="Calibri" w:hAnsi="Calibri" w:cs="Calibri"/>
        </w:rPr>
        <w:t>*All</w:t>
      </w:r>
      <w:r w:rsidRPr="006940BA">
        <w:rPr>
          <w:rFonts w:ascii="Calibri" w:hAnsi="Calibri" w:cs="Calibri"/>
          <w:spacing w:val="-5"/>
        </w:rPr>
        <w:t xml:space="preserve"> </w:t>
      </w:r>
      <w:r w:rsidRPr="006940BA">
        <w:rPr>
          <w:rFonts w:ascii="Calibri" w:hAnsi="Calibri" w:cs="Calibri"/>
        </w:rPr>
        <w:t>4</w:t>
      </w:r>
      <w:r w:rsidRPr="006940BA">
        <w:rPr>
          <w:rFonts w:ascii="Calibri" w:hAnsi="Calibri" w:cs="Calibri"/>
          <w:spacing w:val="-3"/>
        </w:rPr>
        <w:t xml:space="preserve"> </w:t>
      </w:r>
      <w:r w:rsidRPr="006940BA">
        <w:rPr>
          <w:rFonts w:ascii="Calibri" w:hAnsi="Calibri" w:cs="Calibri"/>
        </w:rPr>
        <w:t>veterans</w:t>
      </w:r>
      <w:r w:rsidRPr="006940BA">
        <w:rPr>
          <w:rFonts w:ascii="Calibri" w:hAnsi="Calibri" w:cs="Calibri"/>
          <w:spacing w:val="-2"/>
        </w:rPr>
        <w:t xml:space="preserve"> </w:t>
      </w:r>
      <w:r w:rsidRPr="006940BA">
        <w:rPr>
          <w:rFonts w:ascii="Calibri" w:hAnsi="Calibri" w:cs="Calibri"/>
        </w:rPr>
        <w:t>experienced</w:t>
      </w:r>
      <w:r w:rsidRPr="006940BA">
        <w:rPr>
          <w:rFonts w:ascii="Calibri" w:hAnsi="Calibri" w:cs="Calibri"/>
          <w:spacing w:val="-2"/>
        </w:rPr>
        <w:t xml:space="preserve"> </w:t>
      </w:r>
      <w:r w:rsidRPr="006940BA">
        <w:rPr>
          <w:rFonts w:ascii="Calibri" w:hAnsi="Calibri" w:cs="Calibri"/>
        </w:rPr>
        <w:t>a</w:t>
      </w:r>
      <w:r w:rsidRPr="006940BA">
        <w:rPr>
          <w:rFonts w:ascii="Calibri" w:hAnsi="Calibri" w:cs="Calibri"/>
          <w:spacing w:val="-7"/>
        </w:rPr>
        <w:t xml:space="preserve"> </w:t>
      </w:r>
      <w:r w:rsidRPr="006940BA">
        <w:rPr>
          <w:rFonts w:ascii="Calibri" w:hAnsi="Calibri" w:cs="Calibri"/>
        </w:rPr>
        <w:t>decrease</w:t>
      </w:r>
      <w:r w:rsidRPr="006940BA">
        <w:rPr>
          <w:rFonts w:ascii="Calibri" w:hAnsi="Calibri" w:cs="Calibri"/>
          <w:spacing w:val="-6"/>
        </w:rPr>
        <w:t xml:space="preserve"> </w:t>
      </w:r>
      <w:r w:rsidRPr="006940BA">
        <w:rPr>
          <w:rFonts w:ascii="Calibri" w:hAnsi="Calibri" w:cs="Calibri"/>
        </w:rPr>
        <w:t>in</w:t>
      </w:r>
      <w:r w:rsidRPr="006940BA">
        <w:rPr>
          <w:rFonts w:ascii="Calibri" w:hAnsi="Calibri" w:cs="Calibri"/>
          <w:spacing w:val="-2"/>
        </w:rPr>
        <w:t xml:space="preserve"> </w:t>
      </w:r>
      <w:r w:rsidRPr="006940BA">
        <w:rPr>
          <w:rFonts w:ascii="Calibri" w:hAnsi="Calibri" w:cs="Calibri"/>
        </w:rPr>
        <w:t>negative</w:t>
      </w:r>
      <w:r w:rsidRPr="006940BA">
        <w:rPr>
          <w:rFonts w:ascii="Calibri" w:hAnsi="Calibri" w:cs="Calibri"/>
          <w:spacing w:val="-3"/>
        </w:rPr>
        <w:t xml:space="preserve"> </w:t>
      </w:r>
      <w:r w:rsidRPr="006940BA">
        <w:rPr>
          <w:rFonts w:ascii="Calibri" w:hAnsi="Calibri" w:cs="Calibri"/>
        </w:rPr>
        <w:t>mood</w:t>
      </w:r>
      <w:r w:rsidRPr="006940BA">
        <w:rPr>
          <w:rFonts w:ascii="Calibri" w:hAnsi="Calibri" w:cs="Calibri"/>
          <w:spacing w:val="-6"/>
        </w:rPr>
        <w:t xml:space="preserve"> </w:t>
      </w:r>
      <w:r w:rsidRPr="006940BA">
        <w:rPr>
          <w:rFonts w:ascii="Calibri" w:hAnsi="Calibri" w:cs="Calibri"/>
        </w:rPr>
        <w:t>indicators</w:t>
      </w:r>
      <w:r w:rsidRPr="006940BA">
        <w:rPr>
          <w:rFonts w:ascii="Calibri" w:hAnsi="Calibri" w:cs="Calibri"/>
          <w:spacing w:val="-6"/>
        </w:rPr>
        <w:t xml:space="preserve"> </w:t>
      </w:r>
      <w:r w:rsidRPr="006940BA">
        <w:rPr>
          <w:rFonts w:ascii="Calibri" w:hAnsi="Calibri" w:cs="Calibri"/>
        </w:rPr>
        <w:t>shown in Chart #2 above. This outcome taken together with an increase in positive mood shown in Chart #3 below, is correlated with reduced suicidality</w:t>
      </w:r>
      <w:r w:rsidR="005A10C0" w:rsidRPr="006940BA">
        <w:rPr>
          <w:rFonts w:ascii="Calibri" w:hAnsi="Calibri" w:cs="Calibri"/>
        </w:rPr>
        <w:t>.</w:t>
      </w:r>
    </w:p>
    <w:p w14:paraId="65C71EF7" w14:textId="1DF9453F" w:rsidR="006940BA" w:rsidRDefault="006940BA" w:rsidP="00A8461D">
      <w:pPr>
        <w:pStyle w:val="BodyText"/>
        <w:rPr>
          <w:sz w:val="20"/>
        </w:rPr>
      </w:pPr>
      <w:r>
        <w:rPr>
          <w:noProof/>
          <w:sz w:val="28"/>
        </w:rPr>
        <mc:AlternateContent>
          <mc:Choice Requires="wpg">
            <w:drawing>
              <wp:anchor distT="0" distB="0" distL="0" distR="0" simplePos="0" relativeHeight="251666432" behindDoc="1" locked="0" layoutInCell="1" allowOverlap="1" wp14:anchorId="0D0AC486" wp14:editId="420CCCA5">
                <wp:simplePos x="0" y="0"/>
                <wp:positionH relativeFrom="page">
                  <wp:posOffset>837127</wp:posOffset>
                </wp:positionH>
                <wp:positionV relativeFrom="paragraph">
                  <wp:posOffset>108585</wp:posOffset>
                </wp:positionV>
                <wp:extent cx="5495925" cy="3857071"/>
                <wp:effectExtent l="0" t="0" r="3175" b="1651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95925" cy="3857071"/>
                          <a:chOff x="0" y="0"/>
                          <a:chExt cx="5495925" cy="3205162"/>
                        </a:xfrm>
                      </wpg:grpSpPr>
                      <wps:wsp>
                        <wps:cNvPr id="68" name="Graphic 68"/>
                        <wps:cNvSpPr/>
                        <wps:spPr>
                          <a:xfrm>
                            <a:off x="4762" y="4762"/>
                            <a:ext cx="5486400" cy="3200400"/>
                          </a:xfrm>
                          <a:custGeom>
                            <a:avLst/>
                            <a:gdLst/>
                            <a:ahLst/>
                            <a:cxnLst/>
                            <a:rect l="l" t="t" r="r" b="b"/>
                            <a:pathLst>
                              <a:path w="5486400" h="3200400">
                                <a:moveTo>
                                  <a:pt x="5486400" y="0"/>
                                </a:moveTo>
                                <a:lnTo>
                                  <a:pt x="0" y="0"/>
                                </a:lnTo>
                                <a:lnTo>
                                  <a:pt x="0" y="3200400"/>
                                </a:lnTo>
                                <a:lnTo>
                                  <a:pt x="5486400" y="3200400"/>
                                </a:lnTo>
                                <a:lnTo>
                                  <a:pt x="548640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69" name="Image 69"/>
                          <pic:cNvPicPr/>
                        </pic:nvPicPr>
                        <pic:blipFill>
                          <a:blip r:embed="rId32" cstate="print"/>
                          <a:stretch>
                            <a:fillRect/>
                          </a:stretch>
                        </pic:blipFill>
                        <pic:spPr>
                          <a:xfrm>
                            <a:off x="1978151" y="2078735"/>
                            <a:ext cx="73532" cy="73533"/>
                          </a:xfrm>
                          <a:prstGeom prst="rect">
                            <a:avLst/>
                          </a:prstGeom>
                        </pic:spPr>
                      </pic:pic>
                      <pic:pic xmlns:pic="http://schemas.openxmlformats.org/drawingml/2006/picture">
                        <pic:nvPicPr>
                          <pic:cNvPr id="70" name="Image 70"/>
                          <pic:cNvPicPr/>
                        </pic:nvPicPr>
                        <pic:blipFill>
                          <a:blip r:embed="rId32" cstate="print"/>
                          <a:stretch>
                            <a:fillRect/>
                          </a:stretch>
                        </pic:blipFill>
                        <pic:spPr>
                          <a:xfrm>
                            <a:off x="3645408" y="2045207"/>
                            <a:ext cx="73533" cy="73532"/>
                          </a:xfrm>
                          <a:prstGeom prst="rect">
                            <a:avLst/>
                          </a:prstGeom>
                        </pic:spPr>
                      </pic:pic>
                      <pic:pic xmlns:pic="http://schemas.openxmlformats.org/drawingml/2006/picture">
                        <pic:nvPicPr>
                          <pic:cNvPr id="71" name="Image 71"/>
                          <pic:cNvPicPr/>
                        </pic:nvPicPr>
                        <pic:blipFill>
                          <a:blip r:embed="rId34" cstate="print"/>
                          <a:stretch>
                            <a:fillRect/>
                          </a:stretch>
                        </pic:blipFill>
                        <pic:spPr>
                          <a:xfrm>
                            <a:off x="1978151" y="1630679"/>
                            <a:ext cx="73532" cy="73533"/>
                          </a:xfrm>
                          <a:prstGeom prst="rect">
                            <a:avLst/>
                          </a:prstGeom>
                        </pic:spPr>
                      </pic:pic>
                      <pic:pic xmlns:pic="http://schemas.openxmlformats.org/drawingml/2006/picture">
                        <pic:nvPicPr>
                          <pic:cNvPr id="72" name="Image 72"/>
                          <pic:cNvPicPr/>
                        </pic:nvPicPr>
                        <pic:blipFill>
                          <a:blip r:embed="rId35" cstate="print"/>
                          <a:stretch>
                            <a:fillRect/>
                          </a:stretch>
                        </pic:blipFill>
                        <pic:spPr>
                          <a:xfrm>
                            <a:off x="3645408" y="1562100"/>
                            <a:ext cx="73533" cy="73533"/>
                          </a:xfrm>
                          <a:prstGeom prst="rect">
                            <a:avLst/>
                          </a:prstGeom>
                        </pic:spPr>
                      </pic:pic>
                      <pic:pic xmlns:pic="http://schemas.openxmlformats.org/drawingml/2006/picture">
                        <pic:nvPicPr>
                          <pic:cNvPr id="73" name="Image 73"/>
                          <pic:cNvPicPr/>
                        </pic:nvPicPr>
                        <pic:blipFill>
                          <a:blip r:embed="rId30" cstate="print"/>
                          <a:stretch>
                            <a:fillRect/>
                          </a:stretch>
                        </pic:blipFill>
                        <pic:spPr>
                          <a:xfrm>
                            <a:off x="2052701" y="1030605"/>
                            <a:ext cx="73533" cy="73533"/>
                          </a:xfrm>
                          <a:prstGeom prst="rect">
                            <a:avLst/>
                          </a:prstGeom>
                        </pic:spPr>
                      </pic:pic>
                      <pic:pic xmlns:pic="http://schemas.openxmlformats.org/drawingml/2006/picture">
                        <pic:nvPicPr>
                          <pic:cNvPr id="74" name="Image 74"/>
                          <pic:cNvPicPr/>
                        </pic:nvPicPr>
                        <pic:blipFill>
                          <a:blip r:embed="rId34" cstate="print"/>
                          <a:stretch>
                            <a:fillRect/>
                          </a:stretch>
                        </pic:blipFill>
                        <pic:spPr>
                          <a:xfrm>
                            <a:off x="2811652" y="1030605"/>
                            <a:ext cx="73532" cy="73533"/>
                          </a:xfrm>
                          <a:prstGeom prst="rect">
                            <a:avLst/>
                          </a:prstGeom>
                        </pic:spPr>
                      </pic:pic>
                      <wps:wsp>
                        <wps:cNvPr id="75" name="Graphic 75"/>
                        <wps:cNvSpPr/>
                        <wps:spPr>
                          <a:xfrm>
                            <a:off x="4762" y="4762"/>
                            <a:ext cx="5486400" cy="3200400"/>
                          </a:xfrm>
                          <a:custGeom>
                            <a:avLst/>
                            <a:gdLst/>
                            <a:ahLst/>
                            <a:cxnLst/>
                            <a:rect l="l" t="t" r="r" b="b"/>
                            <a:pathLst>
                              <a:path w="5486400" h="3200400">
                                <a:moveTo>
                                  <a:pt x="0" y="3200400"/>
                                </a:moveTo>
                                <a:lnTo>
                                  <a:pt x="5486400" y="3200400"/>
                                </a:lnTo>
                                <a:lnTo>
                                  <a:pt x="5486400" y="0"/>
                                </a:lnTo>
                                <a:lnTo>
                                  <a:pt x="0" y="0"/>
                                </a:lnTo>
                                <a:lnTo>
                                  <a:pt x="0" y="3200400"/>
                                </a:lnTo>
                                <a:close/>
                              </a:path>
                            </a:pathLst>
                          </a:custGeom>
                          <a:ln w="9525">
                            <a:solidFill>
                              <a:srgbClr val="D9D9D9"/>
                            </a:solidFill>
                            <a:prstDash val="solid"/>
                          </a:ln>
                        </wps:spPr>
                        <wps:bodyPr wrap="square" lIns="0" tIns="0" rIns="0" bIns="0" rtlCol="0">
                          <a:prstTxWarp prst="textNoShape">
                            <a:avLst/>
                          </a:prstTxWarp>
                          <a:noAutofit/>
                        </wps:bodyPr>
                      </wps:wsp>
                      <wps:wsp>
                        <wps:cNvPr id="76" name="Graphic 76"/>
                        <wps:cNvSpPr/>
                        <wps:spPr>
                          <a:xfrm>
                            <a:off x="297116" y="1143317"/>
                            <a:ext cx="76200" cy="1917700"/>
                          </a:xfrm>
                          <a:custGeom>
                            <a:avLst/>
                            <a:gdLst/>
                            <a:ahLst/>
                            <a:cxnLst/>
                            <a:rect l="l" t="t" r="r" b="b"/>
                            <a:pathLst>
                              <a:path w="76200" h="1917700">
                                <a:moveTo>
                                  <a:pt x="47625" y="63500"/>
                                </a:moveTo>
                                <a:lnTo>
                                  <a:pt x="28575" y="63500"/>
                                </a:lnTo>
                                <a:lnTo>
                                  <a:pt x="28575" y="1917319"/>
                                </a:lnTo>
                                <a:lnTo>
                                  <a:pt x="47625" y="1917319"/>
                                </a:lnTo>
                                <a:lnTo>
                                  <a:pt x="47625" y="63500"/>
                                </a:lnTo>
                                <a:close/>
                              </a:path>
                              <a:path w="76200" h="1917700">
                                <a:moveTo>
                                  <a:pt x="38100" y="0"/>
                                </a:moveTo>
                                <a:lnTo>
                                  <a:pt x="0" y="76200"/>
                                </a:lnTo>
                                <a:lnTo>
                                  <a:pt x="28575" y="76200"/>
                                </a:lnTo>
                                <a:lnTo>
                                  <a:pt x="28575" y="63500"/>
                                </a:lnTo>
                                <a:lnTo>
                                  <a:pt x="69850" y="63500"/>
                                </a:lnTo>
                                <a:lnTo>
                                  <a:pt x="38100" y="0"/>
                                </a:lnTo>
                                <a:close/>
                              </a:path>
                              <a:path w="76200" h="1917700">
                                <a:moveTo>
                                  <a:pt x="69850" y="63500"/>
                                </a:moveTo>
                                <a:lnTo>
                                  <a:pt x="47625" y="63500"/>
                                </a:lnTo>
                                <a:lnTo>
                                  <a:pt x="47625" y="76200"/>
                                </a:lnTo>
                                <a:lnTo>
                                  <a:pt x="76200" y="76200"/>
                                </a:lnTo>
                                <a:lnTo>
                                  <a:pt x="69850" y="63500"/>
                                </a:lnTo>
                                <a:close/>
                              </a:path>
                            </a:pathLst>
                          </a:custGeom>
                          <a:solidFill>
                            <a:srgbClr val="8063A1"/>
                          </a:solidFill>
                        </wps:spPr>
                        <wps:bodyPr wrap="square" lIns="0" tIns="0" rIns="0" bIns="0" rtlCol="0">
                          <a:prstTxWarp prst="textNoShape">
                            <a:avLst/>
                          </a:prstTxWarp>
                          <a:noAutofit/>
                        </wps:bodyPr>
                      </wps:wsp>
                      <wps:wsp>
                        <wps:cNvPr id="77" name="Textbox 77"/>
                        <wps:cNvSpPr txBox="1"/>
                        <wps:spPr>
                          <a:xfrm>
                            <a:off x="0" y="0"/>
                            <a:ext cx="5495925" cy="3153509"/>
                          </a:xfrm>
                          <a:prstGeom prst="rect">
                            <a:avLst/>
                          </a:prstGeom>
                        </wps:spPr>
                        <wps:txbx>
                          <w:txbxContent>
                            <w:p w14:paraId="0182F489" w14:textId="77777777" w:rsidR="00A8461D" w:rsidRDefault="00A8461D" w:rsidP="00944551">
                              <w:pPr>
                                <w:spacing w:before="161"/>
                                <w:ind w:left="1626" w:right="1624"/>
                                <w:jc w:val="center"/>
                                <w:rPr>
                                  <w:rFonts w:ascii="Calibri"/>
                                  <w:sz w:val="25"/>
                                </w:rPr>
                              </w:pPr>
                              <w:r>
                                <w:rPr>
                                  <w:rFonts w:ascii="Calibri"/>
                                  <w:color w:val="585858"/>
                                  <w:sz w:val="25"/>
                                </w:rPr>
                                <w:t>Chart</w:t>
                              </w:r>
                              <w:r>
                                <w:rPr>
                                  <w:rFonts w:ascii="Calibri"/>
                                  <w:color w:val="585858"/>
                                  <w:spacing w:val="-1"/>
                                  <w:sz w:val="25"/>
                                </w:rPr>
                                <w:t xml:space="preserve"> </w:t>
                              </w:r>
                              <w:r>
                                <w:rPr>
                                  <w:rFonts w:ascii="Calibri"/>
                                  <w:color w:val="585858"/>
                                  <w:spacing w:val="-5"/>
                                  <w:sz w:val="25"/>
                                </w:rPr>
                                <w:t>#3</w:t>
                              </w:r>
                            </w:p>
                            <w:p w14:paraId="17EBCB78" w14:textId="77777777" w:rsidR="00A8461D" w:rsidRDefault="00A8461D" w:rsidP="00944551">
                              <w:pPr>
                                <w:ind w:left="1626" w:right="1624"/>
                                <w:jc w:val="center"/>
                                <w:rPr>
                                  <w:rFonts w:ascii="Calibri"/>
                                  <w:sz w:val="25"/>
                                </w:rPr>
                              </w:pPr>
                              <w:r>
                                <w:rPr>
                                  <w:rFonts w:ascii="Calibri"/>
                                  <w:sz w:val="36"/>
                                </w:rPr>
                                <w:t>Kentucky</w:t>
                              </w:r>
                              <w:r>
                                <w:rPr>
                                  <w:rFonts w:ascii="Calibri"/>
                                  <w:spacing w:val="-21"/>
                                  <w:sz w:val="36"/>
                                </w:rPr>
                                <w:t xml:space="preserve"> </w:t>
                              </w:r>
                              <w:r>
                                <w:rPr>
                                  <w:rFonts w:ascii="Calibri"/>
                                  <w:sz w:val="36"/>
                                </w:rPr>
                                <w:t>2025</w:t>
                              </w:r>
                              <w:r>
                                <w:rPr>
                                  <w:rFonts w:ascii="Calibri"/>
                                  <w:spacing w:val="-20"/>
                                  <w:sz w:val="36"/>
                                </w:rPr>
                                <w:t xml:space="preserve"> </w:t>
                              </w:r>
                              <w:r>
                                <w:rPr>
                                  <w:rFonts w:ascii="Calibri"/>
                                  <w:sz w:val="36"/>
                                </w:rPr>
                                <w:t>HBOT</w:t>
                              </w:r>
                              <w:r>
                                <w:rPr>
                                  <w:rFonts w:ascii="Calibri"/>
                                  <w:spacing w:val="-21"/>
                                  <w:sz w:val="36"/>
                                </w:rPr>
                                <w:t xml:space="preserve"> </w:t>
                              </w:r>
                              <w:r>
                                <w:rPr>
                                  <w:rFonts w:ascii="Calibri"/>
                                  <w:sz w:val="36"/>
                                </w:rPr>
                                <w:t>Programs ANAM Scores for 4 Veterans</w:t>
                              </w:r>
                              <w:r>
                                <w:rPr>
                                  <w:rFonts w:ascii="Calibri"/>
                                  <w:color w:val="585858"/>
                                  <w:sz w:val="25"/>
                                </w:rPr>
                                <w:t>*</w:t>
                              </w:r>
                            </w:p>
                            <w:p w14:paraId="4BE967B4" w14:textId="77777777" w:rsidR="00A8461D" w:rsidRDefault="00A8461D" w:rsidP="00944551">
                              <w:pPr>
                                <w:tabs>
                                  <w:tab w:val="left" w:pos="1446"/>
                                </w:tabs>
                                <w:spacing w:before="197"/>
                                <w:ind w:left="249"/>
                                <w:jc w:val="center"/>
                                <w:rPr>
                                  <w:rFonts w:ascii="Calibri"/>
                                  <w:sz w:val="21"/>
                                </w:rPr>
                              </w:pPr>
                              <w:r>
                                <w:rPr>
                                  <w:rFonts w:ascii="Calibri"/>
                                  <w:color w:val="585858"/>
                                  <w:sz w:val="21"/>
                                </w:rPr>
                                <w:t>Pre</w:t>
                              </w:r>
                              <w:r>
                                <w:rPr>
                                  <w:rFonts w:ascii="Calibri"/>
                                  <w:color w:val="585858"/>
                                  <w:spacing w:val="-4"/>
                                  <w:sz w:val="21"/>
                                </w:rPr>
                                <w:t xml:space="preserve"> HBOT</w:t>
                              </w:r>
                              <w:r>
                                <w:rPr>
                                  <w:rFonts w:ascii="Calibri"/>
                                  <w:color w:val="585858"/>
                                  <w:sz w:val="21"/>
                                </w:rPr>
                                <w:tab/>
                                <w:t>Post</w:t>
                              </w:r>
                              <w:r>
                                <w:rPr>
                                  <w:rFonts w:ascii="Calibri"/>
                                  <w:color w:val="585858"/>
                                  <w:spacing w:val="-3"/>
                                  <w:sz w:val="21"/>
                                </w:rPr>
                                <w:t xml:space="preserve"> </w:t>
                              </w:r>
                              <w:r>
                                <w:rPr>
                                  <w:rFonts w:ascii="Calibri"/>
                                  <w:color w:val="585858"/>
                                  <w:spacing w:val="-4"/>
                                  <w:sz w:val="21"/>
                                </w:rPr>
                                <w:t>HBOT</w:t>
                              </w:r>
                            </w:p>
                          </w:txbxContent>
                        </wps:txbx>
                        <wps:bodyPr wrap="square" lIns="0" tIns="0" rIns="0" bIns="0" rtlCol="0">
                          <a:noAutofit/>
                        </wps:bodyPr>
                      </wps:wsp>
                    </wpg:wgp>
                  </a:graphicData>
                </a:graphic>
                <wp14:sizeRelV relativeFrom="margin">
                  <wp14:pctHeight>0</wp14:pctHeight>
                </wp14:sizeRelV>
              </wp:anchor>
            </w:drawing>
          </mc:Choice>
          <mc:Fallback>
            <w:pict>
              <v:group w14:anchorId="0D0AC486" id="Group 67" o:spid="_x0000_s1090" style="position:absolute;margin-left:65.9pt;margin-top:8.55pt;width:432.75pt;height:303.7pt;z-index:-251650048;mso-wrap-distance-left:0;mso-wrap-distance-right:0;mso-position-horizontal-relative:page;mso-height-relative:margin" coordsize="54959,3205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">
                <v:shape id="Graphic 68" o:spid="_x0000_s1091" style="position:absolute;left:47;top:47;width:54864;height:32004;visibility:visible;mso-wrap-style:square;v-text-anchor:top" coordsize="5486400,3200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" path="m5486400,l,,,3200400r5486400,l5486400,xe" stroked="f">
                  <v:path arrowok="t"/>
                </v:shape>
                <v:shape id="Image 69" o:spid="_x0000_s1092" type="#_x0000_t75" style="position:absolute;left:19781;top:20787;width:735;height:7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">
                  <v:imagedata r:id="rId49" o:title=""/>
                </v:shape>
                <v:shape id="Image 70" o:spid="_x0000_s1093" type="#_x0000_t75" style="position:absolute;left:36454;top:20452;width:735;height:7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">
                  <v:imagedata r:id="rId49" o:title=""/>
                </v:shape>
                <v:shape id="Image 71" o:spid="_x0000_s1094" type="#_x0000_t75" style="position:absolute;left:19781;top:16306;width:735;height:73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">
                  <v:imagedata r:id="rId47" o:title=""/>
                </v:shape>
                <v:shape id="Image 72" o:spid="_x0000_s1095" type="#_x0000_t75" style="position:absolute;left:36454;top:15621;width:735;height:7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">
                  <v:imagedata r:id="rId46" o:title=""/>
                </v:shape>
                <v:shape id="Image 73" o:spid="_x0000_s1096" type="#_x0000_t75" style="position:absolute;left:20527;top:10306;width:735;height:7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">
                  <v:imagedata r:id="rId50" o:title=""/>
                </v:shape>
                <v:shape id="Image 74" o:spid="_x0000_s1097" type="#_x0000_t75" style="position:absolute;left:28116;top:10306;width:735;height:7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">
                  <v:imagedata r:id="rId47" o:title=""/>
                </v:shape>
                <v:shape id="Graphic 75" o:spid="_x0000_s1098" style="position:absolute;left:47;top:47;width:54864;height:32004;visibility:visible;mso-wrap-style:square;v-text-anchor:top" coordsize="5486400,3200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" path="m,3200400r5486400,l5486400,,,,,3200400xe" filled="f" strokecolor="#d9d9d9">
                  <v:path arrowok="t"/>
                </v:shape>
                <v:shape id="Graphic 76" o:spid="_x0000_s1099" style="position:absolute;left:2971;top:11433;width:762;height:19177;visibility:visible;mso-wrap-style:square;v-text-anchor:top" coordsize="76200,19177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" path="m47625,63500r-19050,l28575,1917319r19050,l47625,63500xem38100,l,76200r28575,l28575,63500r41275,l38100,xem69850,63500r-22225,l47625,76200r28575,l69850,63500xe" fillcolor="#8063a1" stroked="f">
                  <v:path arrowok="t"/>
                </v:shape>
                <v:shape id="Textbox 77" o:spid="_x0000_s1100" type="#_x0000_t202" style="position:absolute;width:54959;height:315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" filled="f" stroked="f">
                  <v:textbox inset="0,0,0,0">
                    <w:txbxContent>
                      <w:p w14:paraId="0182F489" w14:textId="77777777" w:rsidR="00A8461D" w:rsidRDefault="00A8461D" w:rsidP="00944551">
                        <w:pPr>
                          <w:spacing w:before="161"/>
                          <w:ind w:left="1626" w:right="1624"/>
                          <w:jc w:val="center"/>
                          <w:rPr>
                            <w:rFonts w:ascii="Calibri"/>
                            <w:sz w:val="25"/>
                          </w:rPr>
                        </w:pPr>
                        <w:r>
                          <w:rPr>
                            <w:rFonts w:ascii="Calibri"/>
                            <w:color w:val="585858"/>
                            <w:sz w:val="25"/>
                          </w:rPr>
                          <w:t>Chart</w:t>
                        </w:r>
                        <w:r>
                          <w:rPr>
                            <w:rFonts w:ascii="Calibri"/>
                            <w:color w:val="585858"/>
                            <w:spacing w:val="-1"/>
                            <w:sz w:val="25"/>
                          </w:rPr>
                          <w:t xml:space="preserve"> </w:t>
                        </w:r>
                        <w:r>
                          <w:rPr>
                            <w:rFonts w:ascii="Calibri"/>
                            <w:color w:val="585858"/>
                            <w:spacing w:val="-5"/>
                            <w:sz w:val="25"/>
                          </w:rPr>
                          <w:t>#3</w:t>
                        </w:r>
                      </w:p>
                      <w:p w14:paraId="17EBCB78" w14:textId="77777777" w:rsidR="00A8461D" w:rsidRDefault="00A8461D" w:rsidP="00944551">
                        <w:pPr>
                          <w:ind w:left="1626" w:right="1624"/>
                          <w:jc w:val="center"/>
                          <w:rPr>
                            <w:rFonts w:ascii="Calibri"/>
                            <w:sz w:val="25"/>
                          </w:rPr>
                        </w:pPr>
                        <w:r>
                          <w:rPr>
                            <w:rFonts w:ascii="Calibri"/>
                            <w:sz w:val="36"/>
                          </w:rPr>
                          <w:t>Kentucky</w:t>
                        </w:r>
                        <w:r>
                          <w:rPr>
                            <w:rFonts w:ascii="Calibri"/>
                            <w:spacing w:val="-21"/>
                            <w:sz w:val="36"/>
                          </w:rPr>
                          <w:t xml:space="preserve"> </w:t>
                        </w:r>
                        <w:r>
                          <w:rPr>
                            <w:rFonts w:ascii="Calibri"/>
                            <w:sz w:val="36"/>
                          </w:rPr>
                          <w:t>2025</w:t>
                        </w:r>
                        <w:r>
                          <w:rPr>
                            <w:rFonts w:ascii="Calibri"/>
                            <w:spacing w:val="-20"/>
                            <w:sz w:val="36"/>
                          </w:rPr>
                          <w:t xml:space="preserve"> </w:t>
                        </w:r>
                        <w:r>
                          <w:rPr>
                            <w:rFonts w:ascii="Calibri"/>
                            <w:sz w:val="36"/>
                          </w:rPr>
                          <w:t>HBOT</w:t>
                        </w:r>
                        <w:r>
                          <w:rPr>
                            <w:rFonts w:ascii="Calibri"/>
                            <w:spacing w:val="-21"/>
                            <w:sz w:val="36"/>
                          </w:rPr>
                          <w:t xml:space="preserve"> </w:t>
                        </w:r>
                        <w:r>
                          <w:rPr>
                            <w:rFonts w:ascii="Calibri"/>
                            <w:sz w:val="36"/>
                          </w:rPr>
                          <w:t>Programs ANAM Scores for 4 Veterans</w:t>
                        </w:r>
                        <w:r>
                          <w:rPr>
                            <w:rFonts w:ascii="Calibri"/>
                            <w:color w:val="585858"/>
                            <w:sz w:val="25"/>
                          </w:rPr>
                          <w:t>*</w:t>
                        </w:r>
                      </w:p>
                      <w:p w14:paraId="4BE967B4" w14:textId="77777777" w:rsidR="00A8461D" w:rsidRDefault="00A8461D" w:rsidP="00944551">
                        <w:pPr>
                          <w:tabs>
                            <w:tab w:val="left" w:pos="1446"/>
                          </w:tabs>
                          <w:spacing w:before="197"/>
                          <w:ind w:left="249"/>
                          <w:jc w:val="center"/>
                          <w:rPr>
                            <w:rFonts w:ascii="Calibri"/>
                            <w:sz w:val="21"/>
                          </w:rPr>
                        </w:pPr>
                        <w:r>
                          <w:rPr>
                            <w:rFonts w:ascii="Calibri"/>
                            <w:color w:val="585858"/>
                            <w:sz w:val="21"/>
                          </w:rPr>
                          <w:t>Pre</w:t>
                        </w:r>
                        <w:r>
                          <w:rPr>
                            <w:rFonts w:ascii="Calibri"/>
                            <w:color w:val="585858"/>
                            <w:spacing w:val="-4"/>
                            <w:sz w:val="21"/>
                          </w:rPr>
                          <w:t xml:space="preserve"> HBOT</w:t>
                        </w:r>
                        <w:r>
                          <w:rPr>
                            <w:rFonts w:ascii="Calibri"/>
                            <w:color w:val="585858"/>
                            <w:sz w:val="21"/>
                          </w:rPr>
                          <w:tab/>
                          <w:t>Post</w:t>
                        </w:r>
                        <w:r>
                          <w:rPr>
                            <w:rFonts w:ascii="Calibri"/>
                            <w:color w:val="585858"/>
                            <w:spacing w:val="-3"/>
                            <w:sz w:val="21"/>
                          </w:rPr>
                          <w:t xml:space="preserve"> </w:t>
                        </w:r>
                        <w:r>
                          <w:rPr>
                            <w:rFonts w:ascii="Calibri"/>
                            <w:color w:val="585858"/>
                            <w:spacing w:val="-4"/>
                            <w:sz w:val="21"/>
                          </w:rPr>
                          <w:t>HBOT</w:t>
                        </w:r>
                      </w:p>
                    </w:txbxContent>
                  </v:textbox>
                </v:shape>
                <w10:wrap anchorx="page"/>
              </v:group>
            </w:pict>
          </mc:Fallback>
        </mc:AlternateContent>
      </w:r>
    </w:p>
    <w:p w14:paraId="61613DFA" w14:textId="47F5E6E1" w:rsidR="006940BA" w:rsidRDefault="006940BA" w:rsidP="00A8461D">
      <w:pPr>
        <w:pStyle w:val="BodyText"/>
        <w:rPr>
          <w:sz w:val="20"/>
        </w:rPr>
      </w:pPr>
    </w:p>
    <w:p w14:paraId="0169AA96" w14:textId="2506F078" w:rsidR="00A8461D" w:rsidRDefault="00A8461D" w:rsidP="00A8461D">
      <w:pPr>
        <w:pStyle w:val="BodyText"/>
        <w:rPr>
          <w:sz w:val="20"/>
        </w:rPr>
      </w:pPr>
    </w:p>
    <w:p w14:paraId="23119AED" w14:textId="231F2173" w:rsidR="00A8461D" w:rsidRDefault="00A8461D" w:rsidP="00A8461D">
      <w:pPr>
        <w:pStyle w:val="BodyText"/>
        <w:rPr>
          <w:sz w:val="20"/>
        </w:rPr>
      </w:pPr>
    </w:p>
    <w:p w14:paraId="138B049A" w14:textId="77777777" w:rsidR="00A8461D" w:rsidRDefault="00A8461D" w:rsidP="00A8461D">
      <w:pPr>
        <w:pStyle w:val="BodyText"/>
        <w:rPr>
          <w:sz w:val="20"/>
        </w:rPr>
      </w:pPr>
    </w:p>
    <w:p w14:paraId="3BC37B4A" w14:textId="77777777" w:rsidR="00A8461D" w:rsidRDefault="00A8461D" w:rsidP="00A8461D">
      <w:pPr>
        <w:pStyle w:val="BodyText"/>
        <w:rPr>
          <w:sz w:val="20"/>
        </w:rPr>
      </w:pPr>
    </w:p>
    <w:p w14:paraId="008F32DF" w14:textId="77777777" w:rsidR="00A8461D" w:rsidRDefault="00A8461D" w:rsidP="00A8461D">
      <w:pPr>
        <w:pStyle w:val="BodyText"/>
        <w:rPr>
          <w:sz w:val="20"/>
        </w:rPr>
      </w:pPr>
    </w:p>
    <w:p w14:paraId="48034839" w14:textId="77777777" w:rsidR="00A8461D" w:rsidRDefault="00A8461D" w:rsidP="00A8461D">
      <w:pPr>
        <w:pStyle w:val="BodyText"/>
        <w:rPr>
          <w:sz w:val="20"/>
        </w:rPr>
      </w:pPr>
    </w:p>
    <w:p w14:paraId="27686E9F" w14:textId="77777777" w:rsidR="00A8461D" w:rsidRDefault="00A8461D" w:rsidP="00A8461D">
      <w:pPr>
        <w:pStyle w:val="BodyText"/>
        <w:rPr>
          <w:sz w:val="20"/>
        </w:rPr>
      </w:pPr>
    </w:p>
    <w:p w14:paraId="6C688CAC" w14:textId="77777777" w:rsidR="00A8461D" w:rsidRDefault="00A8461D" w:rsidP="00A8461D">
      <w:pPr>
        <w:pStyle w:val="BodyText"/>
        <w:spacing w:before="88"/>
        <w:rPr>
          <w:sz w:val="20"/>
        </w:rPr>
      </w:pPr>
    </w:p>
    <w:tbl>
      <w:tblPr>
        <w:tblW w:w="0" w:type="auto"/>
        <w:tblInd w:w="860"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CellMar>
          <w:left w:w="0" w:type="dxa"/>
          <w:right w:w="0" w:type="dxa"/>
        </w:tblCellMar>
        <w:tblLook w:val="01E0" w:firstRow="1" w:lastRow="1" w:firstColumn="1" w:lastColumn="1" w:noHBand="0" w:noVBand="0"/>
      </w:tblPr>
      <w:tblGrid>
        <w:gridCol w:w="2468"/>
        <w:gridCol w:w="2465"/>
        <w:gridCol w:w="3143"/>
      </w:tblGrid>
      <w:tr w:rsidR="00A8461D" w14:paraId="7F937D70" w14:textId="77777777" w:rsidTr="006940BA">
        <w:trPr>
          <w:trHeight w:val="334"/>
        </w:trPr>
        <w:tc>
          <w:tcPr>
            <w:tcW w:w="2468" w:type="dxa"/>
          </w:tcPr>
          <w:p w14:paraId="01E98432" w14:textId="77777777" w:rsidR="00A8461D" w:rsidRDefault="00A8461D" w:rsidP="00343692">
            <w:pPr>
              <w:pStyle w:val="TableParagraph"/>
              <w:ind w:left="0"/>
              <w:rPr>
                <w:sz w:val="28"/>
              </w:rPr>
            </w:pPr>
          </w:p>
        </w:tc>
        <w:tc>
          <w:tcPr>
            <w:tcW w:w="2465" w:type="dxa"/>
          </w:tcPr>
          <w:p w14:paraId="7681203E" w14:textId="7C928384" w:rsidR="00A8461D" w:rsidRDefault="00A8461D" w:rsidP="00343692">
            <w:pPr>
              <w:pStyle w:val="TableParagraph"/>
              <w:ind w:left="0"/>
              <w:rPr>
                <w:sz w:val="28"/>
              </w:rPr>
            </w:pPr>
          </w:p>
        </w:tc>
        <w:tc>
          <w:tcPr>
            <w:tcW w:w="3143" w:type="dxa"/>
          </w:tcPr>
          <w:p w14:paraId="52BEDF90" w14:textId="77777777" w:rsidR="00A8461D" w:rsidRDefault="00A8461D" w:rsidP="00343692">
            <w:pPr>
              <w:pStyle w:val="TableParagraph"/>
              <w:ind w:left="0"/>
              <w:rPr>
                <w:sz w:val="28"/>
              </w:rPr>
            </w:pPr>
          </w:p>
        </w:tc>
      </w:tr>
      <w:tr w:rsidR="00A8461D" w14:paraId="39A4590E" w14:textId="77777777" w:rsidTr="006940BA">
        <w:trPr>
          <w:trHeight w:val="332"/>
        </w:trPr>
        <w:tc>
          <w:tcPr>
            <w:tcW w:w="2468" w:type="dxa"/>
          </w:tcPr>
          <w:p w14:paraId="584021A1" w14:textId="77777777" w:rsidR="00A8461D" w:rsidRDefault="00A8461D" w:rsidP="00343692">
            <w:pPr>
              <w:pStyle w:val="TableParagraph"/>
              <w:ind w:left="0"/>
              <w:rPr>
                <w:sz w:val="28"/>
              </w:rPr>
            </w:pPr>
          </w:p>
        </w:tc>
        <w:tc>
          <w:tcPr>
            <w:tcW w:w="2465" w:type="dxa"/>
          </w:tcPr>
          <w:p w14:paraId="2F570591" w14:textId="20908570" w:rsidR="00A8461D" w:rsidRDefault="00A8461D" w:rsidP="00343692">
            <w:pPr>
              <w:pStyle w:val="TableParagraph"/>
              <w:ind w:left="0"/>
              <w:rPr>
                <w:sz w:val="28"/>
              </w:rPr>
            </w:pPr>
          </w:p>
        </w:tc>
        <w:tc>
          <w:tcPr>
            <w:tcW w:w="3143" w:type="dxa"/>
          </w:tcPr>
          <w:p w14:paraId="387D4A9E" w14:textId="77777777" w:rsidR="00A8461D" w:rsidRDefault="00A8461D" w:rsidP="00343692">
            <w:pPr>
              <w:pStyle w:val="TableParagraph"/>
              <w:ind w:left="0"/>
              <w:rPr>
                <w:sz w:val="28"/>
              </w:rPr>
            </w:pPr>
          </w:p>
        </w:tc>
      </w:tr>
      <w:tr w:rsidR="00A8461D" w14:paraId="3C52ECAB" w14:textId="77777777" w:rsidTr="006940BA">
        <w:trPr>
          <w:trHeight w:val="332"/>
        </w:trPr>
        <w:tc>
          <w:tcPr>
            <w:tcW w:w="2468" w:type="dxa"/>
          </w:tcPr>
          <w:p w14:paraId="70F936C4" w14:textId="77777777" w:rsidR="00A8461D" w:rsidRDefault="00A8461D" w:rsidP="00343692">
            <w:pPr>
              <w:pStyle w:val="TableParagraph"/>
              <w:ind w:left="0"/>
              <w:rPr>
                <w:sz w:val="28"/>
              </w:rPr>
            </w:pPr>
          </w:p>
        </w:tc>
        <w:tc>
          <w:tcPr>
            <w:tcW w:w="2465" w:type="dxa"/>
          </w:tcPr>
          <w:p w14:paraId="23B6DE63" w14:textId="20E1D98F" w:rsidR="00A8461D" w:rsidRDefault="00A8461D" w:rsidP="00343692">
            <w:pPr>
              <w:pStyle w:val="TableParagraph"/>
              <w:ind w:left="0"/>
              <w:rPr>
                <w:sz w:val="28"/>
              </w:rPr>
            </w:pPr>
          </w:p>
        </w:tc>
        <w:tc>
          <w:tcPr>
            <w:tcW w:w="3143" w:type="dxa"/>
          </w:tcPr>
          <w:p w14:paraId="397E4612" w14:textId="77777777" w:rsidR="00A8461D" w:rsidRDefault="00A8461D" w:rsidP="00343692">
            <w:pPr>
              <w:pStyle w:val="TableParagraph"/>
              <w:ind w:left="0"/>
              <w:rPr>
                <w:sz w:val="28"/>
              </w:rPr>
            </w:pPr>
          </w:p>
        </w:tc>
      </w:tr>
      <w:tr w:rsidR="00A8461D" w14:paraId="1A75CA5E" w14:textId="77777777" w:rsidTr="006940BA">
        <w:trPr>
          <w:trHeight w:val="332"/>
        </w:trPr>
        <w:tc>
          <w:tcPr>
            <w:tcW w:w="2468" w:type="dxa"/>
          </w:tcPr>
          <w:p w14:paraId="544E2493" w14:textId="77777777" w:rsidR="00A8461D" w:rsidRDefault="00A8461D" w:rsidP="00343692">
            <w:pPr>
              <w:pStyle w:val="TableParagraph"/>
              <w:ind w:left="0"/>
              <w:rPr>
                <w:sz w:val="28"/>
              </w:rPr>
            </w:pPr>
          </w:p>
        </w:tc>
        <w:tc>
          <w:tcPr>
            <w:tcW w:w="2465" w:type="dxa"/>
          </w:tcPr>
          <w:p w14:paraId="54DE0E0B" w14:textId="73673A97" w:rsidR="00A8461D" w:rsidRDefault="00A8461D" w:rsidP="00343692">
            <w:pPr>
              <w:pStyle w:val="TableParagraph"/>
              <w:ind w:left="0"/>
              <w:rPr>
                <w:sz w:val="28"/>
              </w:rPr>
            </w:pPr>
          </w:p>
        </w:tc>
        <w:tc>
          <w:tcPr>
            <w:tcW w:w="3143" w:type="dxa"/>
          </w:tcPr>
          <w:p w14:paraId="65CD9263" w14:textId="77777777" w:rsidR="00A8461D" w:rsidRDefault="00A8461D" w:rsidP="00343692">
            <w:pPr>
              <w:pStyle w:val="TableParagraph"/>
              <w:ind w:left="0"/>
              <w:rPr>
                <w:sz w:val="28"/>
              </w:rPr>
            </w:pPr>
          </w:p>
        </w:tc>
      </w:tr>
      <w:tr w:rsidR="00A8461D" w14:paraId="41CCCE6D" w14:textId="77777777" w:rsidTr="006940BA">
        <w:trPr>
          <w:trHeight w:val="332"/>
        </w:trPr>
        <w:tc>
          <w:tcPr>
            <w:tcW w:w="2468" w:type="dxa"/>
          </w:tcPr>
          <w:p w14:paraId="33E128EE" w14:textId="77777777" w:rsidR="00A8461D" w:rsidRDefault="00A8461D" w:rsidP="00343692">
            <w:pPr>
              <w:pStyle w:val="TableParagraph"/>
              <w:ind w:left="0"/>
              <w:rPr>
                <w:sz w:val="28"/>
              </w:rPr>
            </w:pPr>
          </w:p>
        </w:tc>
        <w:tc>
          <w:tcPr>
            <w:tcW w:w="2465" w:type="dxa"/>
          </w:tcPr>
          <w:p w14:paraId="5FEBEF73" w14:textId="3237B3CB" w:rsidR="00A8461D" w:rsidRDefault="00A8461D" w:rsidP="00343692">
            <w:pPr>
              <w:pStyle w:val="TableParagraph"/>
              <w:ind w:left="0"/>
              <w:rPr>
                <w:sz w:val="28"/>
              </w:rPr>
            </w:pPr>
          </w:p>
        </w:tc>
        <w:tc>
          <w:tcPr>
            <w:tcW w:w="3143" w:type="dxa"/>
          </w:tcPr>
          <w:p w14:paraId="794E096F" w14:textId="77777777" w:rsidR="00A8461D" w:rsidRDefault="00A8461D" w:rsidP="00343692">
            <w:pPr>
              <w:pStyle w:val="TableParagraph"/>
              <w:ind w:left="0"/>
              <w:rPr>
                <w:sz w:val="28"/>
              </w:rPr>
            </w:pPr>
          </w:p>
        </w:tc>
      </w:tr>
      <w:tr w:rsidR="00A8461D" w14:paraId="79AAD04C" w14:textId="77777777" w:rsidTr="006940BA">
        <w:trPr>
          <w:trHeight w:val="332"/>
        </w:trPr>
        <w:tc>
          <w:tcPr>
            <w:tcW w:w="2468" w:type="dxa"/>
          </w:tcPr>
          <w:p w14:paraId="69180309" w14:textId="77777777" w:rsidR="00A8461D" w:rsidRDefault="00A8461D" w:rsidP="00343692">
            <w:pPr>
              <w:pStyle w:val="TableParagraph"/>
              <w:ind w:left="0"/>
              <w:rPr>
                <w:sz w:val="28"/>
              </w:rPr>
            </w:pPr>
          </w:p>
        </w:tc>
        <w:tc>
          <w:tcPr>
            <w:tcW w:w="2465" w:type="dxa"/>
          </w:tcPr>
          <w:p w14:paraId="59396F7F" w14:textId="77777777" w:rsidR="00A8461D" w:rsidRDefault="00A8461D" w:rsidP="00343692">
            <w:pPr>
              <w:pStyle w:val="TableParagraph"/>
              <w:ind w:left="0"/>
              <w:rPr>
                <w:sz w:val="28"/>
              </w:rPr>
            </w:pPr>
          </w:p>
        </w:tc>
        <w:tc>
          <w:tcPr>
            <w:tcW w:w="3143" w:type="dxa"/>
          </w:tcPr>
          <w:p w14:paraId="0B774550" w14:textId="77777777" w:rsidR="00A8461D" w:rsidRDefault="00A8461D" w:rsidP="00343692">
            <w:pPr>
              <w:pStyle w:val="TableParagraph"/>
              <w:ind w:left="0"/>
              <w:rPr>
                <w:sz w:val="28"/>
              </w:rPr>
            </w:pPr>
          </w:p>
        </w:tc>
      </w:tr>
      <w:tr w:rsidR="00A8461D" w14:paraId="16E6FBF3" w14:textId="77777777" w:rsidTr="006940BA">
        <w:trPr>
          <w:trHeight w:val="318"/>
        </w:trPr>
        <w:tc>
          <w:tcPr>
            <w:tcW w:w="2468" w:type="dxa"/>
          </w:tcPr>
          <w:p w14:paraId="2905E354" w14:textId="77777777" w:rsidR="00A8461D" w:rsidRDefault="00A8461D" w:rsidP="00343692">
            <w:pPr>
              <w:pStyle w:val="TableParagraph"/>
              <w:ind w:left="0"/>
              <w:rPr>
                <w:sz w:val="28"/>
              </w:rPr>
            </w:pPr>
          </w:p>
        </w:tc>
        <w:tc>
          <w:tcPr>
            <w:tcW w:w="2465" w:type="dxa"/>
          </w:tcPr>
          <w:p w14:paraId="61EEE0C2" w14:textId="44375A44" w:rsidR="00A8461D" w:rsidRDefault="006940BA" w:rsidP="00343692">
            <w:pPr>
              <w:pStyle w:val="TableParagraph"/>
              <w:tabs>
                <w:tab w:val="right" w:pos="2743"/>
              </w:tabs>
              <w:spacing w:line="186" w:lineRule="exact"/>
              <w:ind w:left="-64" w:right="-144"/>
              <w:rPr>
                <w:rFonts w:ascii="Calibri"/>
              </w:rPr>
            </w:pPr>
            <w:r>
              <w:rPr>
                <w:rFonts w:ascii="Calibri"/>
                <w:spacing w:val="-2"/>
              </w:rPr>
              <w:t xml:space="preserve"> </w:t>
            </w:r>
            <w:r w:rsidR="00A8461D">
              <w:rPr>
                <w:rFonts w:ascii="Calibri"/>
                <w:spacing w:val="-2"/>
              </w:rPr>
              <w:t>Happiness</w:t>
            </w:r>
            <w:r w:rsidR="00A8461D">
              <w:rPr>
                <w:rFonts w:ascii="Calibri"/>
              </w:rPr>
              <w:tab/>
            </w:r>
            <w:r>
              <w:rPr>
                <w:rFonts w:ascii="Calibri"/>
              </w:rPr>
              <w:t xml:space="preserve">   </w:t>
            </w:r>
          </w:p>
        </w:tc>
        <w:tc>
          <w:tcPr>
            <w:tcW w:w="3143" w:type="dxa"/>
          </w:tcPr>
          <w:p w14:paraId="24316B1D" w14:textId="7003BC41" w:rsidR="00A8461D" w:rsidRDefault="006940BA" w:rsidP="00343692">
            <w:pPr>
              <w:pStyle w:val="TableParagraph"/>
              <w:spacing w:line="186" w:lineRule="exact"/>
              <w:ind w:left="116"/>
              <w:rPr>
                <w:rFonts w:ascii="Calibri"/>
              </w:rPr>
            </w:pPr>
            <w:r>
              <w:rPr>
                <w:rFonts w:ascii="Calibri"/>
                <w:spacing w:val="-5"/>
              </w:rPr>
              <w:t>Vi</w:t>
            </w:r>
            <w:r w:rsidR="00A8461D">
              <w:rPr>
                <w:rFonts w:ascii="Calibri"/>
                <w:spacing w:val="-5"/>
              </w:rPr>
              <w:t>gor</w:t>
            </w:r>
          </w:p>
        </w:tc>
      </w:tr>
    </w:tbl>
    <w:p w14:paraId="3C1A5E0B" w14:textId="77777777" w:rsidR="006940BA" w:rsidRDefault="006940BA" w:rsidP="001D05F2">
      <w:pPr>
        <w:spacing w:before="260" w:line="259" w:lineRule="auto"/>
        <w:ind w:right="342"/>
        <w:rPr>
          <w:sz w:val="28"/>
        </w:rPr>
      </w:pPr>
    </w:p>
    <w:p w14:paraId="35C50987" w14:textId="77777777" w:rsidR="006940BA" w:rsidRDefault="006940BA" w:rsidP="001D05F2">
      <w:pPr>
        <w:spacing w:before="260" w:line="259" w:lineRule="auto"/>
        <w:ind w:right="342"/>
        <w:rPr>
          <w:sz w:val="28"/>
        </w:rPr>
      </w:pPr>
    </w:p>
    <w:p w14:paraId="542F8764" w14:textId="4930BDBC" w:rsidR="005A10C0" w:rsidRPr="006940BA" w:rsidRDefault="00A8461D" w:rsidP="00DE4739">
      <w:pPr>
        <w:spacing w:before="260" w:line="259" w:lineRule="auto"/>
        <w:ind w:right="342"/>
        <w:jc w:val="both"/>
        <w:rPr>
          <w:sz w:val="28"/>
        </w:rPr>
      </w:pPr>
      <w:r w:rsidRPr="006940BA">
        <w:rPr>
          <w:rFonts w:ascii="Calibri" w:hAnsi="Calibri" w:cs="Calibri"/>
          <w:noProof/>
        </w:rPr>
        <mc:AlternateContent>
          <mc:Choice Requires="wps">
            <w:drawing>
              <wp:anchor distT="0" distB="0" distL="0" distR="0" simplePos="0" relativeHeight="251665408" behindDoc="0" locked="0" layoutInCell="1" allowOverlap="1" wp14:anchorId="3F46828A" wp14:editId="0F0ACBB7">
                <wp:simplePos x="0" y="0"/>
                <wp:positionH relativeFrom="page">
                  <wp:posOffset>1236980</wp:posOffset>
                </wp:positionH>
                <wp:positionV relativeFrom="paragraph">
                  <wp:posOffset>-1136769</wp:posOffset>
                </wp:positionV>
                <wp:extent cx="160020" cy="446405"/>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446405"/>
                        </a:xfrm>
                        <a:prstGeom prst="rect">
                          <a:avLst/>
                        </a:prstGeom>
                      </wps:spPr>
                      <wps:txbx>
                        <w:txbxContent>
                          <w:p w14:paraId="2425567D" w14:textId="77777777" w:rsidR="00A8461D" w:rsidRDefault="00A8461D" w:rsidP="00A8461D">
                            <w:pPr>
                              <w:spacing w:line="235" w:lineRule="exact"/>
                              <w:ind w:left="20"/>
                              <w:rPr>
                                <w:rFonts w:ascii="Calibri"/>
                                <w:sz w:val="21"/>
                              </w:rPr>
                            </w:pPr>
                            <w:r>
                              <w:rPr>
                                <w:rFonts w:ascii="Calibri"/>
                                <w:color w:val="585858"/>
                                <w:spacing w:val="-2"/>
                                <w:sz w:val="21"/>
                              </w:rPr>
                              <w:t>SCORES</w:t>
                            </w:r>
                          </w:p>
                        </w:txbxContent>
                      </wps:txbx>
                      <wps:bodyPr vert="vert270" wrap="square" lIns="0" tIns="0" rIns="0" bIns="0" rtlCol="0">
                        <a:noAutofit/>
                      </wps:bodyPr>
                    </wps:wsp>
                  </a:graphicData>
                </a:graphic>
              </wp:anchor>
            </w:drawing>
          </mc:Choice>
          <mc:Fallback>
            <w:pict>
              <v:shape w14:anchorId="3F46828A" id="Textbox 78" o:spid="_x0000_s1101" type="#_x0000_t202" style="position:absolute;left:0;text-align:left;margin-left:97.4pt;margin-top:-89.5pt;width:12.6pt;height:35.15pt;z-index:251665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" filled="f" stroked="f">
                <v:textbox style="layout-flow:vertical;mso-layout-flow-alt:bottom-to-top" inset="0,0,0,0">
                  <w:txbxContent>
                    <w:p w14:paraId="2425567D" w14:textId="77777777" w:rsidR="00A8461D" w:rsidRDefault="00A8461D" w:rsidP="00A8461D">
                      <w:pPr>
                        <w:spacing w:line="235" w:lineRule="exact"/>
                        <w:ind w:left="20"/>
                        <w:rPr>
                          <w:rFonts w:ascii="Calibri"/>
                          <w:sz w:val="21"/>
                        </w:rPr>
                      </w:pPr>
                      <w:r>
                        <w:rPr>
                          <w:rFonts w:ascii="Calibri"/>
                          <w:color w:val="585858"/>
                          <w:spacing w:val="-2"/>
                          <w:sz w:val="21"/>
                        </w:rPr>
                        <w:t>SCORES</w:t>
                      </w:r>
                    </w:p>
                  </w:txbxContent>
                </v:textbox>
                <w10:wrap anchorx="page"/>
              </v:shape>
            </w:pict>
          </mc:Fallback>
        </mc:AlternateContent>
      </w:r>
      <w:r w:rsidRPr="006940BA">
        <w:rPr>
          <w:rFonts w:ascii="Calibri" w:hAnsi="Calibri" w:cs="Calibri"/>
        </w:rPr>
        <w:t>*All</w:t>
      </w:r>
      <w:r w:rsidRPr="006940BA">
        <w:rPr>
          <w:rFonts w:ascii="Calibri" w:hAnsi="Calibri" w:cs="Calibri"/>
          <w:spacing w:val="-3"/>
        </w:rPr>
        <w:t xml:space="preserve"> </w:t>
      </w:r>
      <w:r w:rsidRPr="006940BA">
        <w:rPr>
          <w:rFonts w:ascii="Calibri" w:hAnsi="Calibri" w:cs="Calibri"/>
        </w:rPr>
        <w:t>4</w:t>
      </w:r>
      <w:r w:rsidRPr="006940BA">
        <w:rPr>
          <w:rFonts w:ascii="Calibri" w:hAnsi="Calibri" w:cs="Calibri"/>
          <w:spacing w:val="-5"/>
        </w:rPr>
        <w:t xml:space="preserve"> </w:t>
      </w:r>
      <w:r w:rsidRPr="006940BA">
        <w:rPr>
          <w:rFonts w:ascii="Calibri" w:hAnsi="Calibri" w:cs="Calibri"/>
        </w:rPr>
        <w:t>Veterans</w:t>
      </w:r>
      <w:r w:rsidRPr="006940BA">
        <w:rPr>
          <w:rFonts w:ascii="Calibri" w:hAnsi="Calibri" w:cs="Calibri"/>
          <w:spacing w:val="-2"/>
        </w:rPr>
        <w:t xml:space="preserve"> </w:t>
      </w:r>
      <w:r w:rsidRPr="006940BA">
        <w:rPr>
          <w:rFonts w:ascii="Calibri" w:hAnsi="Calibri" w:cs="Calibri"/>
        </w:rPr>
        <w:t>experienced</w:t>
      </w:r>
      <w:r w:rsidRPr="006940BA">
        <w:rPr>
          <w:rFonts w:ascii="Calibri" w:hAnsi="Calibri" w:cs="Calibri"/>
          <w:spacing w:val="-2"/>
        </w:rPr>
        <w:t xml:space="preserve"> </w:t>
      </w:r>
      <w:r w:rsidRPr="006940BA">
        <w:rPr>
          <w:rFonts w:ascii="Calibri" w:hAnsi="Calibri" w:cs="Calibri"/>
        </w:rPr>
        <w:t>an</w:t>
      </w:r>
      <w:r w:rsidRPr="006940BA">
        <w:rPr>
          <w:rFonts w:ascii="Calibri" w:hAnsi="Calibri" w:cs="Calibri"/>
          <w:spacing w:val="-6"/>
        </w:rPr>
        <w:t xml:space="preserve"> </w:t>
      </w:r>
      <w:r w:rsidRPr="006940BA">
        <w:rPr>
          <w:rFonts w:ascii="Calibri" w:hAnsi="Calibri" w:cs="Calibri"/>
        </w:rPr>
        <w:t>increase</w:t>
      </w:r>
      <w:r w:rsidRPr="006940BA">
        <w:rPr>
          <w:rFonts w:ascii="Calibri" w:hAnsi="Calibri" w:cs="Calibri"/>
          <w:spacing w:val="-3"/>
        </w:rPr>
        <w:t xml:space="preserve"> </w:t>
      </w:r>
      <w:r w:rsidRPr="006940BA">
        <w:rPr>
          <w:rFonts w:ascii="Calibri" w:hAnsi="Calibri" w:cs="Calibri"/>
        </w:rPr>
        <w:t>in</w:t>
      </w:r>
      <w:r w:rsidRPr="006940BA">
        <w:rPr>
          <w:rFonts w:ascii="Calibri" w:hAnsi="Calibri" w:cs="Calibri"/>
          <w:spacing w:val="-4"/>
        </w:rPr>
        <w:t xml:space="preserve"> </w:t>
      </w:r>
      <w:r w:rsidRPr="006940BA">
        <w:rPr>
          <w:rFonts w:ascii="Calibri" w:hAnsi="Calibri" w:cs="Calibri"/>
        </w:rPr>
        <w:t>positive</w:t>
      </w:r>
      <w:r w:rsidRPr="006940BA">
        <w:rPr>
          <w:rFonts w:ascii="Calibri" w:hAnsi="Calibri" w:cs="Calibri"/>
          <w:spacing w:val="-3"/>
        </w:rPr>
        <w:t xml:space="preserve"> </w:t>
      </w:r>
      <w:r w:rsidRPr="006940BA">
        <w:rPr>
          <w:rFonts w:ascii="Calibri" w:hAnsi="Calibri" w:cs="Calibri"/>
        </w:rPr>
        <w:t>mood</w:t>
      </w:r>
      <w:r w:rsidRPr="006940BA">
        <w:rPr>
          <w:rFonts w:ascii="Calibri" w:hAnsi="Calibri" w:cs="Calibri"/>
          <w:spacing w:val="-2"/>
        </w:rPr>
        <w:t xml:space="preserve"> </w:t>
      </w:r>
      <w:r w:rsidRPr="006940BA">
        <w:rPr>
          <w:rFonts w:ascii="Calibri" w:hAnsi="Calibri" w:cs="Calibri"/>
        </w:rPr>
        <w:t>as</w:t>
      </w:r>
      <w:r w:rsidRPr="006940BA">
        <w:rPr>
          <w:rFonts w:ascii="Calibri" w:hAnsi="Calibri" w:cs="Calibri"/>
          <w:spacing w:val="-6"/>
        </w:rPr>
        <w:t xml:space="preserve"> </w:t>
      </w:r>
      <w:r w:rsidRPr="006940BA">
        <w:rPr>
          <w:rFonts w:ascii="Calibri" w:hAnsi="Calibri" w:cs="Calibri"/>
        </w:rPr>
        <w:t>shown in</w:t>
      </w:r>
      <w:r w:rsidRPr="006940BA">
        <w:rPr>
          <w:rFonts w:ascii="Calibri" w:hAnsi="Calibri" w:cs="Calibri"/>
          <w:spacing w:val="-2"/>
        </w:rPr>
        <w:t xml:space="preserve"> </w:t>
      </w:r>
      <w:r w:rsidRPr="006940BA">
        <w:rPr>
          <w:rFonts w:ascii="Calibri" w:hAnsi="Calibri" w:cs="Calibri"/>
        </w:rPr>
        <w:t>Chart #3 above.</w:t>
      </w:r>
      <w:r w:rsidRPr="006940BA">
        <w:rPr>
          <w:rFonts w:ascii="Calibri" w:hAnsi="Calibri" w:cs="Calibri"/>
          <w:spacing w:val="40"/>
        </w:rPr>
        <w:t xml:space="preserve"> </w:t>
      </w:r>
      <w:r w:rsidRPr="006940BA">
        <w:rPr>
          <w:rFonts w:ascii="Calibri" w:hAnsi="Calibri" w:cs="Calibri"/>
        </w:rPr>
        <w:t>This outcome taken together with a decrease in negative mood indicators as shown in Chart #2, is correlated with reduced suicidality</w:t>
      </w:r>
      <w:r>
        <w:rPr>
          <w:sz w:val="28"/>
        </w:rPr>
        <w:t>.</w:t>
      </w:r>
    </w:p>
    <w:p w14:paraId="5AF2F0D0" w14:textId="148883A8" w:rsidR="00A8461D" w:rsidRDefault="00A8461D" w:rsidP="002A7AF6">
      <w:pPr>
        <w:pStyle w:val="BodyText"/>
        <w:spacing w:before="79"/>
        <w:jc w:val="both"/>
        <w:rPr>
          <w:rFonts w:ascii="Calibri" w:hAnsi="Calibri" w:cs="Calibri"/>
          <w:b/>
          <w:bCs/>
          <w:spacing w:val="-2"/>
          <w:sz w:val="28"/>
          <w:szCs w:val="28"/>
        </w:rPr>
      </w:pPr>
      <w:r w:rsidRPr="006D340D">
        <w:rPr>
          <w:rFonts w:ascii="Calibri" w:hAnsi="Calibri" w:cs="Calibri"/>
          <w:b/>
          <w:bCs/>
          <w:sz w:val="28"/>
          <w:szCs w:val="28"/>
        </w:rPr>
        <w:lastRenderedPageBreak/>
        <w:t>2025</w:t>
      </w:r>
      <w:r w:rsidRPr="006D340D">
        <w:rPr>
          <w:rFonts w:ascii="Calibri" w:hAnsi="Calibri" w:cs="Calibri"/>
          <w:b/>
          <w:bCs/>
          <w:spacing w:val="-4"/>
          <w:sz w:val="28"/>
          <w:szCs w:val="28"/>
        </w:rPr>
        <w:t xml:space="preserve"> </w:t>
      </w:r>
      <w:r w:rsidRPr="006D340D">
        <w:rPr>
          <w:rFonts w:ascii="Calibri" w:hAnsi="Calibri" w:cs="Calibri"/>
          <w:b/>
          <w:bCs/>
          <w:sz w:val="28"/>
          <w:szCs w:val="28"/>
        </w:rPr>
        <w:t>ANAM</w:t>
      </w:r>
      <w:r w:rsidRPr="006D340D">
        <w:rPr>
          <w:rFonts w:ascii="Calibri" w:hAnsi="Calibri" w:cs="Calibri"/>
          <w:b/>
          <w:bCs/>
          <w:spacing w:val="-3"/>
          <w:sz w:val="28"/>
          <w:szCs w:val="28"/>
        </w:rPr>
        <w:t xml:space="preserve"> </w:t>
      </w:r>
      <w:r w:rsidRPr="006D340D">
        <w:rPr>
          <w:rFonts w:ascii="Calibri" w:hAnsi="Calibri" w:cs="Calibri"/>
          <w:b/>
          <w:bCs/>
          <w:sz w:val="28"/>
          <w:szCs w:val="28"/>
        </w:rPr>
        <w:t>ANALYSIS</w:t>
      </w:r>
      <w:r w:rsidRPr="006D340D">
        <w:rPr>
          <w:rFonts w:ascii="Calibri" w:hAnsi="Calibri" w:cs="Calibri"/>
          <w:b/>
          <w:bCs/>
          <w:spacing w:val="-2"/>
          <w:sz w:val="28"/>
          <w:szCs w:val="28"/>
        </w:rPr>
        <w:t xml:space="preserve"> RESULTS</w:t>
      </w:r>
    </w:p>
    <w:p w14:paraId="6F7B2D04" w14:textId="77777777" w:rsidR="00635954" w:rsidRPr="00635954" w:rsidRDefault="00635954" w:rsidP="002A7AF6">
      <w:pPr>
        <w:pStyle w:val="BodyText"/>
        <w:spacing w:before="79"/>
        <w:jc w:val="both"/>
        <w:rPr>
          <w:rFonts w:ascii="Calibri" w:hAnsi="Calibri" w:cs="Calibri"/>
          <w:b/>
          <w:bCs/>
          <w:sz w:val="24"/>
          <w:szCs w:val="24"/>
        </w:rPr>
      </w:pPr>
    </w:p>
    <w:p w14:paraId="350D49C8" w14:textId="3B3DC772" w:rsidR="00A8461D" w:rsidRDefault="00A8461D" w:rsidP="00635954">
      <w:pPr>
        <w:pStyle w:val="BodyText"/>
        <w:spacing w:line="276" w:lineRule="auto"/>
        <w:ind w:right="346"/>
        <w:jc w:val="both"/>
        <w:rPr>
          <w:rFonts w:ascii="Calibri" w:hAnsi="Calibri" w:cs="Calibri"/>
          <w:sz w:val="24"/>
          <w:szCs w:val="24"/>
        </w:rPr>
      </w:pPr>
      <w:r w:rsidRPr="00A8461D">
        <w:rPr>
          <w:rFonts w:ascii="Calibri" w:hAnsi="Calibri" w:cs="Calibri"/>
          <w:sz w:val="24"/>
          <w:szCs w:val="24"/>
        </w:rPr>
        <w:t>Four military veterans were treated by HBOT; each had a pre-assessment (Baseline) prior to beginning HBOT treatment and a post-assessment after HBOT.</w:t>
      </w:r>
      <w:r w:rsidRPr="00A8461D">
        <w:rPr>
          <w:rFonts w:ascii="Calibri" w:hAnsi="Calibri" w:cs="Calibri"/>
          <w:spacing w:val="40"/>
          <w:sz w:val="24"/>
          <w:szCs w:val="24"/>
        </w:rPr>
        <w:t xml:space="preserve"> </w:t>
      </w:r>
      <w:r w:rsidRPr="00A8461D">
        <w:rPr>
          <w:rFonts w:ascii="Calibri" w:hAnsi="Calibri" w:cs="Calibri"/>
          <w:sz w:val="24"/>
          <w:szCs w:val="24"/>
        </w:rPr>
        <w:t>The tests and mood scales that are given in the ANAM shows that there was improvement</w:t>
      </w:r>
      <w:r w:rsidRPr="00A8461D">
        <w:rPr>
          <w:rFonts w:ascii="Calibri" w:hAnsi="Calibri" w:cs="Calibri"/>
          <w:spacing w:val="-3"/>
          <w:sz w:val="24"/>
          <w:szCs w:val="24"/>
        </w:rPr>
        <w:t xml:space="preserve"> </w:t>
      </w:r>
      <w:r w:rsidRPr="00A8461D">
        <w:rPr>
          <w:rFonts w:ascii="Calibri" w:hAnsi="Calibri" w:cs="Calibri"/>
          <w:sz w:val="24"/>
          <w:szCs w:val="24"/>
        </w:rPr>
        <w:t>in</w:t>
      </w:r>
      <w:r w:rsidRPr="00A8461D">
        <w:rPr>
          <w:rFonts w:ascii="Calibri" w:hAnsi="Calibri" w:cs="Calibri"/>
          <w:spacing w:val="-3"/>
          <w:sz w:val="24"/>
          <w:szCs w:val="24"/>
        </w:rPr>
        <w:t xml:space="preserve"> </w:t>
      </w:r>
      <w:r w:rsidRPr="00A8461D">
        <w:rPr>
          <w:rFonts w:ascii="Calibri" w:hAnsi="Calibri" w:cs="Calibri"/>
          <w:sz w:val="24"/>
          <w:szCs w:val="24"/>
        </w:rPr>
        <w:t>all</w:t>
      </w:r>
      <w:r w:rsidRPr="00A8461D">
        <w:rPr>
          <w:rFonts w:ascii="Calibri" w:hAnsi="Calibri" w:cs="Calibri"/>
          <w:spacing w:val="-2"/>
          <w:sz w:val="24"/>
          <w:szCs w:val="24"/>
        </w:rPr>
        <w:t xml:space="preserve"> </w:t>
      </w:r>
      <w:r w:rsidRPr="00A8461D">
        <w:rPr>
          <w:rFonts w:ascii="Calibri" w:hAnsi="Calibri" w:cs="Calibri"/>
          <w:sz w:val="24"/>
          <w:szCs w:val="24"/>
        </w:rPr>
        <w:t>scores</w:t>
      </w:r>
      <w:r w:rsidRPr="00A8461D">
        <w:rPr>
          <w:rFonts w:ascii="Calibri" w:hAnsi="Calibri" w:cs="Calibri"/>
          <w:spacing w:val="-4"/>
          <w:sz w:val="24"/>
          <w:szCs w:val="24"/>
        </w:rPr>
        <w:t xml:space="preserve"> </w:t>
      </w:r>
      <w:r w:rsidRPr="00A8461D">
        <w:rPr>
          <w:rFonts w:ascii="Calibri" w:hAnsi="Calibri" w:cs="Calibri"/>
          <w:sz w:val="24"/>
          <w:szCs w:val="24"/>
        </w:rPr>
        <w:t>from</w:t>
      </w:r>
      <w:r w:rsidRPr="00A8461D">
        <w:rPr>
          <w:rFonts w:ascii="Calibri" w:hAnsi="Calibri" w:cs="Calibri"/>
          <w:spacing w:val="-2"/>
          <w:sz w:val="24"/>
          <w:szCs w:val="24"/>
        </w:rPr>
        <w:t xml:space="preserve"> </w:t>
      </w:r>
      <w:r w:rsidRPr="00A8461D">
        <w:rPr>
          <w:rFonts w:ascii="Calibri" w:hAnsi="Calibri" w:cs="Calibri"/>
          <w:sz w:val="24"/>
          <w:szCs w:val="24"/>
        </w:rPr>
        <w:t>pre</w:t>
      </w:r>
      <w:r w:rsidRPr="00A8461D">
        <w:rPr>
          <w:rFonts w:ascii="Calibri" w:hAnsi="Calibri" w:cs="Calibri"/>
          <w:spacing w:val="-5"/>
          <w:sz w:val="24"/>
          <w:szCs w:val="24"/>
        </w:rPr>
        <w:t xml:space="preserve"> </w:t>
      </w:r>
      <w:r w:rsidRPr="00A8461D">
        <w:rPr>
          <w:rFonts w:ascii="Calibri" w:hAnsi="Calibri" w:cs="Calibri"/>
          <w:sz w:val="24"/>
          <w:szCs w:val="24"/>
        </w:rPr>
        <w:t>to</w:t>
      </w:r>
      <w:r w:rsidRPr="00A8461D">
        <w:rPr>
          <w:rFonts w:ascii="Calibri" w:hAnsi="Calibri" w:cs="Calibri"/>
          <w:spacing w:val="-3"/>
          <w:sz w:val="24"/>
          <w:szCs w:val="24"/>
        </w:rPr>
        <w:t xml:space="preserve"> </w:t>
      </w:r>
      <w:r w:rsidRPr="00A8461D">
        <w:rPr>
          <w:rFonts w:ascii="Calibri" w:hAnsi="Calibri" w:cs="Calibri"/>
          <w:sz w:val="24"/>
          <w:szCs w:val="24"/>
        </w:rPr>
        <w:t>post</w:t>
      </w:r>
      <w:r w:rsidRPr="00A8461D">
        <w:rPr>
          <w:rFonts w:ascii="Calibri" w:hAnsi="Calibri" w:cs="Calibri"/>
          <w:spacing w:val="-3"/>
          <w:sz w:val="24"/>
          <w:szCs w:val="24"/>
        </w:rPr>
        <w:t xml:space="preserve"> </w:t>
      </w:r>
      <w:r w:rsidRPr="00A8461D">
        <w:rPr>
          <w:rFonts w:ascii="Calibri" w:hAnsi="Calibri" w:cs="Calibri"/>
          <w:sz w:val="24"/>
          <w:szCs w:val="24"/>
        </w:rPr>
        <w:t>assessments</w:t>
      </w:r>
      <w:r w:rsidRPr="00A8461D">
        <w:rPr>
          <w:rFonts w:ascii="Calibri" w:hAnsi="Calibri" w:cs="Calibri"/>
          <w:spacing w:val="-3"/>
          <w:sz w:val="24"/>
          <w:szCs w:val="24"/>
        </w:rPr>
        <w:t xml:space="preserve"> </w:t>
      </w:r>
      <w:r w:rsidRPr="00A8461D">
        <w:rPr>
          <w:rFonts w:ascii="Calibri" w:hAnsi="Calibri" w:cs="Calibri"/>
          <w:sz w:val="24"/>
          <w:szCs w:val="24"/>
        </w:rPr>
        <w:t>across</w:t>
      </w:r>
      <w:r w:rsidRPr="00A8461D">
        <w:rPr>
          <w:rFonts w:ascii="Calibri" w:hAnsi="Calibri" w:cs="Calibri"/>
          <w:spacing w:val="-4"/>
          <w:sz w:val="24"/>
          <w:szCs w:val="24"/>
        </w:rPr>
        <w:t xml:space="preserve"> </w:t>
      </w:r>
      <w:r w:rsidRPr="00A8461D">
        <w:rPr>
          <w:rFonts w:ascii="Calibri" w:hAnsi="Calibri" w:cs="Calibri"/>
          <w:sz w:val="24"/>
          <w:szCs w:val="24"/>
        </w:rPr>
        <w:t>all</w:t>
      </w:r>
      <w:r w:rsidRPr="00A8461D">
        <w:rPr>
          <w:rFonts w:ascii="Calibri" w:hAnsi="Calibri" w:cs="Calibri"/>
          <w:spacing w:val="-3"/>
          <w:sz w:val="24"/>
          <w:szCs w:val="24"/>
        </w:rPr>
        <w:t xml:space="preserve"> </w:t>
      </w:r>
      <w:r w:rsidRPr="00A8461D">
        <w:rPr>
          <w:rFonts w:ascii="Calibri" w:hAnsi="Calibri" w:cs="Calibri"/>
          <w:sz w:val="24"/>
          <w:szCs w:val="24"/>
        </w:rPr>
        <w:t>tests</w:t>
      </w:r>
      <w:r w:rsidRPr="00A8461D">
        <w:rPr>
          <w:rFonts w:ascii="Calibri" w:hAnsi="Calibri" w:cs="Calibri"/>
          <w:spacing w:val="-4"/>
          <w:sz w:val="24"/>
          <w:szCs w:val="24"/>
        </w:rPr>
        <w:t xml:space="preserve"> </w:t>
      </w:r>
      <w:r w:rsidRPr="00A8461D">
        <w:rPr>
          <w:rFonts w:ascii="Calibri" w:hAnsi="Calibri" w:cs="Calibri"/>
          <w:sz w:val="24"/>
          <w:szCs w:val="24"/>
        </w:rPr>
        <w:t>of</w:t>
      </w:r>
      <w:r w:rsidRPr="00A8461D">
        <w:rPr>
          <w:rFonts w:ascii="Calibri" w:hAnsi="Calibri" w:cs="Calibri"/>
          <w:spacing w:val="-3"/>
          <w:sz w:val="24"/>
          <w:szCs w:val="24"/>
        </w:rPr>
        <w:t xml:space="preserve"> </w:t>
      </w:r>
      <w:r w:rsidRPr="00A8461D">
        <w:rPr>
          <w:rFonts w:ascii="Calibri" w:hAnsi="Calibri" w:cs="Calibri"/>
          <w:sz w:val="24"/>
          <w:szCs w:val="24"/>
        </w:rPr>
        <w:t>the</w:t>
      </w:r>
      <w:r w:rsidRPr="00A8461D">
        <w:rPr>
          <w:rFonts w:ascii="Calibri" w:hAnsi="Calibri" w:cs="Calibri"/>
          <w:spacing w:val="-4"/>
          <w:sz w:val="24"/>
          <w:szCs w:val="24"/>
        </w:rPr>
        <w:t xml:space="preserve"> </w:t>
      </w:r>
      <w:r w:rsidRPr="00A8461D">
        <w:rPr>
          <w:rFonts w:ascii="Calibri" w:hAnsi="Calibri" w:cs="Calibri"/>
          <w:sz w:val="24"/>
          <w:szCs w:val="24"/>
        </w:rPr>
        <w:t>ANAM.</w:t>
      </w:r>
      <w:r w:rsidRPr="00A8461D">
        <w:rPr>
          <w:rFonts w:ascii="Calibri" w:hAnsi="Calibri" w:cs="Calibri"/>
          <w:spacing w:val="40"/>
          <w:sz w:val="24"/>
          <w:szCs w:val="24"/>
        </w:rPr>
        <w:t xml:space="preserve"> </w:t>
      </w:r>
      <w:r w:rsidRPr="00A8461D">
        <w:rPr>
          <w:rFonts w:ascii="Calibri" w:hAnsi="Calibri" w:cs="Calibri"/>
          <w:sz w:val="24"/>
          <w:szCs w:val="24"/>
        </w:rPr>
        <w:t>Especially noted is the improvement in negative emotions such as anxiety, depression and anger scores.</w:t>
      </w:r>
    </w:p>
    <w:p w14:paraId="115C800D" w14:textId="77777777" w:rsidR="00635954" w:rsidRDefault="00635954" w:rsidP="00635954">
      <w:pPr>
        <w:pStyle w:val="BodyText"/>
        <w:spacing w:line="276" w:lineRule="auto"/>
        <w:ind w:right="346"/>
        <w:jc w:val="both"/>
        <w:rPr>
          <w:rFonts w:ascii="Calibri" w:hAnsi="Calibri" w:cs="Calibri"/>
          <w:sz w:val="24"/>
          <w:szCs w:val="24"/>
        </w:rPr>
      </w:pPr>
    </w:p>
    <w:p w14:paraId="59D45EE9" w14:textId="77777777" w:rsidR="00A8461D" w:rsidRDefault="00A8461D" w:rsidP="00635954">
      <w:pPr>
        <w:pStyle w:val="BodyText"/>
        <w:spacing w:line="276" w:lineRule="auto"/>
        <w:ind w:right="346"/>
        <w:jc w:val="both"/>
        <w:rPr>
          <w:rFonts w:ascii="Calibri" w:hAnsi="Calibri" w:cs="Calibri"/>
          <w:color w:val="202020"/>
          <w:sz w:val="24"/>
          <w:szCs w:val="24"/>
        </w:rPr>
      </w:pPr>
      <w:r w:rsidRPr="00A8461D">
        <w:rPr>
          <w:rFonts w:ascii="Calibri" w:hAnsi="Calibri" w:cs="Calibri"/>
          <w:sz w:val="24"/>
          <w:szCs w:val="24"/>
        </w:rPr>
        <w:t>Lower scores indicated less anxiety, depression and anger.</w:t>
      </w:r>
      <w:r w:rsidRPr="00A8461D">
        <w:rPr>
          <w:rFonts w:ascii="Calibri" w:hAnsi="Calibri" w:cs="Calibri"/>
          <w:spacing w:val="40"/>
          <w:sz w:val="24"/>
          <w:szCs w:val="24"/>
        </w:rPr>
        <w:t xml:space="preserve"> </w:t>
      </w:r>
      <w:r w:rsidRPr="00A8461D">
        <w:rPr>
          <w:rFonts w:ascii="Calibri" w:hAnsi="Calibri" w:cs="Calibri"/>
          <w:sz w:val="24"/>
          <w:szCs w:val="24"/>
        </w:rPr>
        <w:t xml:space="preserve">This is important given the work of </w:t>
      </w:r>
      <w:r w:rsidRPr="00A8461D">
        <w:rPr>
          <w:rFonts w:ascii="Calibri" w:hAnsi="Calibri" w:cs="Calibri"/>
          <w:color w:val="202020"/>
          <w:sz w:val="24"/>
          <w:szCs w:val="24"/>
        </w:rPr>
        <w:t>Stanley,</w:t>
      </w:r>
      <w:r w:rsidRPr="00A8461D">
        <w:rPr>
          <w:rFonts w:ascii="Calibri" w:hAnsi="Calibri" w:cs="Calibri"/>
          <w:color w:val="202020"/>
          <w:spacing w:val="-3"/>
          <w:sz w:val="24"/>
          <w:szCs w:val="24"/>
        </w:rPr>
        <w:t xml:space="preserve"> </w:t>
      </w:r>
      <w:r w:rsidRPr="00A8461D">
        <w:rPr>
          <w:rFonts w:ascii="Calibri" w:hAnsi="Calibri" w:cs="Calibri"/>
          <w:color w:val="202020"/>
          <w:sz w:val="24"/>
          <w:szCs w:val="24"/>
        </w:rPr>
        <w:t>et</w:t>
      </w:r>
      <w:r w:rsidRPr="00A8461D">
        <w:rPr>
          <w:rFonts w:ascii="Calibri" w:hAnsi="Calibri" w:cs="Calibri"/>
          <w:color w:val="202020"/>
          <w:spacing w:val="-3"/>
          <w:sz w:val="24"/>
          <w:szCs w:val="24"/>
        </w:rPr>
        <w:t xml:space="preserve"> </w:t>
      </w:r>
      <w:r w:rsidRPr="00A8461D">
        <w:rPr>
          <w:rFonts w:ascii="Calibri" w:hAnsi="Calibri" w:cs="Calibri"/>
          <w:color w:val="202020"/>
          <w:sz w:val="24"/>
          <w:szCs w:val="24"/>
        </w:rPr>
        <w:t>al</w:t>
      </w:r>
      <w:r w:rsidRPr="00A8461D">
        <w:rPr>
          <w:rFonts w:ascii="Calibri" w:hAnsi="Calibri" w:cs="Calibri"/>
          <w:color w:val="202020"/>
          <w:spacing w:val="-3"/>
          <w:sz w:val="24"/>
          <w:szCs w:val="24"/>
        </w:rPr>
        <w:t xml:space="preserve"> </w:t>
      </w:r>
      <w:r w:rsidRPr="00A8461D">
        <w:rPr>
          <w:rFonts w:ascii="Calibri" w:hAnsi="Calibri" w:cs="Calibri"/>
          <w:color w:val="202020"/>
          <w:sz w:val="24"/>
          <w:szCs w:val="24"/>
        </w:rPr>
        <w:t>(2017),</w:t>
      </w:r>
      <w:r w:rsidRPr="00A8461D">
        <w:rPr>
          <w:rFonts w:ascii="Calibri" w:hAnsi="Calibri" w:cs="Calibri"/>
          <w:color w:val="202020"/>
          <w:spacing w:val="-4"/>
          <w:sz w:val="24"/>
          <w:szCs w:val="24"/>
        </w:rPr>
        <w:t xml:space="preserve"> </w:t>
      </w:r>
      <w:r w:rsidRPr="00A8461D">
        <w:rPr>
          <w:rFonts w:ascii="Calibri" w:hAnsi="Calibri" w:cs="Calibri"/>
          <w:color w:val="202020"/>
          <w:sz w:val="24"/>
          <w:szCs w:val="24"/>
        </w:rPr>
        <w:t>Harch</w:t>
      </w:r>
      <w:r w:rsidRPr="00A8461D">
        <w:rPr>
          <w:rFonts w:ascii="Calibri" w:hAnsi="Calibri" w:cs="Calibri"/>
          <w:color w:val="202020"/>
          <w:spacing w:val="-3"/>
          <w:sz w:val="24"/>
          <w:szCs w:val="24"/>
        </w:rPr>
        <w:t xml:space="preserve"> </w:t>
      </w:r>
      <w:r w:rsidRPr="00A8461D">
        <w:rPr>
          <w:rFonts w:ascii="Calibri" w:hAnsi="Calibri" w:cs="Calibri"/>
          <w:color w:val="202020"/>
          <w:sz w:val="24"/>
          <w:szCs w:val="24"/>
        </w:rPr>
        <w:t>et</w:t>
      </w:r>
      <w:r w:rsidRPr="00A8461D">
        <w:rPr>
          <w:rFonts w:ascii="Calibri" w:hAnsi="Calibri" w:cs="Calibri"/>
          <w:color w:val="202020"/>
          <w:spacing w:val="-3"/>
          <w:sz w:val="24"/>
          <w:szCs w:val="24"/>
        </w:rPr>
        <w:t xml:space="preserve"> </w:t>
      </w:r>
      <w:r w:rsidRPr="00A8461D">
        <w:rPr>
          <w:rFonts w:ascii="Calibri" w:hAnsi="Calibri" w:cs="Calibri"/>
          <w:color w:val="202020"/>
          <w:sz w:val="24"/>
          <w:szCs w:val="24"/>
        </w:rPr>
        <w:t>al.</w:t>
      </w:r>
      <w:r w:rsidRPr="00A8461D">
        <w:rPr>
          <w:rFonts w:ascii="Calibri" w:hAnsi="Calibri" w:cs="Calibri"/>
          <w:color w:val="202020"/>
          <w:spacing w:val="-3"/>
          <w:sz w:val="24"/>
          <w:szCs w:val="24"/>
        </w:rPr>
        <w:t xml:space="preserve"> </w:t>
      </w:r>
      <w:r w:rsidRPr="00A8461D">
        <w:rPr>
          <w:rFonts w:ascii="Calibri" w:hAnsi="Calibri" w:cs="Calibri"/>
          <w:color w:val="202020"/>
          <w:sz w:val="24"/>
          <w:szCs w:val="24"/>
        </w:rPr>
        <w:t>(2017)</w:t>
      </w:r>
      <w:r w:rsidRPr="00A8461D">
        <w:rPr>
          <w:rFonts w:ascii="Calibri" w:hAnsi="Calibri" w:cs="Calibri"/>
          <w:color w:val="202020"/>
          <w:spacing w:val="-1"/>
          <w:sz w:val="24"/>
          <w:szCs w:val="24"/>
        </w:rPr>
        <w:t xml:space="preserve"> </w:t>
      </w:r>
      <w:r w:rsidRPr="00A8461D">
        <w:rPr>
          <w:rFonts w:ascii="Calibri" w:hAnsi="Calibri" w:cs="Calibri"/>
          <w:color w:val="202020"/>
          <w:sz w:val="24"/>
          <w:szCs w:val="24"/>
        </w:rPr>
        <w:t>and</w:t>
      </w:r>
      <w:r w:rsidRPr="00A8461D">
        <w:rPr>
          <w:rFonts w:ascii="Calibri" w:hAnsi="Calibri" w:cs="Calibri"/>
          <w:color w:val="202020"/>
          <w:spacing w:val="-3"/>
          <w:sz w:val="24"/>
          <w:szCs w:val="24"/>
        </w:rPr>
        <w:t xml:space="preserve"> </w:t>
      </w:r>
      <w:r w:rsidRPr="00A8461D">
        <w:rPr>
          <w:rFonts w:ascii="Calibri" w:hAnsi="Calibri" w:cs="Calibri"/>
          <w:color w:val="202020"/>
          <w:sz w:val="24"/>
          <w:szCs w:val="24"/>
        </w:rPr>
        <w:t>Shytle</w:t>
      </w:r>
      <w:r w:rsidRPr="00A8461D">
        <w:rPr>
          <w:rFonts w:ascii="Calibri" w:hAnsi="Calibri" w:cs="Calibri"/>
          <w:color w:val="202020"/>
          <w:spacing w:val="-4"/>
          <w:sz w:val="24"/>
          <w:szCs w:val="24"/>
        </w:rPr>
        <w:t xml:space="preserve"> </w:t>
      </w:r>
      <w:r w:rsidRPr="00A8461D">
        <w:rPr>
          <w:rFonts w:ascii="Calibri" w:hAnsi="Calibri" w:cs="Calibri"/>
          <w:color w:val="202020"/>
          <w:sz w:val="24"/>
          <w:szCs w:val="24"/>
        </w:rPr>
        <w:t>et</w:t>
      </w:r>
      <w:r w:rsidRPr="00A8461D">
        <w:rPr>
          <w:rFonts w:ascii="Calibri" w:hAnsi="Calibri" w:cs="Calibri"/>
          <w:color w:val="202020"/>
          <w:spacing w:val="-3"/>
          <w:sz w:val="24"/>
          <w:szCs w:val="24"/>
        </w:rPr>
        <w:t xml:space="preserve"> </w:t>
      </w:r>
      <w:r w:rsidRPr="00A8461D">
        <w:rPr>
          <w:rFonts w:ascii="Calibri" w:hAnsi="Calibri" w:cs="Calibri"/>
          <w:color w:val="202020"/>
          <w:sz w:val="24"/>
          <w:szCs w:val="24"/>
        </w:rPr>
        <w:t>al.</w:t>
      </w:r>
      <w:r w:rsidRPr="00A8461D">
        <w:rPr>
          <w:rFonts w:ascii="Calibri" w:hAnsi="Calibri" w:cs="Calibri"/>
          <w:color w:val="202020"/>
          <w:spacing w:val="-3"/>
          <w:sz w:val="24"/>
          <w:szCs w:val="24"/>
        </w:rPr>
        <w:t xml:space="preserve"> </w:t>
      </w:r>
      <w:r w:rsidRPr="00A8461D">
        <w:rPr>
          <w:rFonts w:ascii="Calibri" w:hAnsi="Calibri" w:cs="Calibri"/>
          <w:color w:val="202020"/>
          <w:sz w:val="24"/>
          <w:szCs w:val="24"/>
        </w:rPr>
        <w:t>(2019)</w:t>
      </w:r>
      <w:r w:rsidRPr="00A8461D">
        <w:rPr>
          <w:rFonts w:ascii="Calibri" w:hAnsi="Calibri" w:cs="Calibri"/>
          <w:color w:val="202020"/>
          <w:spacing w:val="-1"/>
          <w:sz w:val="24"/>
          <w:szCs w:val="24"/>
        </w:rPr>
        <w:t xml:space="preserve"> </w:t>
      </w:r>
      <w:r w:rsidRPr="00A8461D">
        <w:rPr>
          <w:rFonts w:ascii="Calibri" w:hAnsi="Calibri" w:cs="Calibri"/>
          <w:color w:val="202020"/>
          <w:sz w:val="24"/>
          <w:szCs w:val="24"/>
        </w:rPr>
        <w:t>which</w:t>
      </w:r>
      <w:r w:rsidRPr="00A8461D">
        <w:rPr>
          <w:rFonts w:ascii="Calibri" w:hAnsi="Calibri" w:cs="Calibri"/>
          <w:color w:val="202020"/>
          <w:spacing w:val="-4"/>
          <w:sz w:val="24"/>
          <w:szCs w:val="24"/>
        </w:rPr>
        <w:t xml:space="preserve"> </w:t>
      </w:r>
      <w:r w:rsidRPr="00A8461D">
        <w:rPr>
          <w:rFonts w:ascii="Calibri" w:hAnsi="Calibri" w:cs="Calibri"/>
          <w:color w:val="202020"/>
          <w:sz w:val="24"/>
          <w:szCs w:val="24"/>
        </w:rPr>
        <w:t>reported</w:t>
      </w:r>
      <w:r w:rsidRPr="00A8461D">
        <w:rPr>
          <w:rFonts w:ascii="Calibri" w:hAnsi="Calibri" w:cs="Calibri"/>
          <w:color w:val="202020"/>
          <w:spacing w:val="-3"/>
          <w:sz w:val="24"/>
          <w:szCs w:val="24"/>
        </w:rPr>
        <w:t xml:space="preserve"> </w:t>
      </w:r>
      <w:r w:rsidRPr="00A8461D">
        <w:rPr>
          <w:rFonts w:ascii="Calibri" w:hAnsi="Calibri" w:cs="Calibri"/>
          <w:color w:val="202020"/>
          <w:sz w:val="24"/>
          <w:szCs w:val="24"/>
        </w:rPr>
        <w:t>that</w:t>
      </w:r>
      <w:r w:rsidRPr="00A8461D">
        <w:rPr>
          <w:rFonts w:ascii="Calibri" w:hAnsi="Calibri" w:cs="Calibri"/>
          <w:color w:val="202020"/>
          <w:spacing w:val="-3"/>
          <w:sz w:val="24"/>
          <w:szCs w:val="24"/>
        </w:rPr>
        <w:t xml:space="preserve"> </w:t>
      </w:r>
      <w:r w:rsidRPr="00A8461D">
        <w:rPr>
          <w:rFonts w:ascii="Calibri" w:hAnsi="Calibri" w:cs="Calibri"/>
          <w:color w:val="202020"/>
          <w:sz w:val="24"/>
          <w:szCs w:val="24"/>
        </w:rPr>
        <w:t>there</w:t>
      </w:r>
      <w:r w:rsidRPr="00A8461D">
        <w:rPr>
          <w:rFonts w:ascii="Calibri" w:hAnsi="Calibri" w:cs="Calibri"/>
          <w:color w:val="202020"/>
          <w:spacing w:val="-2"/>
          <w:sz w:val="24"/>
          <w:szCs w:val="24"/>
        </w:rPr>
        <w:t xml:space="preserve"> </w:t>
      </w:r>
      <w:r w:rsidRPr="00A8461D">
        <w:rPr>
          <w:rFonts w:ascii="Calibri" w:hAnsi="Calibri" w:cs="Calibri"/>
          <w:color w:val="202020"/>
          <w:sz w:val="24"/>
          <w:szCs w:val="24"/>
        </w:rPr>
        <w:t>was</w:t>
      </w:r>
      <w:r w:rsidRPr="00A8461D">
        <w:rPr>
          <w:rFonts w:ascii="Calibri" w:hAnsi="Calibri" w:cs="Calibri"/>
          <w:color w:val="202020"/>
          <w:spacing w:val="-4"/>
          <w:sz w:val="24"/>
          <w:szCs w:val="24"/>
        </w:rPr>
        <w:t xml:space="preserve"> </w:t>
      </w:r>
      <w:r w:rsidRPr="00A8461D">
        <w:rPr>
          <w:rFonts w:ascii="Calibri" w:hAnsi="Calibri" w:cs="Calibri"/>
          <w:color w:val="202020"/>
          <w:sz w:val="24"/>
          <w:szCs w:val="24"/>
        </w:rPr>
        <w:t>a compelling relationship between the presence of depression and anger and suicide.</w:t>
      </w:r>
      <w:r w:rsidRPr="00A8461D">
        <w:rPr>
          <w:rFonts w:ascii="Calibri" w:hAnsi="Calibri" w:cs="Calibri"/>
          <w:color w:val="202020"/>
          <w:spacing w:val="40"/>
          <w:sz w:val="24"/>
          <w:szCs w:val="24"/>
        </w:rPr>
        <w:t xml:space="preserve"> </w:t>
      </w:r>
      <w:r w:rsidRPr="00A8461D">
        <w:rPr>
          <w:rFonts w:ascii="Calibri" w:hAnsi="Calibri" w:cs="Calibri"/>
          <w:color w:val="202020"/>
          <w:sz w:val="24"/>
          <w:szCs w:val="24"/>
        </w:rPr>
        <w:t>All three studies showed that a higher presence of depression and anger with a history of TBI was associated with more suicidal thoughts and attempts.</w:t>
      </w:r>
      <w:r w:rsidRPr="00A8461D">
        <w:rPr>
          <w:rFonts w:ascii="Calibri" w:hAnsi="Calibri" w:cs="Calibri"/>
          <w:color w:val="202020"/>
          <w:spacing w:val="40"/>
          <w:sz w:val="24"/>
          <w:szCs w:val="24"/>
        </w:rPr>
        <w:t xml:space="preserve"> </w:t>
      </w:r>
      <w:r w:rsidRPr="00A8461D">
        <w:rPr>
          <w:rFonts w:ascii="Calibri" w:hAnsi="Calibri" w:cs="Calibri"/>
          <w:color w:val="202020"/>
          <w:sz w:val="24"/>
          <w:szCs w:val="24"/>
        </w:rPr>
        <w:t>Post HBOT reduced suicidality was reported as a result of reduced anger and depression and other negative emotions along with increases in positive emotions.</w:t>
      </w:r>
      <w:r w:rsidRPr="00A8461D">
        <w:rPr>
          <w:rFonts w:ascii="Calibri" w:hAnsi="Calibri" w:cs="Calibri"/>
          <w:color w:val="202020"/>
          <w:spacing w:val="40"/>
          <w:sz w:val="24"/>
          <w:szCs w:val="24"/>
        </w:rPr>
        <w:t xml:space="preserve"> </w:t>
      </w:r>
      <w:r w:rsidRPr="00A8461D">
        <w:rPr>
          <w:rFonts w:ascii="Calibri" w:hAnsi="Calibri" w:cs="Calibri"/>
          <w:color w:val="202020"/>
          <w:sz w:val="24"/>
          <w:szCs w:val="24"/>
        </w:rPr>
        <w:t>The pre and post assessments showed reduced suicidality indicators with improved positive mood (Happiness and Vigor) and less negative mood (Anger, Anxiety, Depression, Restlessness and Fatigue).</w:t>
      </w:r>
    </w:p>
    <w:p w14:paraId="434F7083" w14:textId="77777777" w:rsidR="00635954" w:rsidRPr="00A8461D" w:rsidRDefault="00635954" w:rsidP="00635954">
      <w:pPr>
        <w:pStyle w:val="BodyText"/>
        <w:spacing w:line="276" w:lineRule="auto"/>
        <w:ind w:right="346"/>
        <w:jc w:val="both"/>
        <w:rPr>
          <w:rFonts w:ascii="Calibri" w:hAnsi="Calibri" w:cs="Calibri"/>
          <w:sz w:val="24"/>
          <w:szCs w:val="24"/>
        </w:rPr>
      </w:pPr>
    </w:p>
    <w:p w14:paraId="434A0801" w14:textId="77777777" w:rsidR="00A8461D" w:rsidRPr="00A8461D" w:rsidRDefault="00A8461D" w:rsidP="00635954">
      <w:pPr>
        <w:pStyle w:val="BodyText"/>
        <w:spacing w:line="276" w:lineRule="auto"/>
        <w:ind w:right="432"/>
        <w:jc w:val="both"/>
        <w:rPr>
          <w:rFonts w:ascii="Calibri" w:hAnsi="Calibri" w:cs="Calibri"/>
          <w:sz w:val="24"/>
          <w:szCs w:val="24"/>
        </w:rPr>
      </w:pPr>
      <w:r w:rsidRPr="00A8461D">
        <w:rPr>
          <w:rFonts w:ascii="Calibri" w:hAnsi="Calibri" w:cs="Calibri"/>
          <w:color w:val="202020"/>
          <w:sz w:val="24"/>
          <w:szCs w:val="24"/>
        </w:rPr>
        <w:t>Data from the 4 Kentucky HBOT program subjects showed improvement in cognitive performance in improved attention and concentration along with improvement in reasoning tasks.</w:t>
      </w:r>
      <w:r w:rsidRPr="00A8461D">
        <w:rPr>
          <w:rFonts w:ascii="Calibri" w:hAnsi="Calibri" w:cs="Calibri"/>
          <w:color w:val="202020"/>
          <w:spacing w:val="40"/>
          <w:sz w:val="24"/>
          <w:szCs w:val="24"/>
        </w:rPr>
        <w:t xml:space="preserve"> </w:t>
      </w:r>
      <w:r w:rsidRPr="00A8461D">
        <w:rPr>
          <w:rFonts w:ascii="Calibri" w:hAnsi="Calibri" w:cs="Calibri"/>
          <w:color w:val="202020"/>
          <w:sz w:val="24"/>
          <w:szCs w:val="24"/>
        </w:rPr>
        <w:t>This improvement was especially noted in Simple Reaction Time, Code Substitution – Learning,</w:t>
      </w:r>
      <w:r w:rsidRPr="00A8461D">
        <w:rPr>
          <w:rFonts w:ascii="Calibri" w:hAnsi="Calibri" w:cs="Calibri"/>
          <w:color w:val="202020"/>
          <w:spacing w:val="-4"/>
          <w:sz w:val="24"/>
          <w:szCs w:val="24"/>
        </w:rPr>
        <w:t xml:space="preserve"> </w:t>
      </w:r>
      <w:r w:rsidRPr="00A8461D">
        <w:rPr>
          <w:rFonts w:ascii="Calibri" w:hAnsi="Calibri" w:cs="Calibri"/>
          <w:color w:val="202020"/>
          <w:sz w:val="24"/>
          <w:szCs w:val="24"/>
        </w:rPr>
        <w:t>Procedural</w:t>
      </w:r>
      <w:r w:rsidRPr="00A8461D">
        <w:rPr>
          <w:rFonts w:ascii="Calibri" w:hAnsi="Calibri" w:cs="Calibri"/>
          <w:color w:val="202020"/>
          <w:spacing w:val="-4"/>
          <w:sz w:val="24"/>
          <w:szCs w:val="24"/>
        </w:rPr>
        <w:t xml:space="preserve"> </w:t>
      </w:r>
      <w:r w:rsidRPr="00A8461D">
        <w:rPr>
          <w:rFonts w:ascii="Calibri" w:hAnsi="Calibri" w:cs="Calibri"/>
          <w:color w:val="202020"/>
          <w:sz w:val="24"/>
          <w:szCs w:val="24"/>
        </w:rPr>
        <w:t>Reaction</w:t>
      </w:r>
      <w:r w:rsidRPr="00A8461D">
        <w:rPr>
          <w:rFonts w:ascii="Calibri" w:hAnsi="Calibri" w:cs="Calibri"/>
          <w:color w:val="202020"/>
          <w:spacing w:val="-4"/>
          <w:sz w:val="24"/>
          <w:szCs w:val="24"/>
        </w:rPr>
        <w:t xml:space="preserve"> </w:t>
      </w:r>
      <w:r w:rsidRPr="00A8461D">
        <w:rPr>
          <w:rFonts w:ascii="Calibri" w:hAnsi="Calibri" w:cs="Calibri"/>
          <w:color w:val="202020"/>
          <w:sz w:val="24"/>
          <w:szCs w:val="24"/>
        </w:rPr>
        <w:t>Time,</w:t>
      </w:r>
      <w:r w:rsidRPr="00A8461D">
        <w:rPr>
          <w:rFonts w:ascii="Calibri" w:hAnsi="Calibri" w:cs="Calibri"/>
          <w:color w:val="202020"/>
          <w:spacing w:val="-4"/>
          <w:sz w:val="24"/>
          <w:szCs w:val="24"/>
        </w:rPr>
        <w:t xml:space="preserve"> </w:t>
      </w:r>
      <w:r w:rsidRPr="00A8461D">
        <w:rPr>
          <w:rFonts w:ascii="Calibri" w:hAnsi="Calibri" w:cs="Calibri"/>
          <w:color w:val="202020"/>
          <w:sz w:val="24"/>
          <w:szCs w:val="24"/>
        </w:rPr>
        <w:t>Code</w:t>
      </w:r>
      <w:r w:rsidRPr="00A8461D">
        <w:rPr>
          <w:rFonts w:ascii="Calibri" w:hAnsi="Calibri" w:cs="Calibri"/>
          <w:color w:val="202020"/>
          <w:spacing w:val="-5"/>
          <w:sz w:val="24"/>
          <w:szCs w:val="24"/>
        </w:rPr>
        <w:t xml:space="preserve"> </w:t>
      </w:r>
      <w:r w:rsidRPr="00A8461D">
        <w:rPr>
          <w:rFonts w:ascii="Calibri" w:hAnsi="Calibri" w:cs="Calibri"/>
          <w:color w:val="202020"/>
          <w:sz w:val="24"/>
          <w:szCs w:val="24"/>
        </w:rPr>
        <w:t>Substitution</w:t>
      </w:r>
      <w:r w:rsidRPr="00A8461D">
        <w:rPr>
          <w:rFonts w:ascii="Calibri" w:hAnsi="Calibri" w:cs="Calibri"/>
          <w:color w:val="202020"/>
          <w:spacing w:val="-4"/>
          <w:sz w:val="24"/>
          <w:szCs w:val="24"/>
        </w:rPr>
        <w:t xml:space="preserve"> </w:t>
      </w:r>
      <w:r w:rsidRPr="00A8461D">
        <w:rPr>
          <w:rFonts w:ascii="Calibri" w:hAnsi="Calibri" w:cs="Calibri"/>
          <w:color w:val="202020"/>
          <w:sz w:val="24"/>
          <w:szCs w:val="24"/>
        </w:rPr>
        <w:t>–</w:t>
      </w:r>
      <w:r w:rsidRPr="00A8461D">
        <w:rPr>
          <w:rFonts w:ascii="Calibri" w:hAnsi="Calibri" w:cs="Calibri"/>
          <w:color w:val="202020"/>
          <w:spacing w:val="-4"/>
          <w:sz w:val="24"/>
          <w:szCs w:val="24"/>
        </w:rPr>
        <w:t xml:space="preserve"> </w:t>
      </w:r>
      <w:r w:rsidRPr="00A8461D">
        <w:rPr>
          <w:rFonts w:ascii="Calibri" w:hAnsi="Calibri" w:cs="Calibri"/>
          <w:color w:val="202020"/>
          <w:sz w:val="24"/>
          <w:szCs w:val="24"/>
        </w:rPr>
        <w:t>Delayed</w:t>
      </w:r>
      <w:r w:rsidRPr="00A8461D">
        <w:rPr>
          <w:rFonts w:ascii="Calibri" w:hAnsi="Calibri" w:cs="Calibri"/>
          <w:color w:val="202020"/>
          <w:spacing w:val="-5"/>
          <w:sz w:val="24"/>
          <w:szCs w:val="24"/>
        </w:rPr>
        <w:t xml:space="preserve"> </w:t>
      </w:r>
      <w:r w:rsidRPr="00A8461D">
        <w:rPr>
          <w:rFonts w:ascii="Calibri" w:hAnsi="Calibri" w:cs="Calibri"/>
          <w:color w:val="202020"/>
          <w:sz w:val="24"/>
          <w:szCs w:val="24"/>
        </w:rPr>
        <w:t>and</w:t>
      </w:r>
      <w:r w:rsidRPr="00A8461D">
        <w:rPr>
          <w:rFonts w:ascii="Calibri" w:hAnsi="Calibri" w:cs="Calibri"/>
          <w:color w:val="202020"/>
          <w:spacing w:val="-4"/>
          <w:sz w:val="24"/>
          <w:szCs w:val="24"/>
        </w:rPr>
        <w:t xml:space="preserve"> </w:t>
      </w:r>
      <w:r w:rsidRPr="00A8461D">
        <w:rPr>
          <w:rFonts w:ascii="Calibri" w:hAnsi="Calibri" w:cs="Calibri"/>
          <w:color w:val="202020"/>
          <w:sz w:val="24"/>
          <w:szCs w:val="24"/>
        </w:rPr>
        <w:t>Simple</w:t>
      </w:r>
      <w:r w:rsidRPr="00A8461D">
        <w:rPr>
          <w:rFonts w:ascii="Calibri" w:hAnsi="Calibri" w:cs="Calibri"/>
          <w:color w:val="202020"/>
          <w:spacing w:val="-4"/>
          <w:sz w:val="24"/>
          <w:szCs w:val="24"/>
        </w:rPr>
        <w:t xml:space="preserve"> </w:t>
      </w:r>
      <w:r w:rsidRPr="00A8461D">
        <w:rPr>
          <w:rFonts w:ascii="Calibri" w:hAnsi="Calibri" w:cs="Calibri"/>
          <w:color w:val="202020"/>
          <w:sz w:val="24"/>
          <w:szCs w:val="24"/>
        </w:rPr>
        <w:t>Reaction</w:t>
      </w:r>
      <w:r w:rsidRPr="00A8461D">
        <w:rPr>
          <w:rFonts w:ascii="Calibri" w:hAnsi="Calibri" w:cs="Calibri"/>
          <w:color w:val="202020"/>
          <w:spacing w:val="-4"/>
          <w:sz w:val="24"/>
          <w:szCs w:val="24"/>
        </w:rPr>
        <w:t xml:space="preserve"> </w:t>
      </w:r>
      <w:r w:rsidRPr="00A8461D">
        <w:rPr>
          <w:rFonts w:ascii="Calibri" w:hAnsi="Calibri" w:cs="Calibri"/>
          <w:color w:val="202020"/>
          <w:sz w:val="24"/>
          <w:szCs w:val="24"/>
        </w:rPr>
        <w:t xml:space="preserve">Time </w:t>
      </w:r>
      <w:r w:rsidRPr="00A8461D">
        <w:rPr>
          <w:rFonts w:ascii="Calibri" w:hAnsi="Calibri" w:cs="Calibri"/>
          <w:color w:val="202020"/>
          <w:spacing w:val="-2"/>
          <w:sz w:val="24"/>
          <w:szCs w:val="24"/>
        </w:rPr>
        <w:t>Repeated.</w:t>
      </w:r>
    </w:p>
    <w:p w14:paraId="0A21F5C5" w14:textId="736ECB6B" w:rsidR="00A8461D" w:rsidRDefault="00A8461D" w:rsidP="002A7AF6">
      <w:pPr>
        <w:spacing w:before="159" w:line="276" w:lineRule="auto"/>
        <w:ind w:right="349"/>
        <w:jc w:val="both"/>
        <w:rPr>
          <w:rFonts w:ascii="Calibri" w:hAnsi="Calibri" w:cs="Calibri"/>
        </w:rPr>
      </w:pPr>
      <w:r w:rsidRPr="00A8461D">
        <w:rPr>
          <w:rFonts w:ascii="Calibri" w:hAnsi="Calibri" w:cs="Calibri"/>
        </w:rPr>
        <w:t>A</w:t>
      </w:r>
      <w:r w:rsidRPr="00A8461D">
        <w:rPr>
          <w:rFonts w:ascii="Calibri" w:hAnsi="Calibri" w:cs="Calibri"/>
          <w:spacing w:val="-4"/>
        </w:rPr>
        <w:t xml:space="preserve"> </w:t>
      </w:r>
      <w:r w:rsidRPr="00A8461D">
        <w:rPr>
          <w:rFonts w:ascii="Calibri" w:hAnsi="Calibri" w:cs="Calibri"/>
        </w:rPr>
        <w:t>Paired</w:t>
      </w:r>
      <w:r w:rsidRPr="00A8461D">
        <w:rPr>
          <w:rFonts w:ascii="Calibri" w:hAnsi="Calibri" w:cs="Calibri"/>
          <w:spacing w:val="-3"/>
        </w:rPr>
        <w:t xml:space="preserve"> </w:t>
      </w:r>
      <w:r w:rsidRPr="00A8461D">
        <w:rPr>
          <w:rFonts w:ascii="Calibri" w:hAnsi="Calibri" w:cs="Calibri"/>
        </w:rPr>
        <w:t>Samples</w:t>
      </w:r>
      <w:r w:rsidRPr="00A8461D">
        <w:rPr>
          <w:rFonts w:ascii="Calibri" w:hAnsi="Calibri" w:cs="Calibri"/>
          <w:spacing w:val="-4"/>
        </w:rPr>
        <w:t xml:space="preserve"> </w:t>
      </w:r>
      <w:r w:rsidRPr="00A8461D">
        <w:rPr>
          <w:rFonts w:ascii="Calibri" w:hAnsi="Calibri" w:cs="Calibri"/>
        </w:rPr>
        <w:t>statistic</w:t>
      </w:r>
      <w:r w:rsidRPr="00A8461D">
        <w:rPr>
          <w:rFonts w:ascii="Calibri" w:hAnsi="Calibri" w:cs="Calibri"/>
          <w:spacing w:val="-4"/>
        </w:rPr>
        <w:t xml:space="preserve"> </w:t>
      </w:r>
      <w:r w:rsidRPr="00A8461D">
        <w:rPr>
          <w:rFonts w:ascii="Calibri" w:hAnsi="Calibri" w:cs="Calibri"/>
        </w:rPr>
        <w:t>could</w:t>
      </w:r>
      <w:r w:rsidRPr="00A8461D">
        <w:rPr>
          <w:rFonts w:ascii="Calibri" w:hAnsi="Calibri" w:cs="Calibri"/>
          <w:spacing w:val="-3"/>
        </w:rPr>
        <w:t xml:space="preserve"> </w:t>
      </w:r>
      <w:r w:rsidRPr="00A8461D">
        <w:rPr>
          <w:rFonts w:ascii="Calibri" w:hAnsi="Calibri" w:cs="Calibri"/>
        </w:rPr>
        <w:t>not</w:t>
      </w:r>
      <w:r w:rsidRPr="00A8461D">
        <w:rPr>
          <w:rFonts w:ascii="Calibri" w:hAnsi="Calibri" w:cs="Calibri"/>
          <w:spacing w:val="-3"/>
        </w:rPr>
        <w:t xml:space="preserve"> </w:t>
      </w:r>
      <w:r w:rsidRPr="00A8461D">
        <w:rPr>
          <w:rFonts w:ascii="Calibri" w:hAnsi="Calibri" w:cs="Calibri"/>
        </w:rPr>
        <w:t>be</w:t>
      </w:r>
      <w:r w:rsidRPr="00A8461D">
        <w:rPr>
          <w:rFonts w:ascii="Calibri" w:hAnsi="Calibri" w:cs="Calibri"/>
          <w:spacing w:val="-4"/>
        </w:rPr>
        <w:t xml:space="preserve"> </w:t>
      </w:r>
      <w:r w:rsidRPr="00A8461D">
        <w:rPr>
          <w:rFonts w:ascii="Calibri" w:hAnsi="Calibri" w:cs="Calibri"/>
        </w:rPr>
        <w:t>reliably</w:t>
      </w:r>
      <w:r w:rsidRPr="00A8461D">
        <w:rPr>
          <w:rFonts w:ascii="Calibri" w:hAnsi="Calibri" w:cs="Calibri"/>
          <w:spacing w:val="-3"/>
        </w:rPr>
        <w:t xml:space="preserve"> </w:t>
      </w:r>
      <w:r w:rsidRPr="00A8461D">
        <w:rPr>
          <w:rFonts w:ascii="Calibri" w:hAnsi="Calibri" w:cs="Calibri"/>
        </w:rPr>
        <w:t>performed</w:t>
      </w:r>
      <w:r w:rsidRPr="00A8461D">
        <w:rPr>
          <w:rFonts w:ascii="Calibri" w:hAnsi="Calibri" w:cs="Calibri"/>
          <w:spacing w:val="-3"/>
        </w:rPr>
        <w:t xml:space="preserve"> </w:t>
      </w:r>
      <w:r w:rsidRPr="00A8461D">
        <w:rPr>
          <w:rFonts w:ascii="Calibri" w:hAnsi="Calibri" w:cs="Calibri"/>
        </w:rPr>
        <w:t>due</w:t>
      </w:r>
      <w:r w:rsidRPr="00A8461D">
        <w:rPr>
          <w:rFonts w:ascii="Calibri" w:hAnsi="Calibri" w:cs="Calibri"/>
          <w:spacing w:val="-4"/>
        </w:rPr>
        <w:t xml:space="preserve"> </w:t>
      </w:r>
      <w:r w:rsidRPr="00A8461D">
        <w:rPr>
          <w:rFonts w:ascii="Calibri" w:hAnsi="Calibri" w:cs="Calibri"/>
        </w:rPr>
        <w:t>to</w:t>
      </w:r>
      <w:r w:rsidRPr="00A8461D">
        <w:rPr>
          <w:rFonts w:ascii="Calibri" w:hAnsi="Calibri" w:cs="Calibri"/>
          <w:spacing w:val="-3"/>
        </w:rPr>
        <w:t xml:space="preserve"> </w:t>
      </w:r>
      <w:r w:rsidRPr="00A8461D">
        <w:rPr>
          <w:rFonts w:ascii="Calibri" w:hAnsi="Calibri" w:cs="Calibri"/>
        </w:rPr>
        <w:t>the</w:t>
      </w:r>
      <w:r w:rsidRPr="00A8461D">
        <w:rPr>
          <w:rFonts w:ascii="Calibri" w:hAnsi="Calibri" w:cs="Calibri"/>
          <w:spacing w:val="-4"/>
        </w:rPr>
        <w:t xml:space="preserve"> </w:t>
      </w:r>
      <w:r w:rsidRPr="00A8461D">
        <w:rPr>
          <w:rFonts w:ascii="Calibri" w:hAnsi="Calibri" w:cs="Calibri"/>
        </w:rPr>
        <w:t>limited</w:t>
      </w:r>
      <w:r w:rsidRPr="00A8461D">
        <w:rPr>
          <w:rFonts w:ascii="Calibri" w:hAnsi="Calibri" w:cs="Calibri"/>
          <w:spacing w:val="-3"/>
        </w:rPr>
        <w:t xml:space="preserve"> </w:t>
      </w:r>
      <w:r w:rsidRPr="00A8461D">
        <w:rPr>
          <w:rFonts w:ascii="Calibri" w:hAnsi="Calibri" w:cs="Calibri"/>
        </w:rPr>
        <w:t>number</w:t>
      </w:r>
      <w:r w:rsidRPr="00A8461D">
        <w:rPr>
          <w:rFonts w:ascii="Calibri" w:hAnsi="Calibri" w:cs="Calibri"/>
          <w:spacing w:val="-5"/>
        </w:rPr>
        <w:t xml:space="preserve"> </w:t>
      </w:r>
      <w:r w:rsidRPr="00A8461D">
        <w:rPr>
          <w:rFonts w:ascii="Calibri" w:hAnsi="Calibri" w:cs="Calibri"/>
        </w:rPr>
        <w:t>of</w:t>
      </w:r>
      <w:r w:rsidRPr="00A8461D">
        <w:rPr>
          <w:rFonts w:ascii="Calibri" w:hAnsi="Calibri" w:cs="Calibri"/>
          <w:spacing w:val="-3"/>
        </w:rPr>
        <w:t xml:space="preserve"> </w:t>
      </w:r>
      <w:r w:rsidRPr="00A8461D">
        <w:rPr>
          <w:rFonts w:ascii="Calibri" w:hAnsi="Calibri" w:cs="Calibri"/>
        </w:rPr>
        <w:t xml:space="preserve">subject data sets. </w:t>
      </w:r>
    </w:p>
    <w:p w14:paraId="40F4A373" w14:textId="51FDF18B" w:rsidR="001D05F2" w:rsidRDefault="00190E2D" w:rsidP="00955A39">
      <w:pPr>
        <w:spacing w:before="159" w:line="276" w:lineRule="auto"/>
        <w:ind w:right="349"/>
        <w:rPr>
          <w:rFonts w:ascii="Calibri" w:hAnsi="Calibri" w:cs="Calibri"/>
        </w:rPr>
      </w:pPr>
      <w:r>
        <w:rPr>
          <w:rFonts w:ascii="Calibri" w:hAnsi="Calibri" w:cs="Calibri"/>
        </w:rPr>
        <w:tab/>
      </w:r>
      <w:r>
        <w:rPr>
          <w:rFonts w:ascii="Calibri" w:hAnsi="Calibri" w:cs="Calibri"/>
        </w:rPr>
        <w:tab/>
      </w:r>
      <w:r>
        <w:rPr>
          <w:rFonts w:ascii="Calibri" w:hAnsi="Calibri" w:cs="Calibri"/>
        </w:rPr>
        <w:tab/>
      </w:r>
    </w:p>
    <w:p w14:paraId="7DADB004" w14:textId="77777777" w:rsidR="00CD2781" w:rsidRDefault="00CD2781" w:rsidP="00955A39">
      <w:pPr>
        <w:spacing w:before="159" w:line="276" w:lineRule="auto"/>
        <w:ind w:right="349"/>
        <w:rPr>
          <w:rFonts w:ascii="Calibri" w:hAnsi="Calibri" w:cs="Calibri"/>
        </w:rPr>
      </w:pPr>
    </w:p>
    <w:p w14:paraId="62A22926" w14:textId="77777777" w:rsidR="00293A53" w:rsidRDefault="00293A53" w:rsidP="00955A39">
      <w:pPr>
        <w:spacing w:before="159" w:line="276" w:lineRule="auto"/>
        <w:ind w:right="349"/>
        <w:rPr>
          <w:rFonts w:ascii="Calibri" w:hAnsi="Calibri" w:cs="Calibri"/>
        </w:rPr>
      </w:pPr>
    </w:p>
    <w:p w14:paraId="728F7D17" w14:textId="77777777" w:rsidR="00CD2781" w:rsidRDefault="00CD2781" w:rsidP="00944551">
      <w:pPr>
        <w:spacing w:before="159" w:line="276" w:lineRule="auto"/>
        <w:ind w:right="349"/>
        <w:rPr>
          <w:rFonts w:ascii="Calibri" w:hAnsi="Calibri" w:cs="Calibri"/>
        </w:rPr>
      </w:pPr>
    </w:p>
    <w:p w14:paraId="66DE1985" w14:textId="77777777" w:rsidR="001D05F2" w:rsidRDefault="001D05F2" w:rsidP="00944551">
      <w:pPr>
        <w:spacing w:before="159" w:line="276" w:lineRule="auto"/>
        <w:ind w:right="349"/>
        <w:rPr>
          <w:rFonts w:ascii="Calibri" w:hAnsi="Calibri" w:cs="Calibri"/>
        </w:rPr>
      </w:pPr>
    </w:p>
    <w:p w14:paraId="19579D5F" w14:textId="77777777" w:rsidR="00635954" w:rsidRDefault="00635954" w:rsidP="00944551">
      <w:pPr>
        <w:spacing w:before="159" w:line="276" w:lineRule="auto"/>
        <w:ind w:right="349"/>
        <w:rPr>
          <w:rFonts w:ascii="Calibri" w:hAnsi="Calibri" w:cs="Calibri"/>
        </w:rPr>
      </w:pPr>
    </w:p>
    <w:p w14:paraId="2E872CC9" w14:textId="77777777" w:rsidR="00635954" w:rsidRDefault="00635954" w:rsidP="00944551">
      <w:pPr>
        <w:spacing w:before="159" w:line="276" w:lineRule="auto"/>
        <w:ind w:right="349"/>
        <w:rPr>
          <w:rFonts w:ascii="Calibri" w:hAnsi="Calibri" w:cs="Calibri"/>
        </w:rPr>
      </w:pPr>
    </w:p>
    <w:p w14:paraId="00D8BD60" w14:textId="77777777" w:rsidR="00635954" w:rsidRDefault="00635954" w:rsidP="00944551">
      <w:pPr>
        <w:spacing w:before="159" w:line="276" w:lineRule="auto"/>
        <w:ind w:right="349"/>
        <w:rPr>
          <w:rFonts w:ascii="Calibri" w:hAnsi="Calibri" w:cs="Calibri"/>
        </w:rPr>
      </w:pPr>
    </w:p>
    <w:p w14:paraId="2A74AB2A" w14:textId="77777777" w:rsidR="00635954" w:rsidRDefault="00635954" w:rsidP="00944551">
      <w:pPr>
        <w:spacing w:before="159" w:line="276" w:lineRule="auto"/>
        <w:ind w:right="349"/>
        <w:rPr>
          <w:rFonts w:ascii="Calibri" w:hAnsi="Calibri" w:cs="Calibri"/>
        </w:rPr>
      </w:pPr>
    </w:p>
    <w:p w14:paraId="505E8E3D" w14:textId="77777777" w:rsidR="00635954" w:rsidRDefault="00635954" w:rsidP="00944551">
      <w:pPr>
        <w:spacing w:before="159" w:line="276" w:lineRule="auto"/>
        <w:ind w:right="349"/>
        <w:rPr>
          <w:rFonts w:ascii="Calibri" w:hAnsi="Calibri" w:cs="Calibri"/>
        </w:rPr>
      </w:pPr>
    </w:p>
    <w:p w14:paraId="123045E6" w14:textId="77777777" w:rsidR="00635954" w:rsidRDefault="00635954" w:rsidP="00944551">
      <w:pPr>
        <w:spacing w:before="159" w:line="276" w:lineRule="auto"/>
        <w:ind w:right="349"/>
        <w:rPr>
          <w:rFonts w:ascii="Calibri" w:hAnsi="Calibri" w:cs="Calibri"/>
        </w:rPr>
      </w:pPr>
    </w:p>
    <w:p w14:paraId="60BD5856" w14:textId="77777777" w:rsidR="00635954" w:rsidRPr="00A8461D" w:rsidRDefault="00635954" w:rsidP="00944551">
      <w:pPr>
        <w:spacing w:before="159" w:line="276" w:lineRule="auto"/>
        <w:ind w:right="349"/>
        <w:rPr>
          <w:rFonts w:ascii="Calibri" w:hAnsi="Calibri" w:cs="Calibri"/>
        </w:rPr>
      </w:pPr>
    </w:p>
    <w:p w14:paraId="17FB5967" w14:textId="77777777" w:rsidR="00293A53" w:rsidRDefault="00293A53" w:rsidP="00635954">
      <w:pPr>
        <w:rPr>
          <w:rFonts w:ascii="Calibri" w:hAnsi="Calibri" w:cs="Calibri"/>
          <w:b/>
          <w:bCs/>
          <w:sz w:val="32"/>
          <w:szCs w:val="32"/>
        </w:rPr>
      </w:pPr>
    </w:p>
    <w:p w14:paraId="6E67E9EF" w14:textId="0164ED97" w:rsidR="00A8461D" w:rsidRPr="006D340D" w:rsidRDefault="00A8461D" w:rsidP="00351B11">
      <w:pPr>
        <w:jc w:val="center"/>
        <w:rPr>
          <w:rFonts w:ascii="Calibri" w:hAnsi="Calibri" w:cs="Calibri"/>
          <w:b/>
          <w:bCs/>
          <w:sz w:val="32"/>
          <w:szCs w:val="32"/>
        </w:rPr>
      </w:pPr>
      <w:r w:rsidRPr="006D340D">
        <w:rPr>
          <w:rFonts w:ascii="Calibri" w:hAnsi="Calibri" w:cs="Calibri"/>
          <w:b/>
          <w:bCs/>
          <w:sz w:val="32"/>
          <w:szCs w:val="32"/>
        </w:rPr>
        <w:lastRenderedPageBreak/>
        <w:t>Right Eye Testing and Results</w:t>
      </w:r>
    </w:p>
    <w:p w14:paraId="08520E0F" w14:textId="4F6AD63B" w:rsidR="00CF7DC7" w:rsidRPr="00864260" w:rsidRDefault="003F35E8" w:rsidP="002A7AF6">
      <w:pPr>
        <w:pStyle w:val="NormalWeb"/>
        <w:spacing w:before="0" w:beforeAutospacing="0" w:after="0" w:afterAutospacing="0" w:line="276" w:lineRule="auto"/>
        <w:jc w:val="both"/>
        <w:rPr>
          <w:rFonts w:ascii="Calibri" w:hAnsi="Calibri" w:cs="Calibri"/>
          <w:color w:val="1B1B1B"/>
        </w:rPr>
      </w:pPr>
      <w:r w:rsidRPr="00864260">
        <w:rPr>
          <w:rFonts w:ascii="Calibri" w:hAnsi="Calibri" w:cs="Calibri"/>
          <w:color w:val="1F1F1F"/>
          <w:shd w:val="clear" w:color="auto" w:fill="FFFFFF"/>
        </w:rPr>
        <w:t>Right Eye is</w:t>
      </w:r>
      <w:r w:rsidRPr="00864260">
        <w:rPr>
          <w:rStyle w:val="apple-converted-space"/>
          <w:rFonts w:ascii="Calibri" w:eastAsiaTheme="majorEastAsia" w:hAnsi="Calibri" w:cs="Calibri"/>
          <w:color w:val="1F1F1F"/>
          <w:shd w:val="clear" w:color="auto" w:fill="FFFFFF"/>
        </w:rPr>
        <w:t> </w:t>
      </w:r>
      <w:r w:rsidRPr="00864260">
        <w:rPr>
          <w:rFonts w:ascii="Calibri" w:hAnsi="Calibri" w:cs="Calibri"/>
          <w:color w:val="040C28"/>
        </w:rPr>
        <w:t>an FDA-cleared, eye tracking system</w:t>
      </w:r>
      <w:r w:rsidRPr="00864260">
        <w:rPr>
          <w:rStyle w:val="apple-converted-space"/>
          <w:rFonts w:ascii="Calibri" w:eastAsiaTheme="majorEastAsia" w:hAnsi="Calibri" w:cs="Calibri"/>
          <w:color w:val="1F1F1F"/>
          <w:shd w:val="clear" w:color="auto" w:fill="FFFFFF"/>
        </w:rPr>
        <w:t> </w:t>
      </w:r>
      <w:r w:rsidRPr="00864260">
        <w:rPr>
          <w:rFonts w:ascii="Calibri" w:hAnsi="Calibri" w:cs="Calibri"/>
          <w:color w:val="1F1F1F"/>
          <w:shd w:val="clear" w:color="auto" w:fill="FFFFFF"/>
        </w:rPr>
        <w:t xml:space="preserve">that supports the identification of visual tracking impairments in just minutes. </w:t>
      </w:r>
      <w:r w:rsidRPr="00864260">
        <w:rPr>
          <w:rFonts w:ascii="Calibri" w:hAnsi="Calibri" w:cs="Calibri"/>
          <w:color w:val="1B1B1B"/>
        </w:rPr>
        <w:t xml:space="preserve">The </w:t>
      </w:r>
      <w:hyperlink r:id="rId51" w:anchor="primary" w:history="1">
        <w:r w:rsidRPr="00864260">
          <w:rPr>
            <w:rStyle w:val="Hyperlink"/>
            <w:rFonts w:ascii="Calibri" w:hAnsi="Calibri" w:cs="Calibri"/>
          </w:rPr>
          <w:t>Right</w:t>
        </w:r>
        <w:r w:rsidR="004A0D65" w:rsidRPr="00864260">
          <w:rPr>
            <w:rStyle w:val="Hyperlink"/>
            <w:rFonts w:ascii="Calibri" w:hAnsi="Calibri" w:cs="Calibri"/>
          </w:rPr>
          <w:t xml:space="preserve"> </w:t>
        </w:r>
        <w:r w:rsidRPr="00864260">
          <w:rPr>
            <w:rStyle w:val="Hyperlink"/>
            <w:rFonts w:ascii="Calibri" w:hAnsi="Calibri" w:cs="Calibri"/>
          </w:rPr>
          <w:t>Eye Sensorimotor System</w:t>
        </w:r>
      </w:hyperlink>
      <w:r w:rsidRPr="00864260">
        <w:rPr>
          <w:rFonts w:ascii="Calibri" w:hAnsi="Calibri" w:cs="Calibri"/>
          <w:color w:val="1B1B1B"/>
        </w:rPr>
        <w:t>™ evaluates how your eyes and brain work together. By analyzing eye movements, this technology helps diagnose and manage various conditions, from vision-related issues to brain health. This state-of-the-art system uses a high-speed camera to track eye movements. Patients watch a video, and as their eyes move, Right</w:t>
      </w:r>
      <w:r w:rsidR="004A0D65" w:rsidRPr="00864260">
        <w:rPr>
          <w:rFonts w:ascii="Calibri" w:hAnsi="Calibri" w:cs="Calibri"/>
          <w:color w:val="1B1B1B"/>
        </w:rPr>
        <w:t xml:space="preserve"> </w:t>
      </w:r>
      <w:r w:rsidRPr="00864260">
        <w:rPr>
          <w:rFonts w:ascii="Calibri" w:hAnsi="Calibri" w:cs="Calibri"/>
          <w:color w:val="1B1B1B"/>
        </w:rPr>
        <w:t>Eye captures detailed data that is analyzed to identify potential issues. It’s a non-invasive and quick test that provides valuable insights into your visual and neurological health.</w:t>
      </w:r>
    </w:p>
    <w:p w14:paraId="5D73CE0A" w14:textId="77777777" w:rsidR="00CF7DC7" w:rsidRPr="00864260" w:rsidRDefault="00CF7DC7" w:rsidP="002A7AF6">
      <w:pPr>
        <w:pStyle w:val="NormalWeb"/>
        <w:spacing w:before="0" w:beforeAutospacing="0" w:after="0" w:afterAutospacing="0" w:line="276" w:lineRule="auto"/>
        <w:jc w:val="both"/>
        <w:rPr>
          <w:rFonts w:ascii="Calibri" w:hAnsi="Calibri" w:cs="Calibri"/>
          <w:color w:val="1B1B1B"/>
          <w:sz w:val="16"/>
          <w:szCs w:val="16"/>
        </w:rPr>
      </w:pPr>
    </w:p>
    <w:p w14:paraId="1C468645" w14:textId="6630A041" w:rsidR="00CF7DC7" w:rsidRPr="00864260" w:rsidRDefault="00D04710" w:rsidP="002A7AF6">
      <w:pPr>
        <w:pStyle w:val="NormalWeb"/>
        <w:spacing w:before="0" w:beforeAutospacing="0" w:after="0" w:afterAutospacing="0" w:line="276" w:lineRule="auto"/>
        <w:jc w:val="both"/>
        <w:rPr>
          <w:rFonts w:ascii="Calibri" w:hAnsi="Calibri" w:cs="Calibri"/>
          <w:color w:val="1B1B1B"/>
        </w:rPr>
      </w:pPr>
      <w:r w:rsidRPr="00864260">
        <w:rPr>
          <w:rFonts w:ascii="Calibri" w:hAnsi="Calibri" w:cs="Calibri"/>
          <w:color w:val="1B1B1B"/>
        </w:rPr>
        <w:t>In conducting Right Eye Analysis, four basic assessments are conducted which include the following:</w:t>
      </w:r>
    </w:p>
    <w:p w14:paraId="1234FE6F" w14:textId="77777777" w:rsidR="00D04710" w:rsidRPr="00864260" w:rsidRDefault="00D04710" w:rsidP="002A7AF6">
      <w:pPr>
        <w:pStyle w:val="NormalWeb"/>
        <w:spacing w:before="0" w:beforeAutospacing="0" w:after="0" w:afterAutospacing="0" w:line="276" w:lineRule="auto"/>
        <w:jc w:val="both"/>
        <w:rPr>
          <w:rFonts w:ascii="Calibri" w:hAnsi="Calibri" w:cs="Calibri"/>
          <w:color w:val="1B1B1B"/>
          <w:sz w:val="16"/>
          <w:szCs w:val="16"/>
        </w:rPr>
      </w:pPr>
    </w:p>
    <w:p w14:paraId="53C4D85E" w14:textId="362E6680" w:rsidR="00D04710" w:rsidRPr="00864260" w:rsidRDefault="00D04710" w:rsidP="00821773">
      <w:pPr>
        <w:pStyle w:val="NormalWeb"/>
        <w:numPr>
          <w:ilvl w:val="0"/>
          <w:numId w:val="26"/>
        </w:numPr>
        <w:spacing w:before="0" w:beforeAutospacing="0" w:after="0" w:afterAutospacing="0" w:line="276" w:lineRule="auto"/>
        <w:jc w:val="both"/>
        <w:rPr>
          <w:rFonts w:ascii="Calibri" w:hAnsi="Calibri" w:cs="Calibri"/>
          <w:color w:val="1B1B1B"/>
        </w:rPr>
      </w:pPr>
      <w:r w:rsidRPr="00864260">
        <w:rPr>
          <w:rFonts w:ascii="Calibri" w:hAnsi="Calibri" w:cs="Calibri"/>
          <w:color w:val="1B1B1B"/>
        </w:rPr>
        <w:t>Fixation-The eyes ability to lock onto a target and hold focus</w:t>
      </w:r>
    </w:p>
    <w:p w14:paraId="16A855E6" w14:textId="3FAAB6E4" w:rsidR="00D04710" w:rsidRPr="00864260" w:rsidRDefault="00D04710" w:rsidP="00821773">
      <w:pPr>
        <w:pStyle w:val="NormalWeb"/>
        <w:numPr>
          <w:ilvl w:val="0"/>
          <w:numId w:val="26"/>
        </w:numPr>
        <w:spacing w:before="0" w:beforeAutospacing="0" w:after="0" w:afterAutospacing="0" w:line="276" w:lineRule="auto"/>
        <w:jc w:val="both"/>
        <w:rPr>
          <w:rFonts w:ascii="Calibri" w:hAnsi="Calibri" w:cs="Calibri"/>
          <w:color w:val="1B1B1B"/>
        </w:rPr>
      </w:pPr>
      <w:r w:rsidRPr="00864260">
        <w:rPr>
          <w:rFonts w:ascii="Calibri" w:hAnsi="Calibri" w:cs="Calibri"/>
          <w:color w:val="1B1B1B"/>
        </w:rPr>
        <w:t>Pu</w:t>
      </w:r>
      <w:r w:rsidR="006E0B88" w:rsidRPr="00864260">
        <w:rPr>
          <w:rFonts w:ascii="Calibri" w:hAnsi="Calibri" w:cs="Calibri"/>
          <w:color w:val="1B1B1B"/>
        </w:rPr>
        <w:t>r</w:t>
      </w:r>
      <w:r w:rsidRPr="00864260">
        <w:rPr>
          <w:rFonts w:ascii="Calibri" w:hAnsi="Calibri" w:cs="Calibri"/>
          <w:color w:val="1B1B1B"/>
        </w:rPr>
        <w:t>suits-the eyes ability to follow a moving target and work together</w:t>
      </w:r>
    </w:p>
    <w:p w14:paraId="07C0FE5B" w14:textId="5D5D2204" w:rsidR="00D04710" w:rsidRPr="00864260" w:rsidRDefault="00D04710" w:rsidP="00821773">
      <w:pPr>
        <w:pStyle w:val="NormalWeb"/>
        <w:numPr>
          <w:ilvl w:val="0"/>
          <w:numId w:val="26"/>
        </w:numPr>
        <w:spacing w:before="0" w:beforeAutospacing="0" w:after="0" w:afterAutospacing="0" w:line="276" w:lineRule="auto"/>
        <w:jc w:val="both"/>
        <w:rPr>
          <w:rFonts w:ascii="Calibri" w:hAnsi="Calibri" w:cs="Calibri"/>
          <w:color w:val="1B1B1B"/>
        </w:rPr>
      </w:pPr>
      <w:r w:rsidRPr="00864260">
        <w:rPr>
          <w:rFonts w:ascii="Calibri" w:hAnsi="Calibri" w:cs="Calibri"/>
          <w:color w:val="1B1B1B"/>
        </w:rPr>
        <w:t>Saccades-the eyes ability to move quickly to look at a target</w:t>
      </w:r>
    </w:p>
    <w:p w14:paraId="608AD6C6" w14:textId="694CDD98" w:rsidR="00D04710" w:rsidRPr="00864260" w:rsidRDefault="00D04710" w:rsidP="00821773">
      <w:pPr>
        <w:pStyle w:val="NormalWeb"/>
        <w:numPr>
          <w:ilvl w:val="0"/>
          <w:numId w:val="26"/>
        </w:numPr>
        <w:spacing w:before="0" w:beforeAutospacing="0" w:after="0" w:afterAutospacing="0" w:line="276" w:lineRule="auto"/>
        <w:jc w:val="both"/>
        <w:rPr>
          <w:rFonts w:ascii="Calibri" w:hAnsi="Calibri" w:cs="Calibri"/>
          <w:color w:val="1B1B1B"/>
        </w:rPr>
      </w:pPr>
      <w:r w:rsidRPr="00864260">
        <w:rPr>
          <w:rFonts w:ascii="Calibri" w:hAnsi="Calibri" w:cs="Calibri"/>
          <w:color w:val="1B1B1B"/>
        </w:rPr>
        <w:t>Processing-the brains ability to process the information the eyes are seeing</w:t>
      </w:r>
    </w:p>
    <w:p w14:paraId="0C551AAA" w14:textId="77777777" w:rsidR="00256AFD" w:rsidRPr="00864260" w:rsidRDefault="00256AFD" w:rsidP="002A7AF6">
      <w:pPr>
        <w:pStyle w:val="NormalWeb"/>
        <w:spacing w:before="0" w:beforeAutospacing="0" w:after="0" w:afterAutospacing="0" w:line="276" w:lineRule="auto"/>
        <w:jc w:val="both"/>
        <w:rPr>
          <w:rFonts w:ascii="Calibri" w:hAnsi="Calibri" w:cs="Calibri"/>
          <w:color w:val="1B1B1B"/>
          <w:sz w:val="16"/>
          <w:szCs w:val="16"/>
        </w:rPr>
      </w:pPr>
    </w:p>
    <w:p w14:paraId="7C52D1FF" w14:textId="4513507E" w:rsidR="003F35E8" w:rsidRPr="00864260" w:rsidRDefault="00D04710" w:rsidP="002A7AF6">
      <w:pPr>
        <w:pStyle w:val="NormalWeb"/>
        <w:spacing w:before="0" w:beforeAutospacing="0" w:after="0" w:afterAutospacing="0" w:line="276" w:lineRule="auto"/>
        <w:jc w:val="both"/>
        <w:rPr>
          <w:rFonts w:ascii="Calibri" w:hAnsi="Calibri" w:cs="Calibri"/>
          <w:color w:val="FF0000"/>
        </w:rPr>
      </w:pPr>
      <w:r w:rsidRPr="00864260">
        <w:rPr>
          <w:rFonts w:ascii="Calibri" w:hAnsi="Calibri" w:cs="Calibri"/>
          <w:color w:val="1B1B1B"/>
        </w:rPr>
        <w:t>When patients experience a concussion/TBI, the Vestibular-Ocular System is damage in about 95% of all patients. The Vestibular-Ocular system is the way your eyes and brain communicate about what you see. If after a TBI, you are having problems it is very probable that your Bestibular-Ocular system is damaged. In TBI HBOT Veteran patients, we have conducted Right Eye initial tests prior to HBOT as foundation and during the treatment process to assess measurable changes in the Vestibular-Ocular system that we know will measure the healing and rehabilitation process.</w:t>
      </w:r>
    </w:p>
    <w:p w14:paraId="46B86E4D" w14:textId="77777777" w:rsidR="00256AFD" w:rsidRPr="00864260" w:rsidRDefault="00256AFD" w:rsidP="002A7AF6">
      <w:pPr>
        <w:spacing w:after="0" w:line="276" w:lineRule="auto"/>
        <w:jc w:val="both"/>
        <w:rPr>
          <w:rFonts w:ascii="Calibri" w:eastAsia="Times New Roman" w:hAnsi="Calibri" w:cs="Calibri"/>
          <w:kern w:val="0"/>
          <w14:ligatures w14:val="none"/>
        </w:rPr>
      </w:pPr>
    </w:p>
    <w:p w14:paraId="104F2CFC" w14:textId="7B109887" w:rsidR="003F35E8" w:rsidRPr="00864260" w:rsidRDefault="00D04710" w:rsidP="002A7AF6">
      <w:pPr>
        <w:spacing w:after="0" w:line="276" w:lineRule="auto"/>
        <w:jc w:val="both"/>
        <w:rPr>
          <w:rFonts w:ascii="Calibri" w:eastAsia="Times New Roman" w:hAnsi="Calibri" w:cs="Calibri"/>
          <w:kern w:val="0"/>
          <w14:ligatures w14:val="none"/>
        </w:rPr>
      </w:pPr>
      <w:r w:rsidRPr="00864260">
        <w:rPr>
          <w:rFonts w:ascii="Calibri" w:eastAsia="Times New Roman" w:hAnsi="Calibri" w:cs="Calibri"/>
          <w:kern w:val="0"/>
          <w14:ligatures w14:val="none"/>
        </w:rPr>
        <w:t>Seven Veterans were assessed based on more than two tests being completed</w:t>
      </w:r>
      <w:r w:rsidR="00675FEB" w:rsidRPr="00864260">
        <w:rPr>
          <w:rFonts w:ascii="Calibri" w:eastAsia="Times New Roman" w:hAnsi="Calibri" w:cs="Calibri"/>
          <w:kern w:val="0"/>
          <w14:ligatures w14:val="none"/>
        </w:rPr>
        <w:t>. The following results</w:t>
      </w:r>
      <w:r w:rsidR="008E1589" w:rsidRPr="00864260">
        <w:rPr>
          <w:rFonts w:ascii="Calibri" w:eastAsia="Times New Roman" w:hAnsi="Calibri" w:cs="Calibri"/>
          <w:kern w:val="0"/>
          <w14:ligatures w14:val="none"/>
        </w:rPr>
        <w:t xml:space="preserve"> are shared.</w:t>
      </w:r>
    </w:p>
    <w:p w14:paraId="388D722A" w14:textId="77777777" w:rsidR="008E1589" w:rsidRPr="00864260" w:rsidRDefault="008E1589" w:rsidP="002A7AF6">
      <w:pPr>
        <w:spacing w:after="0" w:line="276" w:lineRule="auto"/>
        <w:jc w:val="both"/>
        <w:rPr>
          <w:rFonts w:ascii="Calibri" w:eastAsia="Times New Roman" w:hAnsi="Calibri" w:cs="Calibri"/>
          <w:kern w:val="0"/>
          <w14:ligatures w14:val="none"/>
        </w:rPr>
      </w:pPr>
    </w:p>
    <w:p w14:paraId="584AB9D6" w14:textId="15E72606" w:rsidR="008E1589" w:rsidRPr="00864260" w:rsidRDefault="008E1589" w:rsidP="002A7AF6">
      <w:pPr>
        <w:pStyle w:val="BodyText"/>
        <w:spacing w:line="276" w:lineRule="auto"/>
        <w:jc w:val="both"/>
        <w:rPr>
          <w:rFonts w:ascii="Calibri" w:hAnsi="Calibri" w:cs="Calibri"/>
          <w:sz w:val="24"/>
          <w:szCs w:val="24"/>
        </w:rPr>
      </w:pPr>
      <w:r w:rsidRPr="00864260">
        <w:rPr>
          <w:rFonts w:ascii="Calibri" w:hAnsi="Calibri" w:cs="Calibri"/>
          <w:b/>
          <w:bCs/>
          <w:spacing w:val="-2"/>
          <w:sz w:val="24"/>
          <w:szCs w:val="24"/>
        </w:rPr>
        <w:t>Spec Ops 1-2024</w:t>
      </w:r>
      <w:r w:rsidRPr="00864260">
        <w:rPr>
          <w:rFonts w:ascii="Calibri" w:hAnsi="Calibri" w:cs="Calibri"/>
          <w:spacing w:val="-2"/>
          <w:sz w:val="24"/>
          <w:szCs w:val="24"/>
        </w:rPr>
        <w:t>-</w:t>
      </w:r>
      <w:r w:rsidRPr="00864260">
        <w:rPr>
          <w:rFonts w:ascii="Calibri" w:hAnsi="Calibri" w:cs="Calibri"/>
          <w:spacing w:val="-17"/>
          <w:sz w:val="24"/>
          <w:szCs w:val="24"/>
        </w:rPr>
        <w:t xml:space="preserve"> </w:t>
      </w:r>
      <w:r w:rsidRPr="00864260">
        <w:rPr>
          <w:rFonts w:ascii="Calibri" w:hAnsi="Calibri" w:cs="Calibri"/>
          <w:spacing w:val="-2"/>
          <w:sz w:val="24"/>
          <w:szCs w:val="24"/>
        </w:rPr>
        <w:t>From</w:t>
      </w:r>
      <w:r w:rsidRPr="00864260">
        <w:rPr>
          <w:rFonts w:ascii="Calibri" w:hAnsi="Calibri" w:cs="Calibri"/>
          <w:spacing w:val="-18"/>
          <w:sz w:val="24"/>
          <w:szCs w:val="24"/>
        </w:rPr>
        <w:t xml:space="preserve"> </w:t>
      </w:r>
      <w:r w:rsidRPr="00864260">
        <w:rPr>
          <w:rFonts w:ascii="Calibri" w:hAnsi="Calibri" w:cs="Calibri"/>
          <w:spacing w:val="-2"/>
          <w:sz w:val="24"/>
          <w:szCs w:val="24"/>
        </w:rPr>
        <w:t>his</w:t>
      </w:r>
      <w:r w:rsidRPr="00864260">
        <w:rPr>
          <w:rFonts w:ascii="Calibri" w:hAnsi="Calibri" w:cs="Calibri"/>
          <w:spacing w:val="-14"/>
          <w:sz w:val="24"/>
          <w:szCs w:val="24"/>
        </w:rPr>
        <w:t xml:space="preserve"> </w:t>
      </w:r>
      <w:r w:rsidRPr="00864260">
        <w:rPr>
          <w:rFonts w:ascii="Calibri" w:hAnsi="Calibri" w:cs="Calibri"/>
          <w:spacing w:val="-2"/>
          <w:sz w:val="24"/>
          <w:szCs w:val="24"/>
        </w:rPr>
        <w:t>ﬁrst</w:t>
      </w:r>
      <w:r w:rsidRPr="00864260">
        <w:rPr>
          <w:rFonts w:ascii="Calibri" w:hAnsi="Calibri" w:cs="Calibri"/>
          <w:spacing w:val="-16"/>
          <w:sz w:val="24"/>
          <w:szCs w:val="24"/>
        </w:rPr>
        <w:t xml:space="preserve"> </w:t>
      </w:r>
      <w:r w:rsidRPr="00864260">
        <w:rPr>
          <w:rFonts w:ascii="Calibri" w:hAnsi="Calibri" w:cs="Calibri"/>
          <w:spacing w:val="-2"/>
          <w:sz w:val="24"/>
          <w:szCs w:val="24"/>
        </w:rPr>
        <w:t>visit</w:t>
      </w:r>
      <w:r w:rsidRPr="00864260">
        <w:rPr>
          <w:rFonts w:ascii="Calibri" w:hAnsi="Calibri" w:cs="Calibri"/>
          <w:spacing w:val="-18"/>
          <w:sz w:val="24"/>
          <w:szCs w:val="24"/>
        </w:rPr>
        <w:t xml:space="preserve"> </w:t>
      </w:r>
      <w:r w:rsidRPr="00864260">
        <w:rPr>
          <w:rFonts w:ascii="Calibri" w:hAnsi="Calibri" w:cs="Calibri"/>
          <w:spacing w:val="-2"/>
          <w:sz w:val="24"/>
          <w:szCs w:val="24"/>
        </w:rPr>
        <w:t>on</w:t>
      </w:r>
      <w:r w:rsidRPr="00864260">
        <w:rPr>
          <w:rFonts w:ascii="Calibri" w:hAnsi="Calibri" w:cs="Calibri"/>
          <w:spacing w:val="-17"/>
          <w:sz w:val="24"/>
          <w:szCs w:val="24"/>
        </w:rPr>
        <w:t xml:space="preserve"> </w:t>
      </w:r>
      <w:r w:rsidRPr="00864260">
        <w:rPr>
          <w:rFonts w:ascii="Calibri" w:hAnsi="Calibri" w:cs="Calibri"/>
          <w:spacing w:val="-2"/>
          <w:sz w:val="24"/>
          <w:szCs w:val="24"/>
        </w:rPr>
        <w:t>9/9/2024</w:t>
      </w:r>
      <w:r w:rsidRPr="00864260">
        <w:rPr>
          <w:rFonts w:ascii="Calibri" w:hAnsi="Calibri" w:cs="Calibri"/>
          <w:spacing w:val="-16"/>
          <w:sz w:val="24"/>
          <w:szCs w:val="24"/>
        </w:rPr>
        <w:t xml:space="preserve"> </w:t>
      </w:r>
      <w:r w:rsidRPr="00864260">
        <w:rPr>
          <w:rFonts w:ascii="Calibri" w:hAnsi="Calibri" w:cs="Calibri"/>
          <w:spacing w:val="-2"/>
          <w:sz w:val="24"/>
          <w:szCs w:val="24"/>
        </w:rPr>
        <w:t>to</w:t>
      </w:r>
      <w:r w:rsidRPr="00864260">
        <w:rPr>
          <w:rFonts w:ascii="Calibri" w:hAnsi="Calibri" w:cs="Calibri"/>
          <w:spacing w:val="-18"/>
          <w:sz w:val="24"/>
          <w:szCs w:val="24"/>
        </w:rPr>
        <w:t xml:space="preserve"> </w:t>
      </w:r>
      <w:r w:rsidRPr="00864260">
        <w:rPr>
          <w:rFonts w:ascii="Calibri" w:hAnsi="Calibri" w:cs="Calibri"/>
          <w:spacing w:val="-2"/>
          <w:sz w:val="24"/>
          <w:szCs w:val="24"/>
        </w:rPr>
        <w:t>his</w:t>
      </w:r>
      <w:r w:rsidRPr="00864260">
        <w:rPr>
          <w:rFonts w:ascii="Calibri" w:hAnsi="Calibri" w:cs="Calibri"/>
          <w:spacing w:val="-16"/>
          <w:sz w:val="24"/>
          <w:szCs w:val="24"/>
        </w:rPr>
        <w:t xml:space="preserve"> </w:t>
      </w:r>
      <w:r w:rsidRPr="00864260">
        <w:rPr>
          <w:rFonts w:ascii="Calibri" w:hAnsi="Calibri" w:cs="Calibri"/>
          <w:spacing w:val="-2"/>
          <w:sz w:val="24"/>
          <w:szCs w:val="24"/>
        </w:rPr>
        <w:t>last</w:t>
      </w:r>
      <w:r w:rsidRPr="00864260">
        <w:rPr>
          <w:rFonts w:ascii="Calibri" w:hAnsi="Calibri" w:cs="Calibri"/>
          <w:spacing w:val="-16"/>
          <w:sz w:val="24"/>
          <w:szCs w:val="24"/>
        </w:rPr>
        <w:t xml:space="preserve"> </w:t>
      </w:r>
      <w:r w:rsidRPr="00864260">
        <w:rPr>
          <w:rFonts w:ascii="Calibri" w:hAnsi="Calibri" w:cs="Calibri"/>
          <w:spacing w:val="-2"/>
          <w:sz w:val="24"/>
          <w:szCs w:val="24"/>
        </w:rPr>
        <w:t>visit</w:t>
      </w:r>
      <w:r w:rsidRPr="00864260">
        <w:rPr>
          <w:rFonts w:ascii="Calibri" w:hAnsi="Calibri" w:cs="Calibri"/>
          <w:spacing w:val="-18"/>
          <w:sz w:val="24"/>
          <w:szCs w:val="24"/>
        </w:rPr>
        <w:t xml:space="preserve"> </w:t>
      </w:r>
      <w:r w:rsidRPr="00864260">
        <w:rPr>
          <w:rFonts w:ascii="Calibri" w:hAnsi="Calibri" w:cs="Calibri"/>
          <w:spacing w:val="-2"/>
          <w:sz w:val="24"/>
          <w:szCs w:val="24"/>
        </w:rPr>
        <w:t>on</w:t>
      </w:r>
      <w:r w:rsidRPr="00864260">
        <w:rPr>
          <w:rFonts w:ascii="Calibri" w:hAnsi="Calibri" w:cs="Calibri"/>
          <w:spacing w:val="-15"/>
          <w:sz w:val="24"/>
          <w:szCs w:val="24"/>
        </w:rPr>
        <w:t xml:space="preserve"> </w:t>
      </w:r>
      <w:r w:rsidRPr="00864260">
        <w:rPr>
          <w:rFonts w:ascii="Calibri" w:hAnsi="Calibri" w:cs="Calibri"/>
          <w:spacing w:val="-2"/>
          <w:sz w:val="24"/>
          <w:szCs w:val="24"/>
        </w:rPr>
        <w:t>3/10/25</w:t>
      </w:r>
      <w:r w:rsidRPr="00864260">
        <w:rPr>
          <w:rFonts w:ascii="Calibri" w:hAnsi="Calibri" w:cs="Calibri"/>
          <w:spacing w:val="-18"/>
          <w:sz w:val="24"/>
          <w:szCs w:val="24"/>
        </w:rPr>
        <w:t xml:space="preserve"> </w:t>
      </w:r>
      <w:r w:rsidRPr="00864260">
        <w:rPr>
          <w:rFonts w:ascii="Calibri" w:hAnsi="Calibri" w:cs="Calibri"/>
          <w:spacing w:val="-2"/>
          <w:sz w:val="24"/>
          <w:szCs w:val="24"/>
        </w:rPr>
        <w:t>he</w:t>
      </w:r>
      <w:r w:rsidRPr="00864260">
        <w:rPr>
          <w:rFonts w:ascii="Calibri" w:hAnsi="Calibri" w:cs="Calibri"/>
          <w:spacing w:val="-16"/>
          <w:sz w:val="24"/>
          <w:szCs w:val="24"/>
        </w:rPr>
        <w:t xml:space="preserve"> </w:t>
      </w:r>
      <w:r w:rsidRPr="00864260">
        <w:rPr>
          <w:rFonts w:ascii="Calibri" w:hAnsi="Calibri" w:cs="Calibri"/>
          <w:spacing w:val="-2"/>
          <w:sz w:val="24"/>
          <w:szCs w:val="24"/>
        </w:rPr>
        <w:t>showed</w:t>
      </w:r>
      <w:r w:rsidRPr="00864260">
        <w:rPr>
          <w:rFonts w:ascii="Calibri" w:hAnsi="Calibri" w:cs="Calibri"/>
          <w:spacing w:val="-17"/>
          <w:sz w:val="24"/>
          <w:szCs w:val="24"/>
        </w:rPr>
        <w:t xml:space="preserve"> </w:t>
      </w:r>
      <w:r w:rsidRPr="00864260">
        <w:rPr>
          <w:rFonts w:ascii="Calibri" w:hAnsi="Calibri" w:cs="Calibri"/>
          <w:spacing w:val="-2"/>
          <w:sz w:val="24"/>
          <w:szCs w:val="24"/>
        </w:rPr>
        <w:t xml:space="preserve">an </w:t>
      </w:r>
      <w:r w:rsidRPr="00864260">
        <w:rPr>
          <w:rFonts w:ascii="Calibri" w:hAnsi="Calibri" w:cs="Calibri"/>
          <w:sz w:val="24"/>
          <w:szCs w:val="24"/>
        </w:rPr>
        <w:t>improvement</w:t>
      </w:r>
      <w:r w:rsidRPr="00864260">
        <w:rPr>
          <w:rFonts w:ascii="Calibri" w:hAnsi="Calibri" w:cs="Calibri"/>
          <w:spacing w:val="-15"/>
          <w:sz w:val="24"/>
          <w:szCs w:val="24"/>
        </w:rPr>
        <w:t xml:space="preserve"> </w:t>
      </w:r>
      <w:r w:rsidRPr="00864260">
        <w:rPr>
          <w:rFonts w:ascii="Calibri" w:hAnsi="Calibri" w:cs="Calibri"/>
          <w:sz w:val="24"/>
          <w:szCs w:val="24"/>
        </w:rPr>
        <w:t>on</w:t>
      </w:r>
      <w:r w:rsidRPr="00864260">
        <w:rPr>
          <w:rFonts w:ascii="Calibri" w:hAnsi="Calibri" w:cs="Calibri"/>
          <w:spacing w:val="-14"/>
          <w:sz w:val="24"/>
          <w:szCs w:val="24"/>
        </w:rPr>
        <w:t xml:space="preserve"> </w:t>
      </w:r>
      <w:r w:rsidRPr="00864260">
        <w:rPr>
          <w:rFonts w:ascii="Calibri" w:hAnsi="Calibri" w:cs="Calibri"/>
          <w:sz w:val="24"/>
          <w:szCs w:val="24"/>
        </w:rPr>
        <w:t>his</w:t>
      </w:r>
      <w:r w:rsidRPr="00864260">
        <w:rPr>
          <w:rFonts w:ascii="Calibri" w:hAnsi="Calibri" w:cs="Calibri"/>
          <w:spacing w:val="-13"/>
          <w:sz w:val="24"/>
          <w:szCs w:val="24"/>
        </w:rPr>
        <w:t xml:space="preserve"> </w:t>
      </w:r>
      <w:r w:rsidRPr="00864260">
        <w:rPr>
          <w:rFonts w:ascii="Calibri" w:hAnsi="Calibri" w:cs="Calibri"/>
          <w:sz w:val="24"/>
          <w:szCs w:val="24"/>
        </w:rPr>
        <w:t>processing</w:t>
      </w:r>
      <w:r w:rsidRPr="00864260">
        <w:rPr>
          <w:rFonts w:ascii="Calibri" w:hAnsi="Calibri" w:cs="Calibri"/>
          <w:spacing w:val="-15"/>
          <w:sz w:val="24"/>
          <w:szCs w:val="24"/>
        </w:rPr>
        <w:t xml:space="preserve"> </w:t>
      </w:r>
      <w:r w:rsidRPr="00864260">
        <w:rPr>
          <w:rFonts w:ascii="Calibri" w:hAnsi="Calibri" w:cs="Calibri"/>
          <w:sz w:val="24"/>
          <w:szCs w:val="24"/>
        </w:rPr>
        <w:t>speed</w:t>
      </w:r>
      <w:r w:rsidRPr="00864260">
        <w:rPr>
          <w:rFonts w:ascii="Calibri" w:hAnsi="Calibri" w:cs="Calibri"/>
          <w:spacing w:val="-14"/>
          <w:sz w:val="24"/>
          <w:szCs w:val="24"/>
        </w:rPr>
        <w:t xml:space="preserve"> </w:t>
      </w:r>
      <w:r w:rsidRPr="00864260">
        <w:rPr>
          <w:rFonts w:ascii="Calibri" w:hAnsi="Calibri" w:cs="Calibri"/>
          <w:sz w:val="24"/>
          <w:szCs w:val="24"/>
        </w:rPr>
        <w:t>as</w:t>
      </w:r>
      <w:r w:rsidRPr="00864260">
        <w:rPr>
          <w:rFonts w:ascii="Calibri" w:hAnsi="Calibri" w:cs="Calibri"/>
          <w:spacing w:val="-13"/>
          <w:sz w:val="24"/>
          <w:szCs w:val="24"/>
        </w:rPr>
        <w:t xml:space="preserve"> </w:t>
      </w:r>
      <w:r w:rsidRPr="00864260">
        <w:rPr>
          <w:rFonts w:ascii="Calibri" w:hAnsi="Calibri" w:cs="Calibri"/>
          <w:sz w:val="24"/>
          <w:szCs w:val="24"/>
        </w:rPr>
        <w:t>well</w:t>
      </w:r>
      <w:r w:rsidRPr="00864260">
        <w:rPr>
          <w:rFonts w:ascii="Calibri" w:hAnsi="Calibri" w:cs="Calibri"/>
          <w:spacing w:val="-14"/>
          <w:sz w:val="24"/>
          <w:szCs w:val="24"/>
        </w:rPr>
        <w:t xml:space="preserve"> </w:t>
      </w:r>
      <w:r w:rsidRPr="00864260">
        <w:rPr>
          <w:rFonts w:ascii="Calibri" w:hAnsi="Calibri" w:cs="Calibri"/>
          <w:sz w:val="24"/>
          <w:szCs w:val="24"/>
        </w:rPr>
        <w:t>as</w:t>
      </w:r>
      <w:r w:rsidRPr="00864260">
        <w:rPr>
          <w:rFonts w:ascii="Calibri" w:hAnsi="Calibri" w:cs="Calibri"/>
          <w:spacing w:val="-13"/>
          <w:sz w:val="24"/>
          <w:szCs w:val="24"/>
        </w:rPr>
        <w:t xml:space="preserve"> </w:t>
      </w:r>
      <w:r w:rsidRPr="00864260">
        <w:rPr>
          <w:rFonts w:ascii="Calibri" w:hAnsi="Calibri" w:cs="Calibri"/>
          <w:sz w:val="24"/>
          <w:szCs w:val="24"/>
        </w:rPr>
        <w:t>his</w:t>
      </w:r>
      <w:r w:rsidRPr="00864260">
        <w:rPr>
          <w:rFonts w:ascii="Calibri" w:hAnsi="Calibri" w:cs="Calibri"/>
          <w:spacing w:val="-13"/>
          <w:sz w:val="24"/>
          <w:szCs w:val="24"/>
        </w:rPr>
        <w:t xml:space="preserve"> </w:t>
      </w:r>
      <w:r w:rsidRPr="00864260">
        <w:rPr>
          <w:rFonts w:ascii="Calibri" w:hAnsi="Calibri" w:cs="Calibri"/>
          <w:sz w:val="24"/>
          <w:szCs w:val="24"/>
        </w:rPr>
        <w:t>ability</w:t>
      </w:r>
      <w:r w:rsidRPr="00864260">
        <w:rPr>
          <w:rFonts w:ascii="Calibri" w:hAnsi="Calibri" w:cs="Calibri"/>
          <w:spacing w:val="-15"/>
          <w:sz w:val="24"/>
          <w:szCs w:val="24"/>
        </w:rPr>
        <w:t xml:space="preserve"> </w:t>
      </w:r>
      <w:r w:rsidRPr="00864260">
        <w:rPr>
          <w:rFonts w:ascii="Calibri" w:hAnsi="Calibri" w:cs="Calibri"/>
          <w:sz w:val="24"/>
          <w:szCs w:val="24"/>
        </w:rPr>
        <w:t>to</w:t>
      </w:r>
      <w:r w:rsidRPr="00864260">
        <w:rPr>
          <w:rFonts w:ascii="Calibri" w:hAnsi="Calibri" w:cs="Calibri"/>
          <w:spacing w:val="-15"/>
          <w:sz w:val="24"/>
          <w:szCs w:val="24"/>
        </w:rPr>
        <w:t xml:space="preserve"> </w:t>
      </w:r>
      <w:r w:rsidRPr="00864260">
        <w:rPr>
          <w:rFonts w:ascii="Calibri" w:hAnsi="Calibri" w:cs="Calibri"/>
          <w:sz w:val="24"/>
          <w:szCs w:val="24"/>
        </w:rPr>
        <w:t>control</w:t>
      </w:r>
      <w:r w:rsidRPr="00864260">
        <w:rPr>
          <w:rFonts w:ascii="Calibri" w:hAnsi="Calibri" w:cs="Calibri"/>
          <w:spacing w:val="-11"/>
          <w:sz w:val="24"/>
          <w:szCs w:val="24"/>
        </w:rPr>
        <w:t xml:space="preserve"> </w:t>
      </w:r>
      <w:r w:rsidRPr="00864260">
        <w:rPr>
          <w:rFonts w:ascii="Calibri" w:hAnsi="Calibri" w:cs="Calibri"/>
          <w:sz w:val="24"/>
          <w:szCs w:val="24"/>
        </w:rPr>
        <w:t>his</w:t>
      </w:r>
      <w:r w:rsidRPr="00864260">
        <w:rPr>
          <w:rFonts w:ascii="Calibri" w:hAnsi="Calibri" w:cs="Calibri"/>
          <w:spacing w:val="-13"/>
          <w:sz w:val="24"/>
          <w:szCs w:val="24"/>
        </w:rPr>
        <w:t xml:space="preserve"> </w:t>
      </w:r>
      <w:r w:rsidRPr="00864260">
        <w:rPr>
          <w:rFonts w:ascii="Calibri" w:hAnsi="Calibri" w:cs="Calibri"/>
          <w:sz w:val="24"/>
          <w:szCs w:val="24"/>
        </w:rPr>
        <w:t>vertical</w:t>
      </w:r>
      <w:r w:rsidRPr="00864260">
        <w:rPr>
          <w:rFonts w:ascii="Calibri" w:hAnsi="Calibri" w:cs="Calibri"/>
          <w:spacing w:val="-14"/>
          <w:sz w:val="24"/>
          <w:szCs w:val="24"/>
        </w:rPr>
        <w:t xml:space="preserve"> </w:t>
      </w:r>
      <w:r w:rsidRPr="00864260">
        <w:rPr>
          <w:rFonts w:ascii="Calibri" w:hAnsi="Calibri" w:cs="Calibri"/>
          <w:sz w:val="24"/>
          <w:szCs w:val="24"/>
        </w:rPr>
        <w:t>and horizontal</w:t>
      </w:r>
      <w:r w:rsidRPr="00864260">
        <w:rPr>
          <w:rFonts w:ascii="Calibri" w:hAnsi="Calibri" w:cs="Calibri"/>
          <w:spacing w:val="-8"/>
          <w:sz w:val="24"/>
          <w:szCs w:val="24"/>
        </w:rPr>
        <w:t xml:space="preserve"> </w:t>
      </w:r>
      <w:r w:rsidRPr="00864260">
        <w:rPr>
          <w:rFonts w:ascii="Calibri" w:hAnsi="Calibri" w:cs="Calibri"/>
          <w:sz w:val="24"/>
          <w:szCs w:val="24"/>
        </w:rPr>
        <w:t>saccades.</w:t>
      </w:r>
    </w:p>
    <w:p w14:paraId="45C8364F" w14:textId="6799BA5F" w:rsidR="008E1589" w:rsidRPr="00864260" w:rsidRDefault="008E1589" w:rsidP="002A7AF6">
      <w:pPr>
        <w:pStyle w:val="BodyText"/>
        <w:spacing w:line="276" w:lineRule="auto"/>
        <w:jc w:val="both"/>
        <w:rPr>
          <w:rFonts w:ascii="Calibri" w:hAnsi="Calibri" w:cs="Calibri"/>
          <w:sz w:val="24"/>
          <w:szCs w:val="24"/>
        </w:rPr>
      </w:pPr>
      <w:r w:rsidRPr="00864260">
        <w:rPr>
          <w:rFonts w:ascii="Calibri" w:hAnsi="Calibri" w:cs="Calibri"/>
          <w:b/>
          <w:bCs/>
          <w:spacing w:val="-2"/>
          <w:sz w:val="24"/>
          <w:szCs w:val="24"/>
        </w:rPr>
        <w:t>USAF 1-2025</w:t>
      </w:r>
      <w:r w:rsidRPr="00864260">
        <w:rPr>
          <w:rFonts w:ascii="Calibri" w:hAnsi="Calibri" w:cs="Calibri"/>
          <w:spacing w:val="-2"/>
          <w:sz w:val="24"/>
          <w:szCs w:val="24"/>
        </w:rPr>
        <w:t>-</w:t>
      </w:r>
      <w:r w:rsidRPr="00864260">
        <w:rPr>
          <w:rFonts w:ascii="Calibri" w:hAnsi="Calibri" w:cs="Calibri"/>
          <w:spacing w:val="-18"/>
          <w:sz w:val="24"/>
          <w:szCs w:val="24"/>
        </w:rPr>
        <w:t xml:space="preserve"> </w:t>
      </w:r>
      <w:r w:rsidRPr="00864260">
        <w:rPr>
          <w:rFonts w:ascii="Calibri" w:hAnsi="Calibri" w:cs="Calibri"/>
          <w:spacing w:val="-2"/>
          <w:sz w:val="24"/>
          <w:szCs w:val="24"/>
        </w:rPr>
        <w:t>From</w:t>
      </w:r>
      <w:r w:rsidRPr="00864260">
        <w:rPr>
          <w:rFonts w:ascii="Calibri" w:hAnsi="Calibri" w:cs="Calibri"/>
          <w:spacing w:val="-16"/>
          <w:sz w:val="24"/>
          <w:szCs w:val="24"/>
        </w:rPr>
        <w:t xml:space="preserve"> </w:t>
      </w:r>
      <w:r w:rsidRPr="00864260">
        <w:rPr>
          <w:rFonts w:ascii="Calibri" w:hAnsi="Calibri" w:cs="Calibri"/>
          <w:spacing w:val="-2"/>
          <w:sz w:val="24"/>
          <w:szCs w:val="24"/>
        </w:rPr>
        <w:t>his</w:t>
      </w:r>
      <w:r w:rsidRPr="00864260">
        <w:rPr>
          <w:rFonts w:ascii="Calibri" w:hAnsi="Calibri" w:cs="Calibri"/>
          <w:spacing w:val="-17"/>
          <w:sz w:val="24"/>
          <w:szCs w:val="24"/>
        </w:rPr>
        <w:t xml:space="preserve"> </w:t>
      </w:r>
      <w:r w:rsidRPr="00864260">
        <w:rPr>
          <w:rFonts w:ascii="Calibri" w:hAnsi="Calibri" w:cs="Calibri"/>
          <w:spacing w:val="-2"/>
          <w:sz w:val="24"/>
          <w:szCs w:val="24"/>
        </w:rPr>
        <w:t>ﬁrst</w:t>
      </w:r>
      <w:r w:rsidRPr="00864260">
        <w:rPr>
          <w:rFonts w:ascii="Calibri" w:hAnsi="Calibri" w:cs="Calibri"/>
          <w:spacing w:val="-19"/>
          <w:sz w:val="24"/>
          <w:szCs w:val="24"/>
        </w:rPr>
        <w:t xml:space="preserve"> </w:t>
      </w:r>
      <w:r w:rsidRPr="00864260">
        <w:rPr>
          <w:rFonts w:ascii="Calibri" w:hAnsi="Calibri" w:cs="Calibri"/>
          <w:spacing w:val="-2"/>
          <w:sz w:val="24"/>
          <w:szCs w:val="24"/>
        </w:rPr>
        <w:t>visit</w:t>
      </w:r>
      <w:r w:rsidRPr="00864260">
        <w:rPr>
          <w:rFonts w:ascii="Calibri" w:hAnsi="Calibri" w:cs="Calibri"/>
          <w:spacing w:val="-19"/>
          <w:sz w:val="24"/>
          <w:szCs w:val="24"/>
        </w:rPr>
        <w:t xml:space="preserve"> </w:t>
      </w:r>
      <w:r w:rsidRPr="00864260">
        <w:rPr>
          <w:rFonts w:ascii="Calibri" w:hAnsi="Calibri" w:cs="Calibri"/>
          <w:spacing w:val="-2"/>
          <w:sz w:val="24"/>
          <w:szCs w:val="24"/>
        </w:rPr>
        <w:t>on</w:t>
      </w:r>
      <w:r w:rsidRPr="00864260">
        <w:rPr>
          <w:rFonts w:ascii="Calibri" w:hAnsi="Calibri" w:cs="Calibri"/>
          <w:spacing w:val="-16"/>
          <w:sz w:val="24"/>
          <w:szCs w:val="24"/>
        </w:rPr>
        <w:t xml:space="preserve"> </w:t>
      </w:r>
      <w:r w:rsidRPr="00864260">
        <w:rPr>
          <w:rFonts w:ascii="Calibri" w:hAnsi="Calibri" w:cs="Calibri"/>
          <w:spacing w:val="-2"/>
          <w:sz w:val="24"/>
          <w:szCs w:val="24"/>
        </w:rPr>
        <w:t>12/18/2024</w:t>
      </w:r>
      <w:r w:rsidRPr="00864260">
        <w:rPr>
          <w:rFonts w:ascii="Calibri" w:hAnsi="Calibri" w:cs="Calibri"/>
          <w:spacing w:val="-17"/>
          <w:sz w:val="24"/>
          <w:szCs w:val="24"/>
        </w:rPr>
        <w:t xml:space="preserve"> </w:t>
      </w:r>
      <w:r w:rsidRPr="00864260">
        <w:rPr>
          <w:rFonts w:ascii="Calibri" w:hAnsi="Calibri" w:cs="Calibri"/>
          <w:spacing w:val="-2"/>
          <w:sz w:val="24"/>
          <w:szCs w:val="24"/>
        </w:rPr>
        <w:t>to</w:t>
      </w:r>
      <w:r w:rsidRPr="00864260">
        <w:rPr>
          <w:rFonts w:ascii="Calibri" w:hAnsi="Calibri" w:cs="Calibri"/>
          <w:spacing w:val="-19"/>
          <w:sz w:val="24"/>
          <w:szCs w:val="24"/>
        </w:rPr>
        <w:t xml:space="preserve"> </w:t>
      </w:r>
      <w:r w:rsidRPr="00864260">
        <w:rPr>
          <w:rFonts w:ascii="Calibri" w:hAnsi="Calibri" w:cs="Calibri"/>
          <w:spacing w:val="-2"/>
          <w:sz w:val="24"/>
          <w:szCs w:val="24"/>
        </w:rPr>
        <w:t>his</w:t>
      </w:r>
      <w:r w:rsidRPr="00864260">
        <w:rPr>
          <w:rFonts w:ascii="Calibri" w:hAnsi="Calibri" w:cs="Calibri"/>
          <w:spacing w:val="-17"/>
          <w:sz w:val="24"/>
          <w:szCs w:val="24"/>
        </w:rPr>
        <w:t xml:space="preserve"> </w:t>
      </w:r>
      <w:r w:rsidRPr="00864260">
        <w:rPr>
          <w:rFonts w:ascii="Calibri" w:hAnsi="Calibri" w:cs="Calibri"/>
          <w:spacing w:val="-2"/>
          <w:sz w:val="24"/>
          <w:szCs w:val="24"/>
        </w:rPr>
        <w:t>last</w:t>
      </w:r>
      <w:r w:rsidRPr="00864260">
        <w:rPr>
          <w:rFonts w:ascii="Calibri" w:hAnsi="Calibri" w:cs="Calibri"/>
          <w:spacing w:val="-17"/>
          <w:sz w:val="24"/>
          <w:szCs w:val="24"/>
        </w:rPr>
        <w:t xml:space="preserve"> </w:t>
      </w:r>
      <w:r w:rsidRPr="00864260">
        <w:rPr>
          <w:rFonts w:ascii="Calibri" w:hAnsi="Calibri" w:cs="Calibri"/>
          <w:spacing w:val="-2"/>
          <w:sz w:val="24"/>
          <w:szCs w:val="24"/>
        </w:rPr>
        <w:t>visit</w:t>
      </w:r>
      <w:r w:rsidRPr="00864260">
        <w:rPr>
          <w:rFonts w:ascii="Calibri" w:hAnsi="Calibri" w:cs="Calibri"/>
          <w:spacing w:val="-19"/>
          <w:sz w:val="24"/>
          <w:szCs w:val="24"/>
        </w:rPr>
        <w:t xml:space="preserve"> </w:t>
      </w:r>
      <w:r w:rsidRPr="00864260">
        <w:rPr>
          <w:rFonts w:ascii="Calibri" w:hAnsi="Calibri" w:cs="Calibri"/>
          <w:spacing w:val="-2"/>
          <w:sz w:val="24"/>
          <w:szCs w:val="24"/>
        </w:rPr>
        <w:t>on</w:t>
      </w:r>
      <w:r w:rsidRPr="00864260">
        <w:rPr>
          <w:rFonts w:ascii="Calibri" w:hAnsi="Calibri" w:cs="Calibri"/>
          <w:spacing w:val="-16"/>
          <w:sz w:val="24"/>
          <w:szCs w:val="24"/>
        </w:rPr>
        <w:t xml:space="preserve"> </w:t>
      </w:r>
      <w:r w:rsidRPr="00864260">
        <w:rPr>
          <w:rFonts w:ascii="Calibri" w:hAnsi="Calibri" w:cs="Calibri"/>
          <w:spacing w:val="-2"/>
          <w:sz w:val="24"/>
          <w:szCs w:val="24"/>
        </w:rPr>
        <w:t>4/17/2025</w:t>
      </w:r>
      <w:r w:rsidRPr="00864260">
        <w:rPr>
          <w:rFonts w:ascii="Calibri" w:hAnsi="Calibri" w:cs="Calibri"/>
          <w:spacing w:val="-19"/>
          <w:sz w:val="24"/>
          <w:szCs w:val="24"/>
        </w:rPr>
        <w:t xml:space="preserve"> </w:t>
      </w:r>
      <w:r w:rsidRPr="00864260">
        <w:rPr>
          <w:rFonts w:ascii="Calibri" w:hAnsi="Calibri" w:cs="Calibri"/>
          <w:spacing w:val="-2"/>
          <w:sz w:val="24"/>
          <w:szCs w:val="24"/>
        </w:rPr>
        <w:t>he</w:t>
      </w:r>
      <w:r w:rsidRPr="00864260">
        <w:rPr>
          <w:rFonts w:ascii="Calibri" w:hAnsi="Calibri" w:cs="Calibri"/>
          <w:spacing w:val="-17"/>
          <w:sz w:val="24"/>
          <w:szCs w:val="24"/>
        </w:rPr>
        <w:t xml:space="preserve"> </w:t>
      </w:r>
      <w:r w:rsidRPr="00864260">
        <w:rPr>
          <w:rFonts w:ascii="Calibri" w:hAnsi="Calibri" w:cs="Calibri"/>
          <w:spacing w:val="-2"/>
          <w:sz w:val="24"/>
          <w:szCs w:val="24"/>
        </w:rPr>
        <w:t>had</w:t>
      </w:r>
      <w:r w:rsidRPr="00864260">
        <w:rPr>
          <w:rFonts w:ascii="Calibri" w:hAnsi="Calibri" w:cs="Calibri"/>
          <w:spacing w:val="-16"/>
          <w:sz w:val="24"/>
          <w:szCs w:val="24"/>
        </w:rPr>
        <w:t xml:space="preserve"> </w:t>
      </w:r>
      <w:r w:rsidRPr="00864260">
        <w:rPr>
          <w:rFonts w:ascii="Calibri" w:hAnsi="Calibri" w:cs="Calibri"/>
          <w:spacing w:val="-2"/>
          <w:sz w:val="24"/>
          <w:szCs w:val="24"/>
        </w:rPr>
        <w:t>a</w:t>
      </w:r>
      <w:r w:rsidRPr="00864260">
        <w:rPr>
          <w:rFonts w:ascii="Calibri" w:hAnsi="Calibri" w:cs="Calibri"/>
          <w:spacing w:val="-16"/>
          <w:sz w:val="24"/>
          <w:szCs w:val="24"/>
        </w:rPr>
        <w:t xml:space="preserve"> </w:t>
      </w:r>
      <w:r w:rsidRPr="00864260">
        <w:rPr>
          <w:rFonts w:ascii="Calibri" w:hAnsi="Calibri" w:cs="Calibri"/>
          <w:spacing w:val="-2"/>
          <w:sz w:val="24"/>
          <w:szCs w:val="24"/>
        </w:rPr>
        <w:t>large</w:t>
      </w:r>
    </w:p>
    <w:p w14:paraId="1FCC2151" w14:textId="477BB809" w:rsidR="008E1589" w:rsidRPr="00864260" w:rsidRDefault="008E1589" w:rsidP="002A7AF6">
      <w:pPr>
        <w:pStyle w:val="BodyText"/>
        <w:spacing w:line="276" w:lineRule="auto"/>
        <w:jc w:val="both"/>
        <w:rPr>
          <w:rFonts w:ascii="Calibri" w:hAnsi="Calibri" w:cs="Calibri"/>
          <w:sz w:val="24"/>
          <w:szCs w:val="24"/>
        </w:rPr>
      </w:pPr>
      <w:r w:rsidRPr="00864260">
        <w:rPr>
          <w:rFonts w:ascii="Calibri" w:hAnsi="Calibri" w:cs="Calibri"/>
          <w:spacing w:val="-4"/>
          <w:sz w:val="24"/>
          <w:szCs w:val="24"/>
        </w:rPr>
        <w:t>improvement</w:t>
      </w:r>
      <w:r w:rsidRPr="00864260">
        <w:rPr>
          <w:rFonts w:ascii="Calibri" w:hAnsi="Calibri" w:cs="Calibri"/>
          <w:spacing w:val="-10"/>
          <w:sz w:val="24"/>
          <w:szCs w:val="24"/>
        </w:rPr>
        <w:t xml:space="preserve"> </w:t>
      </w:r>
      <w:r w:rsidRPr="00864260">
        <w:rPr>
          <w:rFonts w:ascii="Calibri" w:hAnsi="Calibri" w:cs="Calibri"/>
          <w:spacing w:val="-4"/>
          <w:sz w:val="24"/>
          <w:szCs w:val="24"/>
        </w:rPr>
        <w:t>on</w:t>
      </w:r>
      <w:r w:rsidRPr="00864260">
        <w:rPr>
          <w:rFonts w:ascii="Calibri" w:hAnsi="Calibri" w:cs="Calibri"/>
          <w:spacing w:val="-9"/>
          <w:sz w:val="24"/>
          <w:szCs w:val="24"/>
        </w:rPr>
        <w:t xml:space="preserve"> </w:t>
      </w:r>
      <w:r w:rsidRPr="00864260">
        <w:rPr>
          <w:rFonts w:ascii="Calibri" w:hAnsi="Calibri" w:cs="Calibri"/>
          <w:spacing w:val="-4"/>
          <w:sz w:val="24"/>
          <w:szCs w:val="24"/>
        </w:rPr>
        <w:t>his</w:t>
      </w:r>
      <w:r w:rsidRPr="00864260">
        <w:rPr>
          <w:rFonts w:ascii="Calibri" w:hAnsi="Calibri" w:cs="Calibri"/>
          <w:spacing w:val="-8"/>
          <w:sz w:val="24"/>
          <w:szCs w:val="24"/>
        </w:rPr>
        <w:t xml:space="preserve"> </w:t>
      </w:r>
      <w:r w:rsidRPr="00864260">
        <w:rPr>
          <w:rFonts w:ascii="Calibri" w:hAnsi="Calibri" w:cs="Calibri"/>
          <w:spacing w:val="-4"/>
          <w:sz w:val="24"/>
          <w:szCs w:val="24"/>
        </w:rPr>
        <w:t>vertical</w:t>
      </w:r>
      <w:r w:rsidRPr="00864260">
        <w:rPr>
          <w:rFonts w:ascii="Calibri" w:hAnsi="Calibri" w:cs="Calibri"/>
          <w:spacing w:val="-9"/>
          <w:sz w:val="24"/>
          <w:szCs w:val="24"/>
        </w:rPr>
        <w:t xml:space="preserve"> </w:t>
      </w:r>
      <w:r w:rsidRPr="00864260">
        <w:rPr>
          <w:rFonts w:ascii="Calibri" w:hAnsi="Calibri" w:cs="Calibri"/>
          <w:spacing w:val="-4"/>
          <w:sz w:val="24"/>
          <w:szCs w:val="24"/>
        </w:rPr>
        <w:t>and</w:t>
      </w:r>
      <w:r w:rsidRPr="00864260">
        <w:rPr>
          <w:rFonts w:ascii="Calibri" w:hAnsi="Calibri" w:cs="Calibri"/>
          <w:spacing w:val="-8"/>
          <w:sz w:val="24"/>
          <w:szCs w:val="24"/>
        </w:rPr>
        <w:t xml:space="preserve"> </w:t>
      </w:r>
      <w:r w:rsidRPr="00864260">
        <w:rPr>
          <w:rFonts w:ascii="Calibri" w:hAnsi="Calibri" w:cs="Calibri"/>
          <w:spacing w:val="-4"/>
          <w:sz w:val="24"/>
          <w:szCs w:val="24"/>
        </w:rPr>
        <w:t>horizontal</w:t>
      </w:r>
      <w:r w:rsidRPr="00864260">
        <w:rPr>
          <w:rFonts w:ascii="Calibri" w:hAnsi="Calibri" w:cs="Calibri"/>
          <w:spacing w:val="-9"/>
          <w:sz w:val="24"/>
          <w:szCs w:val="24"/>
        </w:rPr>
        <w:t xml:space="preserve"> </w:t>
      </w:r>
      <w:r w:rsidRPr="00864260">
        <w:rPr>
          <w:rFonts w:ascii="Calibri" w:hAnsi="Calibri" w:cs="Calibri"/>
          <w:spacing w:val="-4"/>
          <w:sz w:val="24"/>
          <w:szCs w:val="24"/>
        </w:rPr>
        <w:t>saccades</w:t>
      </w:r>
      <w:r w:rsidRPr="00864260">
        <w:rPr>
          <w:rFonts w:ascii="Calibri" w:hAnsi="Calibri" w:cs="Calibri"/>
          <w:spacing w:val="-8"/>
          <w:sz w:val="24"/>
          <w:szCs w:val="24"/>
        </w:rPr>
        <w:t xml:space="preserve"> </w:t>
      </w:r>
      <w:r w:rsidRPr="00864260">
        <w:rPr>
          <w:rFonts w:ascii="Calibri" w:hAnsi="Calibri" w:cs="Calibri"/>
          <w:spacing w:val="-4"/>
          <w:sz w:val="24"/>
          <w:szCs w:val="24"/>
        </w:rPr>
        <w:t>as</w:t>
      </w:r>
      <w:r w:rsidRPr="00864260">
        <w:rPr>
          <w:rFonts w:ascii="Calibri" w:hAnsi="Calibri" w:cs="Calibri"/>
          <w:spacing w:val="-7"/>
          <w:sz w:val="24"/>
          <w:szCs w:val="24"/>
        </w:rPr>
        <w:t xml:space="preserve"> </w:t>
      </w:r>
      <w:r w:rsidRPr="00864260">
        <w:rPr>
          <w:rFonts w:ascii="Calibri" w:hAnsi="Calibri" w:cs="Calibri"/>
          <w:spacing w:val="-4"/>
          <w:sz w:val="24"/>
          <w:szCs w:val="24"/>
        </w:rPr>
        <w:t>well</w:t>
      </w:r>
      <w:r w:rsidRPr="00864260">
        <w:rPr>
          <w:rFonts w:ascii="Calibri" w:hAnsi="Calibri" w:cs="Calibri"/>
          <w:spacing w:val="-9"/>
          <w:sz w:val="24"/>
          <w:szCs w:val="24"/>
        </w:rPr>
        <w:t xml:space="preserve"> </w:t>
      </w:r>
      <w:r w:rsidRPr="00864260">
        <w:rPr>
          <w:rFonts w:ascii="Calibri" w:hAnsi="Calibri" w:cs="Calibri"/>
          <w:spacing w:val="-4"/>
          <w:sz w:val="24"/>
          <w:szCs w:val="24"/>
        </w:rPr>
        <w:t>as</w:t>
      </w:r>
      <w:r w:rsidRPr="00864260">
        <w:rPr>
          <w:rFonts w:ascii="Calibri" w:hAnsi="Calibri" w:cs="Calibri"/>
          <w:spacing w:val="-8"/>
          <w:sz w:val="24"/>
          <w:szCs w:val="24"/>
        </w:rPr>
        <w:t xml:space="preserve"> </w:t>
      </w:r>
      <w:r w:rsidRPr="00864260">
        <w:rPr>
          <w:rFonts w:ascii="Calibri" w:hAnsi="Calibri" w:cs="Calibri"/>
          <w:spacing w:val="-4"/>
          <w:sz w:val="24"/>
          <w:szCs w:val="24"/>
        </w:rPr>
        <w:t>his</w:t>
      </w:r>
      <w:r w:rsidRPr="00864260">
        <w:rPr>
          <w:rFonts w:ascii="Calibri" w:hAnsi="Calibri" w:cs="Calibri"/>
          <w:spacing w:val="-7"/>
          <w:sz w:val="24"/>
          <w:szCs w:val="24"/>
        </w:rPr>
        <w:t xml:space="preserve"> </w:t>
      </w:r>
      <w:r w:rsidRPr="00864260">
        <w:rPr>
          <w:rFonts w:ascii="Calibri" w:hAnsi="Calibri" w:cs="Calibri"/>
          <w:spacing w:val="-4"/>
          <w:sz w:val="24"/>
          <w:szCs w:val="24"/>
        </w:rPr>
        <w:t>processing</w:t>
      </w:r>
      <w:r w:rsidRPr="00864260">
        <w:rPr>
          <w:rFonts w:ascii="Calibri" w:hAnsi="Calibri" w:cs="Calibri"/>
          <w:spacing w:val="-10"/>
          <w:sz w:val="24"/>
          <w:szCs w:val="24"/>
        </w:rPr>
        <w:t xml:space="preserve"> </w:t>
      </w:r>
      <w:r w:rsidRPr="00864260">
        <w:rPr>
          <w:rFonts w:ascii="Calibri" w:hAnsi="Calibri" w:cs="Calibri"/>
          <w:spacing w:val="-4"/>
          <w:sz w:val="24"/>
          <w:szCs w:val="24"/>
        </w:rPr>
        <w:t>ability.</w:t>
      </w:r>
    </w:p>
    <w:p w14:paraId="2DC1F397" w14:textId="00879ED3" w:rsidR="008E1589" w:rsidRPr="00864260" w:rsidRDefault="008E1589" w:rsidP="002A7AF6">
      <w:pPr>
        <w:pStyle w:val="BodyText"/>
        <w:spacing w:line="276" w:lineRule="auto"/>
        <w:jc w:val="both"/>
        <w:rPr>
          <w:rFonts w:ascii="Calibri" w:hAnsi="Calibri" w:cs="Calibri"/>
          <w:sz w:val="24"/>
          <w:szCs w:val="24"/>
        </w:rPr>
      </w:pPr>
      <w:r w:rsidRPr="00864260">
        <w:rPr>
          <w:rFonts w:ascii="Calibri" w:hAnsi="Calibri" w:cs="Calibri"/>
          <w:b/>
          <w:bCs/>
          <w:spacing w:val="-2"/>
          <w:sz w:val="24"/>
          <w:szCs w:val="24"/>
        </w:rPr>
        <w:t>Army 3-2024</w:t>
      </w:r>
      <w:r w:rsidRPr="00864260">
        <w:rPr>
          <w:rFonts w:ascii="Calibri" w:hAnsi="Calibri" w:cs="Calibri"/>
          <w:spacing w:val="-2"/>
          <w:sz w:val="24"/>
          <w:szCs w:val="24"/>
        </w:rPr>
        <w:t>-</w:t>
      </w:r>
      <w:r w:rsidRPr="00864260">
        <w:rPr>
          <w:rFonts w:ascii="Calibri" w:hAnsi="Calibri" w:cs="Calibri"/>
          <w:spacing w:val="-18"/>
          <w:sz w:val="24"/>
          <w:szCs w:val="24"/>
        </w:rPr>
        <w:t xml:space="preserve"> </w:t>
      </w:r>
      <w:r w:rsidRPr="00864260">
        <w:rPr>
          <w:rFonts w:ascii="Calibri" w:hAnsi="Calibri" w:cs="Calibri"/>
          <w:spacing w:val="-2"/>
          <w:sz w:val="24"/>
          <w:szCs w:val="24"/>
        </w:rPr>
        <w:t>We</w:t>
      </w:r>
      <w:r w:rsidRPr="00864260">
        <w:rPr>
          <w:rFonts w:ascii="Calibri" w:hAnsi="Calibri" w:cs="Calibri"/>
          <w:spacing w:val="-16"/>
          <w:sz w:val="24"/>
          <w:szCs w:val="24"/>
        </w:rPr>
        <w:t xml:space="preserve"> </w:t>
      </w:r>
      <w:r w:rsidRPr="00864260">
        <w:rPr>
          <w:rFonts w:ascii="Calibri" w:hAnsi="Calibri" w:cs="Calibri"/>
          <w:spacing w:val="-2"/>
          <w:sz w:val="24"/>
          <w:szCs w:val="24"/>
        </w:rPr>
        <w:t>saw</w:t>
      </w:r>
      <w:r w:rsidRPr="00864260">
        <w:rPr>
          <w:rFonts w:ascii="Calibri" w:hAnsi="Calibri" w:cs="Calibri"/>
          <w:spacing w:val="-17"/>
          <w:sz w:val="24"/>
          <w:szCs w:val="24"/>
        </w:rPr>
        <w:t xml:space="preserve"> </w:t>
      </w:r>
      <w:r w:rsidRPr="00864260">
        <w:rPr>
          <w:rFonts w:ascii="Calibri" w:hAnsi="Calibri" w:cs="Calibri"/>
          <w:spacing w:val="-2"/>
          <w:sz w:val="24"/>
          <w:szCs w:val="24"/>
        </w:rPr>
        <w:t>him</w:t>
      </w:r>
      <w:r w:rsidRPr="00864260">
        <w:rPr>
          <w:rFonts w:ascii="Calibri" w:hAnsi="Calibri" w:cs="Calibri"/>
          <w:spacing w:val="-18"/>
          <w:sz w:val="24"/>
          <w:szCs w:val="24"/>
        </w:rPr>
        <w:t xml:space="preserve"> </w:t>
      </w:r>
      <w:r w:rsidRPr="00864260">
        <w:rPr>
          <w:rFonts w:ascii="Calibri" w:hAnsi="Calibri" w:cs="Calibri"/>
          <w:spacing w:val="-2"/>
          <w:sz w:val="24"/>
          <w:szCs w:val="24"/>
        </w:rPr>
        <w:t>ﬁve</w:t>
      </w:r>
      <w:r w:rsidRPr="00864260">
        <w:rPr>
          <w:rFonts w:ascii="Calibri" w:hAnsi="Calibri" w:cs="Calibri"/>
          <w:spacing w:val="-14"/>
          <w:sz w:val="24"/>
          <w:szCs w:val="24"/>
        </w:rPr>
        <w:t xml:space="preserve"> </w:t>
      </w:r>
      <w:r w:rsidRPr="00864260">
        <w:rPr>
          <w:rFonts w:ascii="Calibri" w:hAnsi="Calibri" w:cs="Calibri"/>
          <w:spacing w:val="-2"/>
          <w:sz w:val="24"/>
          <w:szCs w:val="24"/>
        </w:rPr>
        <w:t>times</w:t>
      </w:r>
      <w:r w:rsidRPr="00864260">
        <w:rPr>
          <w:rFonts w:ascii="Calibri" w:hAnsi="Calibri" w:cs="Calibri"/>
          <w:spacing w:val="-16"/>
          <w:sz w:val="24"/>
          <w:szCs w:val="24"/>
        </w:rPr>
        <w:t xml:space="preserve"> </w:t>
      </w:r>
      <w:r w:rsidRPr="00864260">
        <w:rPr>
          <w:rFonts w:ascii="Calibri" w:hAnsi="Calibri" w:cs="Calibri"/>
          <w:spacing w:val="-2"/>
          <w:sz w:val="24"/>
          <w:szCs w:val="24"/>
        </w:rPr>
        <w:t>from</w:t>
      </w:r>
      <w:r w:rsidRPr="00864260">
        <w:rPr>
          <w:rFonts w:ascii="Calibri" w:hAnsi="Calibri" w:cs="Calibri"/>
          <w:spacing w:val="-15"/>
          <w:sz w:val="24"/>
          <w:szCs w:val="24"/>
        </w:rPr>
        <w:t xml:space="preserve"> </w:t>
      </w:r>
      <w:r w:rsidRPr="00864260">
        <w:rPr>
          <w:rFonts w:ascii="Calibri" w:hAnsi="Calibri" w:cs="Calibri"/>
          <w:spacing w:val="-2"/>
          <w:sz w:val="24"/>
          <w:szCs w:val="24"/>
        </w:rPr>
        <w:t>8/12/24</w:t>
      </w:r>
      <w:r w:rsidRPr="00864260">
        <w:rPr>
          <w:rFonts w:ascii="Calibri" w:hAnsi="Calibri" w:cs="Calibri"/>
          <w:spacing w:val="-18"/>
          <w:sz w:val="24"/>
          <w:szCs w:val="24"/>
        </w:rPr>
        <w:t xml:space="preserve"> </w:t>
      </w:r>
      <w:r w:rsidRPr="00864260">
        <w:rPr>
          <w:rFonts w:ascii="Calibri" w:hAnsi="Calibri" w:cs="Calibri"/>
          <w:spacing w:val="-2"/>
          <w:sz w:val="24"/>
          <w:szCs w:val="24"/>
        </w:rPr>
        <w:t>to</w:t>
      </w:r>
      <w:r w:rsidRPr="00864260">
        <w:rPr>
          <w:rFonts w:ascii="Calibri" w:hAnsi="Calibri" w:cs="Calibri"/>
          <w:spacing w:val="-15"/>
          <w:sz w:val="24"/>
          <w:szCs w:val="24"/>
        </w:rPr>
        <w:t xml:space="preserve"> </w:t>
      </w:r>
      <w:r w:rsidRPr="00864260">
        <w:rPr>
          <w:rFonts w:ascii="Calibri" w:hAnsi="Calibri" w:cs="Calibri"/>
          <w:spacing w:val="-2"/>
          <w:sz w:val="24"/>
          <w:szCs w:val="24"/>
        </w:rPr>
        <w:t>2/17/25.</w:t>
      </w:r>
      <w:r w:rsidRPr="00864260">
        <w:rPr>
          <w:rFonts w:ascii="Calibri" w:hAnsi="Calibri" w:cs="Calibri"/>
          <w:spacing w:val="-16"/>
          <w:sz w:val="24"/>
          <w:szCs w:val="24"/>
        </w:rPr>
        <w:t xml:space="preserve"> </w:t>
      </w:r>
      <w:r w:rsidRPr="00864260">
        <w:rPr>
          <w:rFonts w:ascii="Calibri" w:hAnsi="Calibri" w:cs="Calibri"/>
          <w:spacing w:val="-2"/>
          <w:sz w:val="24"/>
          <w:szCs w:val="24"/>
        </w:rPr>
        <w:t>He</w:t>
      </w:r>
      <w:r w:rsidRPr="00864260">
        <w:rPr>
          <w:rFonts w:ascii="Calibri" w:hAnsi="Calibri" w:cs="Calibri"/>
          <w:spacing w:val="-16"/>
          <w:sz w:val="24"/>
          <w:szCs w:val="24"/>
        </w:rPr>
        <w:t xml:space="preserve"> </w:t>
      </w:r>
      <w:r w:rsidRPr="00864260">
        <w:rPr>
          <w:rFonts w:ascii="Calibri" w:hAnsi="Calibri" w:cs="Calibri"/>
          <w:spacing w:val="-2"/>
          <w:sz w:val="24"/>
          <w:szCs w:val="24"/>
        </w:rPr>
        <w:t>has</w:t>
      </w:r>
      <w:r w:rsidRPr="00864260">
        <w:rPr>
          <w:rFonts w:ascii="Calibri" w:hAnsi="Calibri" w:cs="Calibri"/>
          <w:spacing w:val="-16"/>
          <w:sz w:val="24"/>
          <w:szCs w:val="24"/>
        </w:rPr>
        <w:t xml:space="preserve"> </w:t>
      </w:r>
      <w:r w:rsidRPr="00864260">
        <w:rPr>
          <w:rFonts w:ascii="Calibri" w:hAnsi="Calibri" w:cs="Calibri"/>
          <w:spacing w:val="-2"/>
          <w:sz w:val="24"/>
          <w:szCs w:val="24"/>
        </w:rPr>
        <w:t>had</w:t>
      </w:r>
      <w:r w:rsidRPr="00864260">
        <w:rPr>
          <w:rFonts w:ascii="Calibri" w:hAnsi="Calibri" w:cs="Calibri"/>
          <w:spacing w:val="-18"/>
          <w:sz w:val="24"/>
          <w:szCs w:val="24"/>
        </w:rPr>
        <w:t xml:space="preserve"> </w:t>
      </w:r>
      <w:r w:rsidRPr="00864260">
        <w:rPr>
          <w:rFonts w:ascii="Calibri" w:hAnsi="Calibri" w:cs="Calibri"/>
          <w:spacing w:val="-2"/>
          <w:sz w:val="24"/>
          <w:szCs w:val="24"/>
        </w:rPr>
        <w:t>a</w:t>
      </w:r>
      <w:r w:rsidRPr="00864260">
        <w:rPr>
          <w:rFonts w:ascii="Calibri" w:hAnsi="Calibri" w:cs="Calibri"/>
          <w:spacing w:val="-15"/>
          <w:sz w:val="24"/>
          <w:szCs w:val="24"/>
        </w:rPr>
        <w:t xml:space="preserve"> </w:t>
      </w:r>
      <w:r w:rsidRPr="00864260">
        <w:rPr>
          <w:rFonts w:ascii="Calibri" w:hAnsi="Calibri" w:cs="Calibri"/>
          <w:spacing w:val="-2"/>
          <w:sz w:val="24"/>
          <w:szCs w:val="24"/>
        </w:rPr>
        <w:t xml:space="preserve">major </w:t>
      </w:r>
      <w:r w:rsidRPr="00864260">
        <w:rPr>
          <w:rFonts w:ascii="Calibri" w:hAnsi="Calibri" w:cs="Calibri"/>
          <w:sz w:val="24"/>
          <w:szCs w:val="24"/>
        </w:rPr>
        <w:t>improvement</w:t>
      </w:r>
      <w:r w:rsidRPr="00864260">
        <w:rPr>
          <w:rFonts w:ascii="Calibri" w:hAnsi="Calibri" w:cs="Calibri"/>
          <w:spacing w:val="-9"/>
          <w:sz w:val="24"/>
          <w:szCs w:val="24"/>
        </w:rPr>
        <w:t xml:space="preserve"> </w:t>
      </w:r>
      <w:r w:rsidRPr="00864260">
        <w:rPr>
          <w:rFonts w:ascii="Calibri" w:hAnsi="Calibri" w:cs="Calibri"/>
          <w:sz w:val="24"/>
          <w:szCs w:val="24"/>
        </w:rPr>
        <w:t>in</w:t>
      </w:r>
      <w:r w:rsidRPr="00864260">
        <w:rPr>
          <w:rFonts w:ascii="Calibri" w:hAnsi="Calibri" w:cs="Calibri"/>
          <w:spacing w:val="-5"/>
          <w:sz w:val="24"/>
          <w:szCs w:val="24"/>
        </w:rPr>
        <w:t xml:space="preserve"> </w:t>
      </w:r>
      <w:r w:rsidRPr="00864260">
        <w:rPr>
          <w:rFonts w:ascii="Calibri" w:hAnsi="Calibri" w:cs="Calibri"/>
          <w:sz w:val="24"/>
          <w:szCs w:val="24"/>
        </w:rPr>
        <w:t>ﬁxation,</w:t>
      </w:r>
      <w:r w:rsidRPr="00864260">
        <w:rPr>
          <w:rFonts w:ascii="Calibri" w:hAnsi="Calibri" w:cs="Calibri"/>
          <w:spacing w:val="-7"/>
          <w:sz w:val="24"/>
          <w:szCs w:val="24"/>
        </w:rPr>
        <w:t xml:space="preserve"> </w:t>
      </w:r>
      <w:r w:rsidRPr="00864260">
        <w:rPr>
          <w:rFonts w:ascii="Calibri" w:hAnsi="Calibri" w:cs="Calibri"/>
          <w:sz w:val="24"/>
          <w:szCs w:val="24"/>
        </w:rPr>
        <w:t>tracking,</w:t>
      </w:r>
      <w:r w:rsidRPr="00864260">
        <w:rPr>
          <w:rFonts w:ascii="Calibri" w:hAnsi="Calibri" w:cs="Calibri"/>
          <w:spacing w:val="-7"/>
          <w:sz w:val="24"/>
          <w:szCs w:val="24"/>
        </w:rPr>
        <w:t xml:space="preserve"> </w:t>
      </w:r>
      <w:r w:rsidRPr="00864260">
        <w:rPr>
          <w:rFonts w:ascii="Calibri" w:hAnsi="Calibri" w:cs="Calibri"/>
          <w:sz w:val="24"/>
          <w:szCs w:val="24"/>
        </w:rPr>
        <w:t>saccades</w:t>
      </w:r>
      <w:r w:rsidRPr="00864260">
        <w:rPr>
          <w:rFonts w:ascii="Calibri" w:hAnsi="Calibri" w:cs="Calibri"/>
          <w:spacing w:val="-7"/>
          <w:sz w:val="24"/>
          <w:szCs w:val="24"/>
        </w:rPr>
        <w:t xml:space="preserve"> </w:t>
      </w:r>
      <w:r w:rsidRPr="00864260">
        <w:rPr>
          <w:rFonts w:ascii="Calibri" w:hAnsi="Calibri" w:cs="Calibri"/>
          <w:sz w:val="24"/>
          <w:szCs w:val="24"/>
        </w:rPr>
        <w:t>and</w:t>
      </w:r>
      <w:r w:rsidRPr="00864260">
        <w:rPr>
          <w:rFonts w:ascii="Calibri" w:hAnsi="Calibri" w:cs="Calibri"/>
          <w:spacing w:val="-8"/>
          <w:sz w:val="24"/>
          <w:szCs w:val="24"/>
        </w:rPr>
        <w:t xml:space="preserve"> </w:t>
      </w:r>
      <w:r w:rsidRPr="00864260">
        <w:rPr>
          <w:rFonts w:ascii="Calibri" w:hAnsi="Calibri" w:cs="Calibri"/>
          <w:sz w:val="24"/>
          <w:szCs w:val="24"/>
        </w:rPr>
        <w:t>processing.</w:t>
      </w:r>
    </w:p>
    <w:p w14:paraId="2499C131" w14:textId="00C3D146" w:rsidR="008E1589" w:rsidRPr="00864260" w:rsidRDefault="008E1589" w:rsidP="002A7AF6">
      <w:pPr>
        <w:pStyle w:val="BodyText"/>
        <w:spacing w:line="276" w:lineRule="auto"/>
        <w:ind w:left="-1" w:right="672"/>
        <w:jc w:val="both"/>
        <w:rPr>
          <w:rFonts w:ascii="Calibri" w:hAnsi="Calibri" w:cs="Calibri"/>
          <w:sz w:val="24"/>
          <w:szCs w:val="24"/>
        </w:rPr>
      </w:pPr>
      <w:r w:rsidRPr="00864260">
        <w:rPr>
          <w:rFonts w:ascii="Calibri" w:hAnsi="Calibri" w:cs="Calibri"/>
          <w:b/>
          <w:bCs/>
          <w:spacing w:val="-2"/>
          <w:sz w:val="24"/>
          <w:szCs w:val="24"/>
        </w:rPr>
        <w:t>Marine 3-2024</w:t>
      </w:r>
      <w:r w:rsidRPr="00864260">
        <w:rPr>
          <w:rFonts w:ascii="Calibri" w:hAnsi="Calibri" w:cs="Calibri"/>
          <w:spacing w:val="-2"/>
          <w:sz w:val="24"/>
          <w:szCs w:val="24"/>
        </w:rPr>
        <w:t>-</w:t>
      </w:r>
      <w:r w:rsidRPr="00864260">
        <w:rPr>
          <w:rFonts w:ascii="Calibri" w:hAnsi="Calibri" w:cs="Calibri"/>
          <w:spacing w:val="-19"/>
          <w:sz w:val="24"/>
          <w:szCs w:val="24"/>
        </w:rPr>
        <w:t xml:space="preserve"> </w:t>
      </w:r>
      <w:r w:rsidRPr="00864260">
        <w:rPr>
          <w:rFonts w:ascii="Calibri" w:hAnsi="Calibri" w:cs="Calibri"/>
          <w:spacing w:val="-2"/>
          <w:sz w:val="24"/>
          <w:szCs w:val="24"/>
        </w:rPr>
        <w:t>We</w:t>
      </w:r>
      <w:r w:rsidRPr="00864260">
        <w:rPr>
          <w:rFonts w:ascii="Calibri" w:hAnsi="Calibri" w:cs="Calibri"/>
          <w:spacing w:val="-18"/>
          <w:sz w:val="24"/>
          <w:szCs w:val="24"/>
        </w:rPr>
        <w:t xml:space="preserve"> </w:t>
      </w:r>
      <w:r w:rsidRPr="00864260">
        <w:rPr>
          <w:rFonts w:ascii="Calibri" w:hAnsi="Calibri" w:cs="Calibri"/>
          <w:spacing w:val="-2"/>
          <w:sz w:val="24"/>
          <w:szCs w:val="24"/>
        </w:rPr>
        <w:t>have</w:t>
      </w:r>
      <w:r w:rsidRPr="00864260">
        <w:rPr>
          <w:rFonts w:ascii="Calibri" w:hAnsi="Calibri" w:cs="Calibri"/>
          <w:spacing w:val="-18"/>
          <w:sz w:val="24"/>
          <w:szCs w:val="24"/>
        </w:rPr>
        <w:t xml:space="preserve"> </w:t>
      </w:r>
      <w:r w:rsidRPr="00864260">
        <w:rPr>
          <w:rFonts w:ascii="Calibri" w:hAnsi="Calibri" w:cs="Calibri"/>
          <w:spacing w:val="-2"/>
          <w:sz w:val="24"/>
          <w:szCs w:val="24"/>
        </w:rPr>
        <w:t>seen</w:t>
      </w:r>
      <w:r w:rsidRPr="00864260">
        <w:rPr>
          <w:rFonts w:ascii="Calibri" w:hAnsi="Calibri" w:cs="Calibri"/>
          <w:spacing w:val="-19"/>
          <w:sz w:val="24"/>
          <w:szCs w:val="24"/>
        </w:rPr>
        <w:t xml:space="preserve"> </w:t>
      </w:r>
      <w:r w:rsidRPr="00864260">
        <w:rPr>
          <w:rFonts w:ascii="Calibri" w:hAnsi="Calibri" w:cs="Calibri"/>
          <w:spacing w:val="-2"/>
          <w:sz w:val="24"/>
          <w:szCs w:val="24"/>
        </w:rPr>
        <w:t>him</w:t>
      </w:r>
      <w:r w:rsidRPr="00864260">
        <w:rPr>
          <w:rFonts w:ascii="Calibri" w:hAnsi="Calibri" w:cs="Calibri"/>
          <w:spacing w:val="-17"/>
          <w:sz w:val="24"/>
          <w:szCs w:val="24"/>
        </w:rPr>
        <w:t xml:space="preserve"> </w:t>
      </w:r>
      <w:r w:rsidRPr="00864260">
        <w:rPr>
          <w:rFonts w:ascii="Calibri" w:hAnsi="Calibri" w:cs="Calibri"/>
          <w:spacing w:val="-2"/>
          <w:sz w:val="24"/>
          <w:szCs w:val="24"/>
        </w:rPr>
        <w:t>4</w:t>
      </w:r>
      <w:r w:rsidRPr="00864260">
        <w:rPr>
          <w:rFonts w:ascii="Calibri" w:hAnsi="Calibri" w:cs="Calibri"/>
          <w:spacing w:val="-20"/>
          <w:sz w:val="24"/>
          <w:szCs w:val="24"/>
        </w:rPr>
        <w:t xml:space="preserve"> </w:t>
      </w:r>
      <w:r w:rsidRPr="00864260">
        <w:rPr>
          <w:rFonts w:ascii="Calibri" w:hAnsi="Calibri" w:cs="Calibri"/>
          <w:spacing w:val="-2"/>
          <w:sz w:val="24"/>
          <w:szCs w:val="24"/>
        </w:rPr>
        <w:t>times</w:t>
      </w:r>
      <w:r w:rsidRPr="00864260">
        <w:rPr>
          <w:rFonts w:ascii="Calibri" w:hAnsi="Calibri" w:cs="Calibri"/>
          <w:spacing w:val="-18"/>
          <w:sz w:val="24"/>
          <w:szCs w:val="24"/>
        </w:rPr>
        <w:t xml:space="preserve"> </w:t>
      </w:r>
      <w:r w:rsidRPr="00864260">
        <w:rPr>
          <w:rFonts w:ascii="Calibri" w:hAnsi="Calibri" w:cs="Calibri"/>
          <w:spacing w:val="-2"/>
          <w:sz w:val="24"/>
          <w:szCs w:val="24"/>
        </w:rPr>
        <w:t>from</w:t>
      </w:r>
      <w:r w:rsidRPr="00864260">
        <w:rPr>
          <w:rFonts w:ascii="Calibri" w:hAnsi="Calibri" w:cs="Calibri"/>
          <w:spacing w:val="-17"/>
          <w:sz w:val="24"/>
          <w:szCs w:val="24"/>
        </w:rPr>
        <w:t xml:space="preserve"> </w:t>
      </w:r>
      <w:r w:rsidRPr="00864260">
        <w:rPr>
          <w:rFonts w:ascii="Calibri" w:hAnsi="Calibri" w:cs="Calibri"/>
          <w:spacing w:val="-2"/>
          <w:sz w:val="24"/>
          <w:szCs w:val="24"/>
        </w:rPr>
        <w:t>10/10/24</w:t>
      </w:r>
      <w:r w:rsidRPr="00864260">
        <w:rPr>
          <w:rFonts w:ascii="Calibri" w:hAnsi="Calibri" w:cs="Calibri"/>
          <w:spacing w:val="-18"/>
          <w:sz w:val="24"/>
          <w:szCs w:val="24"/>
        </w:rPr>
        <w:t xml:space="preserve"> </w:t>
      </w:r>
      <w:r w:rsidRPr="00864260">
        <w:rPr>
          <w:rFonts w:ascii="Calibri" w:hAnsi="Calibri" w:cs="Calibri"/>
          <w:spacing w:val="-2"/>
          <w:sz w:val="24"/>
          <w:szCs w:val="24"/>
        </w:rPr>
        <w:t>to</w:t>
      </w:r>
      <w:r w:rsidRPr="00864260">
        <w:rPr>
          <w:rFonts w:ascii="Calibri" w:hAnsi="Calibri" w:cs="Calibri"/>
          <w:spacing w:val="-20"/>
          <w:sz w:val="24"/>
          <w:szCs w:val="24"/>
        </w:rPr>
        <w:t xml:space="preserve"> </w:t>
      </w:r>
      <w:r w:rsidRPr="00864260">
        <w:rPr>
          <w:rFonts w:ascii="Calibri" w:hAnsi="Calibri" w:cs="Calibri"/>
          <w:spacing w:val="-2"/>
          <w:sz w:val="24"/>
          <w:szCs w:val="24"/>
        </w:rPr>
        <w:t>5/28/25.</w:t>
      </w:r>
      <w:r w:rsidRPr="00864260">
        <w:rPr>
          <w:rFonts w:ascii="Calibri" w:hAnsi="Calibri" w:cs="Calibri"/>
          <w:spacing w:val="-18"/>
          <w:sz w:val="24"/>
          <w:szCs w:val="24"/>
        </w:rPr>
        <w:t xml:space="preserve"> </w:t>
      </w:r>
      <w:r w:rsidRPr="00864260">
        <w:rPr>
          <w:rFonts w:ascii="Calibri" w:hAnsi="Calibri" w:cs="Calibri"/>
          <w:spacing w:val="-2"/>
          <w:sz w:val="24"/>
          <w:szCs w:val="24"/>
        </w:rPr>
        <w:t>He</w:t>
      </w:r>
      <w:r w:rsidRPr="00864260">
        <w:rPr>
          <w:rFonts w:ascii="Calibri" w:hAnsi="Calibri" w:cs="Calibri"/>
          <w:spacing w:val="-18"/>
          <w:sz w:val="24"/>
          <w:szCs w:val="24"/>
        </w:rPr>
        <w:t xml:space="preserve"> </w:t>
      </w:r>
      <w:r w:rsidRPr="00864260">
        <w:rPr>
          <w:rFonts w:ascii="Calibri" w:hAnsi="Calibri" w:cs="Calibri"/>
          <w:spacing w:val="-2"/>
          <w:sz w:val="24"/>
          <w:szCs w:val="24"/>
        </w:rPr>
        <w:t>is</w:t>
      </w:r>
      <w:r w:rsidRPr="00864260">
        <w:rPr>
          <w:rFonts w:ascii="Calibri" w:hAnsi="Calibri" w:cs="Calibri"/>
          <w:spacing w:val="-18"/>
          <w:sz w:val="24"/>
          <w:szCs w:val="24"/>
        </w:rPr>
        <w:t xml:space="preserve"> </w:t>
      </w:r>
      <w:r w:rsidRPr="00864260">
        <w:rPr>
          <w:rFonts w:ascii="Calibri" w:hAnsi="Calibri" w:cs="Calibri"/>
          <w:spacing w:val="-2"/>
          <w:sz w:val="24"/>
          <w:szCs w:val="24"/>
        </w:rPr>
        <w:t>showing</w:t>
      </w:r>
      <w:r w:rsidRPr="00864260">
        <w:rPr>
          <w:rFonts w:ascii="Calibri" w:hAnsi="Calibri" w:cs="Calibri"/>
          <w:spacing w:val="-20"/>
          <w:sz w:val="24"/>
          <w:szCs w:val="24"/>
        </w:rPr>
        <w:t xml:space="preserve"> </w:t>
      </w:r>
      <w:r w:rsidRPr="00864260">
        <w:rPr>
          <w:rFonts w:ascii="Calibri" w:hAnsi="Calibri" w:cs="Calibri"/>
          <w:spacing w:val="-2"/>
          <w:sz w:val="24"/>
          <w:szCs w:val="24"/>
        </w:rPr>
        <w:t xml:space="preserve">better </w:t>
      </w:r>
      <w:r w:rsidRPr="00864260">
        <w:rPr>
          <w:rFonts w:ascii="Calibri" w:hAnsi="Calibri" w:cs="Calibri"/>
          <w:sz w:val="24"/>
          <w:szCs w:val="24"/>
        </w:rPr>
        <w:t>quality</w:t>
      </w:r>
      <w:r w:rsidRPr="00864260">
        <w:rPr>
          <w:rFonts w:ascii="Calibri" w:hAnsi="Calibri" w:cs="Calibri"/>
          <w:spacing w:val="-14"/>
          <w:sz w:val="24"/>
          <w:szCs w:val="24"/>
        </w:rPr>
        <w:t xml:space="preserve"> </w:t>
      </w:r>
      <w:r w:rsidRPr="00864260">
        <w:rPr>
          <w:rFonts w:ascii="Calibri" w:hAnsi="Calibri" w:cs="Calibri"/>
          <w:sz w:val="24"/>
          <w:szCs w:val="24"/>
        </w:rPr>
        <w:t>of</w:t>
      </w:r>
      <w:r w:rsidRPr="00864260">
        <w:rPr>
          <w:rFonts w:ascii="Calibri" w:hAnsi="Calibri" w:cs="Calibri"/>
          <w:spacing w:val="-11"/>
          <w:sz w:val="24"/>
          <w:szCs w:val="24"/>
        </w:rPr>
        <w:t xml:space="preserve"> </w:t>
      </w:r>
      <w:r w:rsidRPr="00864260">
        <w:rPr>
          <w:rFonts w:ascii="Calibri" w:hAnsi="Calibri" w:cs="Calibri"/>
          <w:sz w:val="24"/>
          <w:szCs w:val="24"/>
        </w:rPr>
        <w:t>eye</w:t>
      </w:r>
      <w:r w:rsidRPr="00864260">
        <w:rPr>
          <w:rFonts w:ascii="Calibri" w:hAnsi="Calibri" w:cs="Calibri"/>
          <w:spacing w:val="-12"/>
          <w:sz w:val="24"/>
          <w:szCs w:val="24"/>
        </w:rPr>
        <w:t xml:space="preserve"> </w:t>
      </w:r>
      <w:r w:rsidRPr="00864260">
        <w:rPr>
          <w:rFonts w:ascii="Calibri" w:hAnsi="Calibri" w:cs="Calibri"/>
          <w:sz w:val="24"/>
          <w:szCs w:val="24"/>
        </w:rPr>
        <w:t>movement</w:t>
      </w:r>
      <w:r w:rsidRPr="00864260">
        <w:rPr>
          <w:rFonts w:ascii="Calibri" w:hAnsi="Calibri" w:cs="Calibri"/>
          <w:spacing w:val="-14"/>
          <w:sz w:val="24"/>
          <w:szCs w:val="24"/>
        </w:rPr>
        <w:t xml:space="preserve"> </w:t>
      </w:r>
      <w:r w:rsidRPr="00864260">
        <w:rPr>
          <w:rFonts w:ascii="Calibri" w:hAnsi="Calibri" w:cs="Calibri"/>
          <w:sz w:val="24"/>
          <w:szCs w:val="24"/>
        </w:rPr>
        <w:t>as</w:t>
      </w:r>
      <w:r w:rsidRPr="00864260">
        <w:rPr>
          <w:rFonts w:ascii="Calibri" w:hAnsi="Calibri" w:cs="Calibri"/>
          <w:spacing w:val="-12"/>
          <w:sz w:val="24"/>
          <w:szCs w:val="24"/>
        </w:rPr>
        <w:t xml:space="preserve"> </w:t>
      </w:r>
      <w:r w:rsidRPr="00864260">
        <w:rPr>
          <w:rFonts w:ascii="Calibri" w:hAnsi="Calibri" w:cs="Calibri"/>
          <w:sz w:val="24"/>
          <w:szCs w:val="24"/>
        </w:rPr>
        <w:t>well</w:t>
      </w:r>
      <w:r w:rsidRPr="00864260">
        <w:rPr>
          <w:rFonts w:ascii="Calibri" w:hAnsi="Calibri" w:cs="Calibri"/>
          <w:spacing w:val="-13"/>
          <w:sz w:val="24"/>
          <w:szCs w:val="24"/>
        </w:rPr>
        <w:t xml:space="preserve"> </w:t>
      </w:r>
      <w:r w:rsidRPr="00864260">
        <w:rPr>
          <w:rFonts w:ascii="Calibri" w:hAnsi="Calibri" w:cs="Calibri"/>
          <w:sz w:val="24"/>
          <w:szCs w:val="24"/>
        </w:rPr>
        <w:t>as</w:t>
      </w:r>
      <w:r w:rsidRPr="00864260">
        <w:rPr>
          <w:rFonts w:ascii="Calibri" w:hAnsi="Calibri" w:cs="Calibri"/>
          <w:spacing w:val="-12"/>
          <w:sz w:val="24"/>
          <w:szCs w:val="24"/>
        </w:rPr>
        <w:t xml:space="preserve"> </w:t>
      </w:r>
      <w:r w:rsidRPr="00864260">
        <w:rPr>
          <w:rFonts w:ascii="Calibri" w:hAnsi="Calibri" w:cs="Calibri"/>
          <w:sz w:val="24"/>
          <w:szCs w:val="24"/>
        </w:rPr>
        <w:t>more</w:t>
      </w:r>
      <w:r w:rsidRPr="00864260">
        <w:rPr>
          <w:rFonts w:ascii="Calibri" w:hAnsi="Calibri" w:cs="Calibri"/>
          <w:spacing w:val="-12"/>
          <w:sz w:val="24"/>
          <w:szCs w:val="24"/>
        </w:rPr>
        <w:t xml:space="preserve"> </w:t>
      </w:r>
      <w:r w:rsidRPr="00864260">
        <w:rPr>
          <w:rFonts w:ascii="Calibri" w:hAnsi="Calibri" w:cs="Calibri"/>
          <w:sz w:val="24"/>
          <w:szCs w:val="24"/>
        </w:rPr>
        <w:t>controlled</w:t>
      </w:r>
      <w:r w:rsidRPr="00864260">
        <w:rPr>
          <w:rFonts w:ascii="Calibri" w:hAnsi="Calibri" w:cs="Calibri"/>
          <w:spacing w:val="-13"/>
          <w:sz w:val="24"/>
          <w:szCs w:val="24"/>
        </w:rPr>
        <w:t xml:space="preserve"> </w:t>
      </w:r>
      <w:r w:rsidRPr="00864260">
        <w:rPr>
          <w:rFonts w:ascii="Calibri" w:hAnsi="Calibri" w:cs="Calibri"/>
          <w:sz w:val="24"/>
          <w:szCs w:val="24"/>
        </w:rPr>
        <w:t>saccades</w:t>
      </w:r>
      <w:r w:rsidRPr="00864260">
        <w:rPr>
          <w:rFonts w:ascii="Calibri" w:hAnsi="Calibri" w:cs="Calibri"/>
          <w:spacing w:val="-12"/>
          <w:sz w:val="24"/>
          <w:szCs w:val="24"/>
        </w:rPr>
        <w:t xml:space="preserve"> </w:t>
      </w:r>
      <w:r w:rsidRPr="00864260">
        <w:rPr>
          <w:rFonts w:ascii="Calibri" w:hAnsi="Calibri" w:cs="Calibri"/>
          <w:sz w:val="24"/>
          <w:szCs w:val="24"/>
        </w:rPr>
        <w:t>and</w:t>
      </w:r>
      <w:r w:rsidRPr="00864260">
        <w:rPr>
          <w:rFonts w:ascii="Calibri" w:hAnsi="Calibri" w:cs="Calibri"/>
          <w:spacing w:val="-11"/>
          <w:sz w:val="24"/>
          <w:szCs w:val="24"/>
        </w:rPr>
        <w:t xml:space="preserve"> </w:t>
      </w:r>
      <w:r w:rsidRPr="00864260">
        <w:rPr>
          <w:rFonts w:ascii="Calibri" w:hAnsi="Calibri" w:cs="Calibri"/>
          <w:sz w:val="24"/>
          <w:szCs w:val="24"/>
        </w:rPr>
        <w:t>tracking.</w:t>
      </w:r>
    </w:p>
    <w:p w14:paraId="39953AEF" w14:textId="2079F405" w:rsidR="008E1589" w:rsidRPr="00864260" w:rsidRDefault="00256AFD" w:rsidP="002A7AF6">
      <w:pPr>
        <w:pStyle w:val="BodyText"/>
        <w:spacing w:before="1" w:line="276" w:lineRule="auto"/>
        <w:ind w:left="-1"/>
        <w:jc w:val="both"/>
        <w:rPr>
          <w:rFonts w:ascii="Calibri" w:hAnsi="Calibri" w:cs="Calibri"/>
          <w:sz w:val="24"/>
          <w:szCs w:val="24"/>
        </w:rPr>
      </w:pPr>
      <w:r w:rsidRPr="00864260">
        <w:rPr>
          <w:rFonts w:ascii="Calibri" w:hAnsi="Calibri" w:cs="Calibri"/>
          <w:b/>
          <w:bCs/>
          <w:spacing w:val="-4"/>
          <w:sz w:val="24"/>
          <w:szCs w:val="24"/>
        </w:rPr>
        <w:t>Spec Ops 2-2023</w:t>
      </w:r>
      <w:r w:rsidR="008E1589" w:rsidRPr="00864260">
        <w:rPr>
          <w:rFonts w:ascii="Calibri" w:hAnsi="Calibri" w:cs="Calibri"/>
          <w:spacing w:val="-4"/>
          <w:sz w:val="24"/>
          <w:szCs w:val="24"/>
        </w:rPr>
        <w:t>-</w:t>
      </w:r>
      <w:r w:rsidR="008E1589" w:rsidRPr="00864260">
        <w:rPr>
          <w:rFonts w:ascii="Calibri" w:hAnsi="Calibri" w:cs="Calibri"/>
          <w:spacing w:val="-12"/>
          <w:sz w:val="24"/>
          <w:szCs w:val="24"/>
        </w:rPr>
        <w:t xml:space="preserve"> </w:t>
      </w:r>
      <w:r w:rsidR="008E1589" w:rsidRPr="00864260">
        <w:rPr>
          <w:rFonts w:ascii="Calibri" w:hAnsi="Calibri" w:cs="Calibri"/>
          <w:spacing w:val="-4"/>
          <w:sz w:val="24"/>
          <w:szCs w:val="24"/>
        </w:rPr>
        <w:t>He</w:t>
      </w:r>
      <w:r w:rsidR="008E1589" w:rsidRPr="00864260">
        <w:rPr>
          <w:rFonts w:ascii="Calibri" w:hAnsi="Calibri" w:cs="Calibri"/>
          <w:spacing w:val="-12"/>
          <w:sz w:val="24"/>
          <w:szCs w:val="24"/>
        </w:rPr>
        <w:t xml:space="preserve"> </w:t>
      </w:r>
      <w:r w:rsidR="008E1589" w:rsidRPr="00864260">
        <w:rPr>
          <w:rFonts w:ascii="Calibri" w:hAnsi="Calibri" w:cs="Calibri"/>
          <w:spacing w:val="-4"/>
          <w:sz w:val="24"/>
          <w:szCs w:val="24"/>
        </w:rPr>
        <w:t>has</w:t>
      </w:r>
      <w:r w:rsidR="008E1589" w:rsidRPr="00864260">
        <w:rPr>
          <w:rFonts w:ascii="Calibri" w:hAnsi="Calibri" w:cs="Calibri"/>
          <w:spacing w:val="-11"/>
          <w:sz w:val="24"/>
          <w:szCs w:val="24"/>
        </w:rPr>
        <w:t xml:space="preserve"> </w:t>
      </w:r>
      <w:r w:rsidR="008E1589" w:rsidRPr="00864260">
        <w:rPr>
          <w:rFonts w:ascii="Calibri" w:hAnsi="Calibri" w:cs="Calibri"/>
          <w:spacing w:val="-4"/>
          <w:sz w:val="24"/>
          <w:szCs w:val="24"/>
        </w:rPr>
        <w:t>been</w:t>
      </w:r>
      <w:r w:rsidR="008E1589" w:rsidRPr="00864260">
        <w:rPr>
          <w:rFonts w:ascii="Calibri" w:hAnsi="Calibri" w:cs="Calibri"/>
          <w:spacing w:val="-13"/>
          <w:sz w:val="24"/>
          <w:szCs w:val="24"/>
        </w:rPr>
        <w:t xml:space="preserve"> </w:t>
      </w:r>
      <w:r w:rsidR="008E1589" w:rsidRPr="00864260">
        <w:rPr>
          <w:rFonts w:ascii="Calibri" w:hAnsi="Calibri" w:cs="Calibri"/>
          <w:spacing w:val="-4"/>
          <w:sz w:val="24"/>
          <w:szCs w:val="24"/>
        </w:rPr>
        <w:t>seen</w:t>
      </w:r>
      <w:r w:rsidR="008E1589" w:rsidRPr="00864260">
        <w:rPr>
          <w:rFonts w:ascii="Calibri" w:hAnsi="Calibri" w:cs="Calibri"/>
          <w:spacing w:val="-12"/>
          <w:sz w:val="24"/>
          <w:szCs w:val="24"/>
        </w:rPr>
        <w:t xml:space="preserve"> </w:t>
      </w:r>
      <w:r w:rsidR="008E1589" w:rsidRPr="00864260">
        <w:rPr>
          <w:rFonts w:ascii="Calibri" w:hAnsi="Calibri" w:cs="Calibri"/>
          <w:spacing w:val="-4"/>
          <w:sz w:val="24"/>
          <w:szCs w:val="24"/>
        </w:rPr>
        <w:t>from</w:t>
      </w:r>
      <w:r w:rsidR="008E1589" w:rsidRPr="00864260">
        <w:rPr>
          <w:rFonts w:ascii="Calibri" w:hAnsi="Calibri" w:cs="Calibri"/>
          <w:spacing w:val="-14"/>
          <w:sz w:val="24"/>
          <w:szCs w:val="24"/>
        </w:rPr>
        <w:t xml:space="preserve"> </w:t>
      </w:r>
      <w:r w:rsidR="008E1589" w:rsidRPr="00864260">
        <w:rPr>
          <w:rFonts w:ascii="Calibri" w:hAnsi="Calibri" w:cs="Calibri"/>
          <w:spacing w:val="-4"/>
          <w:sz w:val="24"/>
          <w:szCs w:val="24"/>
        </w:rPr>
        <w:t>3/19/24</w:t>
      </w:r>
      <w:r w:rsidR="008E1589" w:rsidRPr="00864260">
        <w:rPr>
          <w:rFonts w:ascii="Calibri" w:hAnsi="Calibri" w:cs="Calibri"/>
          <w:spacing w:val="-11"/>
          <w:sz w:val="24"/>
          <w:szCs w:val="24"/>
        </w:rPr>
        <w:t xml:space="preserve"> </w:t>
      </w:r>
      <w:r w:rsidR="008E1589" w:rsidRPr="00864260">
        <w:rPr>
          <w:rFonts w:ascii="Calibri" w:hAnsi="Calibri" w:cs="Calibri"/>
          <w:spacing w:val="-4"/>
          <w:sz w:val="24"/>
          <w:szCs w:val="24"/>
        </w:rPr>
        <w:t>to</w:t>
      </w:r>
      <w:r w:rsidR="008E1589" w:rsidRPr="00864260">
        <w:rPr>
          <w:rFonts w:ascii="Calibri" w:hAnsi="Calibri" w:cs="Calibri"/>
          <w:spacing w:val="-14"/>
          <w:sz w:val="24"/>
          <w:szCs w:val="24"/>
        </w:rPr>
        <w:t xml:space="preserve"> </w:t>
      </w:r>
      <w:r w:rsidR="008E1589" w:rsidRPr="00864260">
        <w:rPr>
          <w:rFonts w:ascii="Calibri" w:hAnsi="Calibri" w:cs="Calibri"/>
          <w:spacing w:val="-4"/>
          <w:sz w:val="24"/>
          <w:szCs w:val="24"/>
        </w:rPr>
        <w:t>1/22/25</w:t>
      </w:r>
      <w:r w:rsidR="008E1589" w:rsidRPr="00864260">
        <w:rPr>
          <w:rFonts w:ascii="Calibri" w:hAnsi="Calibri" w:cs="Calibri"/>
          <w:spacing w:val="-14"/>
          <w:sz w:val="24"/>
          <w:szCs w:val="24"/>
        </w:rPr>
        <w:t xml:space="preserve"> </w:t>
      </w:r>
      <w:r w:rsidR="008E1589" w:rsidRPr="00864260">
        <w:rPr>
          <w:rFonts w:ascii="Calibri" w:hAnsi="Calibri" w:cs="Calibri"/>
          <w:spacing w:val="-4"/>
          <w:sz w:val="24"/>
          <w:szCs w:val="24"/>
        </w:rPr>
        <w:t>and</w:t>
      </w:r>
      <w:r w:rsidR="008E1589" w:rsidRPr="00864260">
        <w:rPr>
          <w:rFonts w:ascii="Calibri" w:hAnsi="Calibri" w:cs="Calibri"/>
          <w:spacing w:val="-10"/>
          <w:sz w:val="24"/>
          <w:szCs w:val="24"/>
        </w:rPr>
        <w:t xml:space="preserve"> </w:t>
      </w:r>
      <w:r w:rsidR="008E1589" w:rsidRPr="00864260">
        <w:rPr>
          <w:rFonts w:ascii="Calibri" w:hAnsi="Calibri" w:cs="Calibri"/>
          <w:spacing w:val="-4"/>
          <w:sz w:val="24"/>
          <w:szCs w:val="24"/>
        </w:rPr>
        <w:t>his</w:t>
      </w:r>
      <w:r w:rsidR="008E1589" w:rsidRPr="00864260">
        <w:rPr>
          <w:rFonts w:ascii="Calibri" w:hAnsi="Calibri" w:cs="Calibri"/>
          <w:spacing w:val="-9"/>
          <w:sz w:val="24"/>
          <w:szCs w:val="24"/>
        </w:rPr>
        <w:t xml:space="preserve"> </w:t>
      </w:r>
      <w:r w:rsidR="008E1589" w:rsidRPr="00864260">
        <w:rPr>
          <w:rFonts w:ascii="Calibri" w:hAnsi="Calibri" w:cs="Calibri"/>
          <w:spacing w:val="-4"/>
          <w:sz w:val="24"/>
          <w:szCs w:val="24"/>
        </w:rPr>
        <w:t>biggest</w:t>
      </w:r>
      <w:r w:rsidR="008E1589" w:rsidRPr="00864260">
        <w:rPr>
          <w:rFonts w:ascii="Calibri" w:hAnsi="Calibri" w:cs="Calibri"/>
          <w:spacing w:val="-14"/>
          <w:sz w:val="24"/>
          <w:szCs w:val="24"/>
        </w:rPr>
        <w:t xml:space="preserve"> </w:t>
      </w:r>
      <w:r w:rsidR="008E1589" w:rsidRPr="00864260">
        <w:rPr>
          <w:rFonts w:ascii="Calibri" w:hAnsi="Calibri" w:cs="Calibri"/>
          <w:spacing w:val="-4"/>
          <w:sz w:val="24"/>
          <w:szCs w:val="24"/>
        </w:rPr>
        <w:t>changes</w:t>
      </w:r>
    </w:p>
    <w:p w14:paraId="2D02BD44" w14:textId="77777777" w:rsidR="008E1589" w:rsidRPr="00864260" w:rsidRDefault="008E1589" w:rsidP="002A7AF6">
      <w:pPr>
        <w:pStyle w:val="BodyText"/>
        <w:spacing w:before="64" w:line="276" w:lineRule="auto"/>
        <w:ind w:left="-1"/>
        <w:jc w:val="both"/>
        <w:rPr>
          <w:rFonts w:ascii="Calibri" w:hAnsi="Calibri" w:cs="Calibri"/>
          <w:sz w:val="24"/>
          <w:szCs w:val="24"/>
        </w:rPr>
      </w:pPr>
      <w:r w:rsidRPr="00864260">
        <w:rPr>
          <w:rFonts w:ascii="Calibri" w:hAnsi="Calibri" w:cs="Calibri"/>
          <w:spacing w:val="-4"/>
          <w:sz w:val="24"/>
          <w:szCs w:val="24"/>
        </w:rPr>
        <w:t>have</w:t>
      </w:r>
      <w:r w:rsidRPr="00864260">
        <w:rPr>
          <w:rFonts w:ascii="Calibri" w:hAnsi="Calibri" w:cs="Calibri"/>
          <w:spacing w:val="-10"/>
          <w:sz w:val="24"/>
          <w:szCs w:val="24"/>
        </w:rPr>
        <w:t xml:space="preserve"> </w:t>
      </w:r>
      <w:r w:rsidRPr="00864260">
        <w:rPr>
          <w:rFonts w:ascii="Calibri" w:hAnsi="Calibri" w:cs="Calibri"/>
          <w:spacing w:val="-4"/>
          <w:sz w:val="24"/>
          <w:szCs w:val="24"/>
        </w:rPr>
        <w:t>been</w:t>
      </w:r>
      <w:r w:rsidRPr="00864260">
        <w:rPr>
          <w:rFonts w:ascii="Calibri" w:hAnsi="Calibri" w:cs="Calibri"/>
          <w:spacing w:val="-11"/>
          <w:sz w:val="24"/>
          <w:szCs w:val="24"/>
        </w:rPr>
        <w:t xml:space="preserve"> </w:t>
      </w:r>
      <w:r w:rsidRPr="00864260">
        <w:rPr>
          <w:rFonts w:ascii="Calibri" w:hAnsi="Calibri" w:cs="Calibri"/>
          <w:spacing w:val="-4"/>
          <w:sz w:val="24"/>
          <w:szCs w:val="24"/>
        </w:rPr>
        <w:t>in</w:t>
      </w:r>
      <w:r w:rsidRPr="00864260">
        <w:rPr>
          <w:rFonts w:ascii="Calibri" w:hAnsi="Calibri" w:cs="Calibri"/>
          <w:spacing w:val="-11"/>
          <w:sz w:val="24"/>
          <w:szCs w:val="24"/>
        </w:rPr>
        <w:t xml:space="preserve"> </w:t>
      </w:r>
      <w:r w:rsidRPr="00864260">
        <w:rPr>
          <w:rFonts w:ascii="Calibri" w:hAnsi="Calibri" w:cs="Calibri"/>
          <w:spacing w:val="-4"/>
          <w:sz w:val="24"/>
          <w:szCs w:val="24"/>
        </w:rPr>
        <w:t>his</w:t>
      </w:r>
      <w:r w:rsidRPr="00864260">
        <w:rPr>
          <w:rFonts w:ascii="Calibri" w:hAnsi="Calibri" w:cs="Calibri"/>
          <w:spacing w:val="-10"/>
          <w:sz w:val="24"/>
          <w:szCs w:val="24"/>
        </w:rPr>
        <w:t xml:space="preserve"> </w:t>
      </w:r>
      <w:r w:rsidRPr="00864260">
        <w:rPr>
          <w:rFonts w:ascii="Calibri" w:hAnsi="Calibri" w:cs="Calibri"/>
          <w:spacing w:val="-4"/>
          <w:sz w:val="24"/>
          <w:szCs w:val="24"/>
        </w:rPr>
        <w:t>horizontal</w:t>
      </w:r>
      <w:r w:rsidRPr="00864260">
        <w:rPr>
          <w:rFonts w:ascii="Calibri" w:hAnsi="Calibri" w:cs="Calibri"/>
          <w:spacing w:val="-11"/>
          <w:sz w:val="24"/>
          <w:szCs w:val="24"/>
        </w:rPr>
        <w:t xml:space="preserve"> </w:t>
      </w:r>
      <w:r w:rsidRPr="00864260">
        <w:rPr>
          <w:rFonts w:ascii="Calibri" w:hAnsi="Calibri" w:cs="Calibri"/>
          <w:spacing w:val="-4"/>
          <w:sz w:val="24"/>
          <w:szCs w:val="24"/>
        </w:rPr>
        <w:t>and</w:t>
      </w:r>
      <w:r w:rsidRPr="00864260">
        <w:rPr>
          <w:rFonts w:ascii="Calibri" w:hAnsi="Calibri" w:cs="Calibri"/>
          <w:spacing w:val="-11"/>
          <w:sz w:val="24"/>
          <w:szCs w:val="24"/>
        </w:rPr>
        <w:t xml:space="preserve"> </w:t>
      </w:r>
      <w:r w:rsidRPr="00864260">
        <w:rPr>
          <w:rFonts w:ascii="Calibri" w:hAnsi="Calibri" w:cs="Calibri"/>
          <w:spacing w:val="-4"/>
          <w:sz w:val="24"/>
          <w:szCs w:val="24"/>
        </w:rPr>
        <w:t>vertical</w:t>
      </w:r>
      <w:r w:rsidRPr="00864260">
        <w:rPr>
          <w:rFonts w:ascii="Calibri" w:hAnsi="Calibri" w:cs="Calibri"/>
          <w:spacing w:val="-11"/>
          <w:sz w:val="24"/>
          <w:szCs w:val="24"/>
        </w:rPr>
        <w:t xml:space="preserve"> </w:t>
      </w:r>
      <w:r w:rsidRPr="00864260">
        <w:rPr>
          <w:rFonts w:ascii="Calibri" w:hAnsi="Calibri" w:cs="Calibri"/>
          <w:spacing w:val="-4"/>
          <w:sz w:val="24"/>
          <w:szCs w:val="24"/>
        </w:rPr>
        <w:t>saccades.</w:t>
      </w:r>
    </w:p>
    <w:p w14:paraId="6B5E24FC" w14:textId="0F52D9D2" w:rsidR="008E1589" w:rsidRPr="00864260" w:rsidRDefault="00256AFD" w:rsidP="002A7AF6">
      <w:pPr>
        <w:pStyle w:val="BodyText"/>
        <w:spacing w:before="80" w:line="276" w:lineRule="auto"/>
        <w:ind w:right="160"/>
        <w:jc w:val="both"/>
        <w:rPr>
          <w:rFonts w:ascii="Calibri" w:hAnsi="Calibri" w:cs="Calibri"/>
          <w:sz w:val="24"/>
          <w:szCs w:val="24"/>
        </w:rPr>
      </w:pPr>
      <w:r w:rsidRPr="00864260">
        <w:rPr>
          <w:rFonts w:ascii="Calibri" w:hAnsi="Calibri" w:cs="Calibri"/>
          <w:b/>
          <w:bCs/>
          <w:spacing w:val="-2"/>
          <w:sz w:val="24"/>
          <w:szCs w:val="24"/>
        </w:rPr>
        <w:t>Marine 1- 2024</w:t>
      </w:r>
      <w:r w:rsidR="008E1589" w:rsidRPr="00864260">
        <w:rPr>
          <w:rFonts w:ascii="Calibri" w:hAnsi="Calibri" w:cs="Calibri"/>
          <w:spacing w:val="-2"/>
          <w:sz w:val="24"/>
          <w:szCs w:val="24"/>
        </w:rPr>
        <w:t>-</w:t>
      </w:r>
      <w:r w:rsidR="008E1589" w:rsidRPr="00864260">
        <w:rPr>
          <w:rFonts w:ascii="Calibri" w:hAnsi="Calibri" w:cs="Calibri"/>
          <w:spacing w:val="-19"/>
          <w:sz w:val="24"/>
          <w:szCs w:val="24"/>
        </w:rPr>
        <w:t xml:space="preserve"> </w:t>
      </w:r>
      <w:r w:rsidR="008E1589" w:rsidRPr="00864260">
        <w:rPr>
          <w:rFonts w:ascii="Calibri" w:hAnsi="Calibri" w:cs="Calibri"/>
          <w:spacing w:val="-2"/>
          <w:sz w:val="24"/>
          <w:szCs w:val="24"/>
        </w:rPr>
        <w:t>We</w:t>
      </w:r>
      <w:r w:rsidR="008E1589" w:rsidRPr="00864260">
        <w:rPr>
          <w:rFonts w:ascii="Calibri" w:hAnsi="Calibri" w:cs="Calibri"/>
          <w:spacing w:val="-18"/>
          <w:sz w:val="24"/>
          <w:szCs w:val="24"/>
        </w:rPr>
        <w:t xml:space="preserve"> </w:t>
      </w:r>
      <w:r w:rsidR="008E1589" w:rsidRPr="00864260">
        <w:rPr>
          <w:rFonts w:ascii="Calibri" w:hAnsi="Calibri" w:cs="Calibri"/>
          <w:spacing w:val="-2"/>
          <w:sz w:val="24"/>
          <w:szCs w:val="24"/>
        </w:rPr>
        <w:t>have</w:t>
      </w:r>
      <w:r w:rsidR="008E1589" w:rsidRPr="00864260">
        <w:rPr>
          <w:rFonts w:ascii="Calibri" w:hAnsi="Calibri" w:cs="Calibri"/>
          <w:spacing w:val="-18"/>
          <w:sz w:val="24"/>
          <w:szCs w:val="24"/>
        </w:rPr>
        <w:t xml:space="preserve"> </w:t>
      </w:r>
      <w:r w:rsidR="008E1589" w:rsidRPr="00864260">
        <w:rPr>
          <w:rFonts w:ascii="Calibri" w:hAnsi="Calibri" w:cs="Calibri"/>
          <w:spacing w:val="-2"/>
          <w:sz w:val="24"/>
          <w:szCs w:val="24"/>
        </w:rPr>
        <w:t>seen</w:t>
      </w:r>
      <w:r w:rsidR="008E1589" w:rsidRPr="00864260">
        <w:rPr>
          <w:rFonts w:ascii="Calibri" w:hAnsi="Calibri" w:cs="Calibri"/>
          <w:spacing w:val="-19"/>
          <w:sz w:val="24"/>
          <w:szCs w:val="24"/>
        </w:rPr>
        <w:t xml:space="preserve"> </w:t>
      </w:r>
      <w:r w:rsidR="008E1589" w:rsidRPr="00864260">
        <w:rPr>
          <w:rFonts w:ascii="Calibri" w:hAnsi="Calibri" w:cs="Calibri"/>
          <w:spacing w:val="-2"/>
          <w:sz w:val="24"/>
          <w:szCs w:val="24"/>
        </w:rPr>
        <w:t>him</w:t>
      </w:r>
      <w:r w:rsidR="008E1589" w:rsidRPr="00864260">
        <w:rPr>
          <w:rFonts w:ascii="Calibri" w:hAnsi="Calibri" w:cs="Calibri"/>
          <w:spacing w:val="-20"/>
          <w:sz w:val="24"/>
          <w:szCs w:val="24"/>
        </w:rPr>
        <w:t xml:space="preserve"> </w:t>
      </w:r>
      <w:r w:rsidR="008E1589" w:rsidRPr="00864260">
        <w:rPr>
          <w:rFonts w:ascii="Calibri" w:hAnsi="Calibri" w:cs="Calibri"/>
          <w:spacing w:val="-2"/>
          <w:sz w:val="24"/>
          <w:szCs w:val="24"/>
        </w:rPr>
        <w:t>three</w:t>
      </w:r>
      <w:r w:rsidR="008E1589" w:rsidRPr="00864260">
        <w:rPr>
          <w:rFonts w:ascii="Calibri" w:hAnsi="Calibri" w:cs="Calibri"/>
          <w:spacing w:val="-18"/>
          <w:sz w:val="24"/>
          <w:szCs w:val="24"/>
        </w:rPr>
        <w:t xml:space="preserve"> </w:t>
      </w:r>
      <w:r w:rsidR="008E1589" w:rsidRPr="00864260">
        <w:rPr>
          <w:rFonts w:ascii="Calibri" w:hAnsi="Calibri" w:cs="Calibri"/>
          <w:spacing w:val="-2"/>
          <w:sz w:val="24"/>
          <w:szCs w:val="24"/>
        </w:rPr>
        <w:t>times</w:t>
      </w:r>
      <w:r w:rsidR="008E1589" w:rsidRPr="00864260">
        <w:rPr>
          <w:rFonts w:ascii="Calibri" w:hAnsi="Calibri" w:cs="Calibri"/>
          <w:spacing w:val="-18"/>
          <w:sz w:val="24"/>
          <w:szCs w:val="24"/>
        </w:rPr>
        <w:t xml:space="preserve"> </w:t>
      </w:r>
      <w:r w:rsidR="008E1589" w:rsidRPr="00864260">
        <w:rPr>
          <w:rFonts w:ascii="Calibri" w:hAnsi="Calibri" w:cs="Calibri"/>
          <w:spacing w:val="-2"/>
          <w:sz w:val="24"/>
          <w:szCs w:val="24"/>
        </w:rPr>
        <w:t>from</w:t>
      </w:r>
      <w:r w:rsidR="008E1589" w:rsidRPr="00864260">
        <w:rPr>
          <w:rFonts w:ascii="Calibri" w:hAnsi="Calibri" w:cs="Calibri"/>
          <w:spacing w:val="-17"/>
          <w:sz w:val="24"/>
          <w:szCs w:val="24"/>
        </w:rPr>
        <w:t xml:space="preserve"> </w:t>
      </w:r>
      <w:r w:rsidR="008E1589" w:rsidRPr="00864260">
        <w:rPr>
          <w:rFonts w:ascii="Calibri" w:hAnsi="Calibri" w:cs="Calibri"/>
          <w:spacing w:val="-2"/>
          <w:sz w:val="24"/>
          <w:szCs w:val="24"/>
        </w:rPr>
        <w:t>8/12/24</w:t>
      </w:r>
      <w:r w:rsidR="008E1589" w:rsidRPr="00864260">
        <w:rPr>
          <w:rFonts w:ascii="Calibri" w:hAnsi="Calibri" w:cs="Calibri"/>
          <w:spacing w:val="-18"/>
          <w:sz w:val="24"/>
          <w:szCs w:val="24"/>
        </w:rPr>
        <w:t xml:space="preserve"> </w:t>
      </w:r>
      <w:r w:rsidR="008E1589" w:rsidRPr="00864260">
        <w:rPr>
          <w:rFonts w:ascii="Calibri" w:hAnsi="Calibri" w:cs="Calibri"/>
          <w:spacing w:val="-2"/>
          <w:sz w:val="24"/>
          <w:szCs w:val="24"/>
        </w:rPr>
        <w:t>to</w:t>
      </w:r>
      <w:r w:rsidR="008E1589" w:rsidRPr="00864260">
        <w:rPr>
          <w:rFonts w:ascii="Calibri" w:hAnsi="Calibri" w:cs="Calibri"/>
          <w:spacing w:val="-20"/>
          <w:sz w:val="24"/>
          <w:szCs w:val="24"/>
        </w:rPr>
        <w:t xml:space="preserve"> </w:t>
      </w:r>
      <w:r w:rsidR="008E1589" w:rsidRPr="00864260">
        <w:rPr>
          <w:rFonts w:ascii="Calibri" w:hAnsi="Calibri" w:cs="Calibri"/>
          <w:spacing w:val="-2"/>
          <w:sz w:val="24"/>
          <w:szCs w:val="24"/>
        </w:rPr>
        <w:t>12/3/24.</w:t>
      </w:r>
      <w:r w:rsidR="008E1589" w:rsidRPr="00864260">
        <w:rPr>
          <w:rFonts w:ascii="Calibri" w:hAnsi="Calibri" w:cs="Calibri"/>
          <w:spacing w:val="-18"/>
          <w:sz w:val="24"/>
          <w:szCs w:val="24"/>
        </w:rPr>
        <w:t xml:space="preserve"> </w:t>
      </w:r>
      <w:r w:rsidR="008E1589" w:rsidRPr="00864260">
        <w:rPr>
          <w:rFonts w:ascii="Calibri" w:hAnsi="Calibri" w:cs="Calibri"/>
          <w:spacing w:val="-2"/>
          <w:sz w:val="24"/>
          <w:szCs w:val="24"/>
        </w:rPr>
        <w:t>He</w:t>
      </w:r>
      <w:r w:rsidR="008E1589" w:rsidRPr="00864260">
        <w:rPr>
          <w:rFonts w:ascii="Calibri" w:hAnsi="Calibri" w:cs="Calibri"/>
          <w:spacing w:val="-16"/>
          <w:sz w:val="24"/>
          <w:szCs w:val="24"/>
        </w:rPr>
        <w:t xml:space="preserve"> </w:t>
      </w:r>
      <w:r w:rsidR="008E1589" w:rsidRPr="00864260">
        <w:rPr>
          <w:rFonts w:ascii="Calibri" w:hAnsi="Calibri" w:cs="Calibri"/>
          <w:spacing w:val="-2"/>
          <w:sz w:val="24"/>
          <w:szCs w:val="24"/>
        </w:rPr>
        <w:t>has</w:t>
      </w:r>
      <w:r w:rsidR="008E1589" w:rsidRPr="00864260">
        <w:rPr>
          <w:rFonts w:ascii="Calibri" w:hAnsi="Calibri" w:cs="Calibri"/>
          <w:spacing w:val="-18"/>
          <w:sz w:val="24"/>
          <w:szCs w:val="24"/>
        </w:rPr>
        <w:t xml:space="preserve"> </w:t>
      </w:r>
      <w:r w:rsidR="008E1589" w:rsidRPr="00864260">
        <w:rPr>
          <w:rFonts w:ascii="Calibri" w:hAnsi="Calibri" w:cs="Calibri"/>
          <w:spacing w:val="-2"/>
          <w:sz w:val="24"/>
          <w:szCs w:val="24"/>
        </w:rPr>
        <w:t>had</w:t>
      </w:r>
      <w:r w:rsidR="008E1589" w:rsidRPr="00864260">
        <w:rPr>
          <w:rFonts w:ascii="Calibri" w:hAnsi="Calibri" w:cs="Calibri"/>
          <w:spacing w:val="-19"/>
          <w:sz w:val="24"/>
          <w:szCs w:val="24"/>
        </w:rPr>
        <w:t xml:space="preserve"> </w:t>
      </w:r>
      <w:r w:rsidR="008E1589" w:rsidRPr="00864260">
        <w:rPr>
          <w:rFonts w:ascii="Calibri" w:hAnsi="Calibri" w:cs="Calibri"/>
          <w:spacing w:val="-2"/>
          <w:sz w:val="24"/>
          <w:szCs w:val="24"/>
        </w:rPr>
        <w:t>a</w:t>
      </w:r>
      <w:r w:rsidR="008E1589" w:rsidRPr="00864260">
        <w:rPr>
          <w:rFonts w:ascii="Calibri" w:hAnsi="Calibri" w:cs="Calibri"/>
          <w:spacing w:val="-19"/>
          <w:sz w:val="24"/>
          <w:szCs w:val="24"/>
        </w:rPr>
        <w:t xml:space="preserve"> </w:t>
      </w:r>
      <w:r w:rsidR="008E1589" w:rsidRPr="00864260">
        <w:rPr>
          <w:rFonts w:ascii="Calibri" w:hAnsi="Calibri" w:cs="Calibri"/>
          <w:spacing w:val="-2"/>
          <w:sz w:val="24"/>
          <w:szCs w:val="24"/>
        </w:rPr>
        <w:t xml:space="preserve">dramatic </w:t>
      </w:r>
      <w:r w:rsidR="008E1589" w:rsidRPr="00864260">
        <w:rPr>
          <w:rFonts w:ascii="Calibri" w:hAnsi="Calibri" w:cs="Calibri"/>
          <w:sz w:val="24"/>
          <w:szCs w:val="24"/>
        </w:rPr>
        <w:t>increase</w:t>
      </w:r>
      <w:r w:rsidR="008E1589" w:rsidRPr="00864260">
        <w:rPr>
          <w:rFonts w:ascii="Calibri" w:hAnsi="Calibri" w:cs="Calibri"/>
          <w:spacing w:val="-16"/>
          <w:sz w:val="24"/>
          <w:szCs w:val="24"/>
        </w:rPr>
        <w:t xml:space="preserve"> </w:t>
      </w:r>
      <w:r w:rsidR="008E1589" w:rsidRPr="00864260">
        <w:rPr>
          <w:rFonts w:ascii="Calibri" w:hAnsi="Calibri" w:cs="Calibri"/>
          <w:sz w:val="24"/>
          <w:szCs w:val="24"/>
        </w:rPr>
        <w:t>in</w:t>
      </w:r>
      <w:r w:rsidR="008E1589" w:rsidRPr="00864260">
        <w:rPr>
          <w:rFonts w:ascii="Calibri" w:hAnsi="Calibri" w:cs="Calibri"/>
          <w:spacing w:val="-17"/>
          <w:sz w:val="24"/>
          <w:szCs w:val="24"/>
        </w:rPr>
        <w:t xml:space="preserve"> </w:t>
      </w:r>
      <w:r w:rsidR="008E1589" w:rsidRPr="00864260">
        <w:rPr>
          <w:rFonts w:ascii="Calibri" w:hAnsi="Calibri" w:cs="Calibri"/>
          <w:sz w:val="24"/>
          <w:szCs w:val="24"/>
        </w:rPr>
        <w:t>his</w:t>
      </w:r>
      <w:r w:rsidR="008E1589" w:rsidRPr="00864260">
        <w:rPr>
          <w:rFonts w:ascii="Calibri" w:hAnsi="Calibri" w:cs="Calibri"/>
          <w:spacing w:val="-17"/>
          <w:sz w:val="24"/>
          <w:szCs w:val="24"/>
        </w:rPr>
        <w:t xml:space="preserve"> </w:t>
      </w:r>
      <w:r w:rsidR="008E1589" w:rsidRPr="00864260">
        <w:rPr>
          <w:rFonts w:ascii="Calibri" w:hAnsi="Calibri" w:cs="Calibri"/>
          <w:sz w:val="24"/>
          <w:szCs w:val="24"/>
        </w:rPr>
        <w:t>horizontal</w:t>
      </w:r>
      <w:r w:rsidR="008E1589" w:rsidRPr="00864260">
        <w:rPr>
          <w:rFonts w:ascii="Calibri" w:hAnsi="Calibri" w:cs="Calibri"/>
          <w:spacing w:val="-17"/>
          <w:sz w:val="24"/>
          <w:szCs w:val="24"/>
        </w:rPr>
        <w:t xml:space="preserve"> </w:t>
      </w:r>
      <w:r w:rsidR="008E1589" w:rsidRPr="00864260">
        <w:rPr>
          <w:rFonts w:ascii="Calibri" w:hAnsi="Calibri" w:cs="Calibri"/>
          <w:sz w:val="24"/>
          <w:szCs w:val="24"/>
        </w:rPr>
        <w:t>and</w:t>
      </w:r>
      <w:r w:rsidR="008E1589" w:rsidRPr="00864260">
        <w:rPr>
          <w:rFonts w:ascii="Calibri" w:hAnsi="Calibri" w:cs="Calibri"/>
          <w:spacing w:val="-17"/>
          <w:sz w:val="24"/>
          <w:szCs w:val="24"/>
        </w:rPr>
        <w:t xml:space="preserve"> </w:t>
      </w:r>
      <w:r w:rsidR="008E1589" w:rsidRPr="00864260">
        <w:rPr>
          <w:rFonts w:ascii="Calibri" w:hAnsi="Calibri" w:cs="Calibri"/>
          <w:sz w:val="24"/>
          <w:szCs w:val="24"/>
        </w:rPr>
        <w:t>vertical</w:t>
      </w:r>
      <w:r w:rsidR="008E1589" w:rsidRPr="00864260">
        <w:rPr>
          <w:rFonts w:ascii="Calibri" w:hAnsi="Calibri" w:cs="Calibri"/>
          <w:spacing w:val="-17"/>
          <w:sz w:val="24"/>
          <w:szCs w:val="24"/>
        </w:rPr>
        <w:t xml:space="preserve"> </w:t>
      </w:r>
      <w:r w:rsidR="008E1589" w:rsidRPr="00864260">
        <w:rPr>
          <w:rFonts w:ascii="Calibri" w:hAnsi="Calibri" w:cs="Calibri"/>
          <w:sz w:val="24"/>
          <w:szCs w:val="24"/>
        </w:rPr>
        <w:t>saccades</w:t>
      </w:r>
      <w:r w:rsidR="008E1589" w:rsidRPr="00864260">
        <w:rPr>
          <w:rFonts w:ascii="Calibri" w:hAnsi="Calibri" w:cs="Calibri"/>
          <w:spacing w:val="-16"/>
          <w:sz w:val="24"/>
          <w:szCs w:val="24"/>
        </w:rPr>
        <w:t xml:space="preserve"> </w:t>
      </w:r>
      <w:r w:rsidR="008E1589" w:rsidRPr="00864260">
        <w:rPr>
          <w:rFonts w:ascii="Calibri" w:hAnsi="Calibri" w:cs="Calibri"/>
          <w:sz w:val="24"/>
          <w:szCs w:val="24"/>
        </w:rPr>
        <w:t>as</w:t>
      </w:r>
      <w:r w:rsidR="008E1589" w:rsidRPr="00864260">
        <w:rPr>
          <w:rFonts w:ascii="Calibri" w:hAnsi="Calibri" w:cs="Calibri"/>
          <w:spacing w:val="-16"/>
          <w:sz w:val="24"/>
          <w:szCs w:val="24"/>
        </w:rPr>
        <w:t xml:space="preserve"> </w:t>
      </w:r>
      <w:r w:rsidR="008E1589" w:rsidRPr="00864260">
        <w:rPr>
          <w:rFonts w:ascii="Calibri" w:hAnsi="Calibri" w:cs="Calibri"/>
          <w:sz w:val="24"/>
          <w:szCs w:val="24"/>
        </w:rPr>
        <w:t>well</w:t>
      </w:r>
      <w:r w:rsidR="008E1589" w:rsidRPr="00864260">
        <w:rPr>
          <w:rFonts w:ascii="Calibri" w:hAnsi="Calibri" w:cs="Calibri"/>
          <w:spacing w:val="-17"/>
          <w:sz w:val="24"/>
          <w:szCs w:val="24"/>
        </w:rPr>
        <w:t xml:space="preserve"> </w:t>
      </w:r>
      <w:r w:rsidR="008E1589" w:rsidRPr="00864260">
        <w:rPr>
          <w:rFonts w:ascii="Calibri" w:hAnsi="Calibri" w:cs="Calibri"/>
          <w:sz w:val="24"/>
          <w:szCs w:val="24"/>
        </w:rPr>
        <w:t>as</w:t>
      </w:r>
      <w:r w:rsidR="008E1589" w:rsidRPr="00864260">
        <w:rPr>
          <w:rFonts w:ascii="Calibri" w:hAnsi="Calibri" w:cs="Calibri"/>
          <w:spacing w:val="-16"/>
          <w:sz w:val="24"/>
          <w:szCs w:val="24"/>
        </w:rPr>
        <w:t xml:space="preserve"> </w:t>
      </w:r>
      <w:r w:rsidR="008E1589" w:rsidRPr="00864260">
        <w:rPr>
          <w:rFonts w:ascii="Calibri" w:hAnsi="Calibri" w:cs="Calibri"/>
          <w:sz w:val="24"/>
          <w:szCs w:val="24"/>
        </w:rPr>
        <w:t>his</w:t>
      </w:r>
      <w:r w:rsidR="008E1589" w:rsidRPr="00864260">
        <w:rPr>
          <w:rFonts w:ascii="Calibri" w:hAnsi="Calibri" w:cs="Calibri"/>
          <w:spacing w:val="-16"/>
          <w:sz w:val="24"/>
          <w:szCs w:val="24"/>
        </w:rPr>
        <w:t xml:space="preserve"> </w:t>
      </w:r>
      <w:r w:rsidR="008E1589" w:rsidRPr="00864260">
        <w:rPr>
          <w:rFonts w:ascii="Calibri" w:hAnsi="Calibri" w:cs="Calibri"/>
          <w:sz w:val="24"/>
          <w:szCs w:val="24"/>
        </w:rPr>
        <w:t>processing</w:t>
      </w:r>
      <w:r w:rsidR="008E1589" w:rsidRPr="00864260">
        <w:rPr>
          <w:rFonts w:ascii="Calibri" w:hAnsi="Calibri" w:cs="Calibri"/>
          <w:spacing w:val="-19"/>
          <w:sz w:val="24"/>
          <w:szCs w:val="24"/>
        </w:rPr>
        <w:t xml:space="preserve"> </w:t>
      </w:r>
      <w:r w:rsidR="008E1589" w:rsidRPr="00864260">
        <w:rPr>
          <w:rFonts w:ascii="Calibri" w:hAnsi="Calibri" w:cs="Calibri"/>
          <w:sz w:val="24"/>
          <w:szCs w:val="24"/>
        </w:rPr>
        <w:t>speed.</w:t>
      </w:r>
    </w:p>
    <w:p w14:paraId="15BDBC07" w14:textId="5495D98D" w:rsidR="008E1589" w:rsidRPr="00864260" w:rsidRDefault="00256AFD" w:rsidP="002A7AF6">
      <w:pPr>
        <w:pStyle w:val="BodyText"/>
        <w:spacing w:before="1" w:line="276" w:lineRule="auto"/>
        <w:jc w:val="both"/>
        <w:rPr>
          <w:rFonts w:ascii="Calibri" w:hAnsi="Calibri" w:cs="Calibri"/>
          <w:sz w:val="24"/>
          <w:szCs w:val="24"/>
        </w:rPr>
      </w:pPr>
      <w:r w:rsidRPr="00864260">
        <w:rPr>
          <w:rFonts w:ascii="Calibri" w:hAnsi="Calibri" w:cs="Calibri"/>
          <w:b/>
          <w:bCs/>
          <w:spacing w:val="-4"/>
          <w:sz w:val="24"/>
          <w:szCs w:val="24"/>
        </w:rPr>
        <w:t>Army 2-2024</w:t>
      </w:r>
      <w:r w:rsidR="008E1589" w:rsidRPr="00864260">
        <w:rPr>
          <w:rFonts w:ascii="Calibri" w:hAnsi="Calibri" w:cs="Calibri"/>
          <w:spacing w:val="-4"/>
          <w:sz w:val="24"/>
          <w:szCs w:val="24"/>
        </w:rPr>
        <w:t>-</w:t>
      </w:r>
      <w:r w:rsidR="008E1589" w:rsidRPr="00864260">
        <w:rPr>
          <w:rFonts w:ascii="Calibri" w:hAnsi="Calibri" w:cs="Calibri"/>
          <w:spacing w:val="-14"/>
          <w:sz w:val="24"/>
          <w:szCs w:val="24"/>
        </w:rPr>
        <w:t xml:space="preserve"> </w:t>
      </w:r>
      <w:r w:rsidR="008E1589" w:rsidRPr="00864260">
        <w:rPr>
          <w:rFonts w:ascii="Calibri" w:hAnsi="Calibri" w:cs="Calibri"/>
          <w:spacing w:val="-4"/>
          <w:sz w:val="24"/>
          <w:szCs w:val="24"/>
        </w:rPr>
        <w:t>We</w:t>
      </w:r>
      <w:r w:rsidR="008E1589" w:rsidRPr="00864260">
        <w:rPr>
          <w:rFonts w:ascii="Calibri" w:hAnsi="Calibri" w:cs="Calibri"/>
          <w:spacing w:val="-12"/>
          <w:sz w:val="24"/>
          <w:szCs w:val="24"/>
        </w:rPr>
        <w:t xml:space="preserve"> </w:t>
      </w:r>
      <w:r w:rsidR="008E1589" w:rsidRPr="00864260">
        <w:rPr>
          <w:rFonts w:ascii="Calibri" w:hAnsi="Calibri" w:cs="Calibri"/>
          <w:spacing w:val="-4"/>
          <w:sz w:val="24"/>
          <w:szCs w:val="24"/>
        </w:rPr>
        <w:t>have</w:t>
      </w:r>
      <w:r w:rsidR="008E1589" w:rsidRPr="00864260">
        <w:rPr>
          <w:rFonts w:ascii="Calibri" w:hAnsi="Calibri" w:cs="Calibri"/>
          <w:spacing w:val="-10"/>
          <w:sz w:val="24"/>
          <w:szCs w:val="24"/>
        </w:rPr>
        <w:t xml:space="preserve"> </w:t>
      </w:r>
      <w:r w:rsidR="008E1589" w:rsidRPr="00864260">
        <w:rPr>
          <w:rFonts w:ascii="Calibri" w:hAnsi="Calibri" w:cs="Calibri"/>
          <w:spacing w:val="-4"/>
          <w:sz w:val="24"/>
          <w:szCs w:val="24"/>
        </w:rPr>
        <w:t>see</w:t>
      </w:r>
      <w:r w:rsidR="00821773" w:rsidRPr="00864260">
        <w:rPr>
          <w:rFonts w:ascii="Calibri" w:hAnsi="Calibri" w:cs="Calibri"/>
          <w:spacing w:val="-4"/>
          <w:sz w:val="24"/>
          <w:szCs w:val="24"/>
        </w:rPr>
        <w:t>n</w:t>
      </w:r>
      <w:r w:rsidR="008E1589" w:rsidRPr="00864260">
        <w:rPr>
          <w:rFonts w:ascii="Calibri" w:hAnsi="Calibri" w:cs="Calibri"/>
          <w:spacing w:val="-13"/>
          <w:sz w:val="24"/>
          <w:szCs w:val="24"/>
        </w:rPr>
        <w:t xml:space="preserve"> </w:t>
      </w:r>
      <w:r w:rsidR="008E1589" w:rsidRPr="00864260">
        <w:rPr>
          <w:rFonts w:ascii="Calibri" w:hAnsi="Calibri" w:cs="Calibri"/>
          <w:spacing w:val="-4"/>
          <w:sz w:val="24"/>
          <w:szCs w:val="24"/>
        </w:rPr>
        <w:t>him</w:t>
      </w:r>
      <w:r w:rsidR="008E1589" w:rsidRPr="00864260">
        <w:rPr>
          <w:rFonts w:ascii="Calibri" w:hAnsi="Calibri" w:cs="Calibri"/>
          <w:spacing w:val="-14"/>
          <w:sz w:val="24"/>
          <w:szCs w:val="24"/>
        </w:rPr>
        <w:t xml:space="preserve"> </w:t>
      </w:r>
      <w:r w:rsidR="008E1589" w:rsidRPr="00864260">
        <w:rPr>
          <w:rFonts w:ascii="Calibri" w:hAnsi="Calibri" w:cs="Calibri"/>
          <w:spacing w:val="-4"/>
          <w:sz w:val="24"/>
          <w:szCs w:val="24"/>
        </w:rPr>
        <w:t>three</w:t>
      </w:r>
      <w:r w:rsidR="008E1589" w:rsidRPr="00864260">
        <w:rPr>
          <w:rFonts w:ascii="Calibri" w:hAnsi="Calibri" w:cs="Calibri"/>
          <w:spacing w:val="-13"/>
          <w:sz w:val="24"/>
          <w:szCs w:val="24"/>
        </w:rPr>
        <w:t xml:space="preserve"> </w:t>
      </w:r>
      <w:r w:rsidR="008E1589" w:rsidRPr="00864260">
        <w:rPr>
          <w:rFonts w:ascii="Calibri" w:hAnsi="Calibri" w:cs="Calibri"/>
          <w:spacing w:val="-4"/>
          <w:sz w:val="24"/>
          <w:szCs w:val="24"/>
        </w:rPr>
        <w:t>times</w:t>
      </w:r>
      <w:r w:rsidR="008E1589" w:rsidRPr="00864260">
        <w:rPr>
          <w:rFonts w:ascii="Calibri" w:hAnsi="Calibri" w:cs="Calibri"/>
          <w:spacing w:val="-12"/>
          <w:sz w:val="24"/>
          <w:szCs w:val="24"/>
        </w:rPr>
        <w:t xml:space="preserve"> </w:t>
      </w:r>
      <w:r w:rsidR="008E1589" w:rsidRPr="00864260">
        <w:rPr>
          <w:rFonts w:ascii="Calibri" w:hAnsi="Calibri" w:cs="Calibri"/>
          <w:spacing w:val="-4"/>
          <w:sz w:val="24"/>
          <w:szCs w:val="24"/>
        </w:rPr>
        <w:t>from</w:t>
      </w:r>
      <w:r w:rsidR="008E1589" w:rsidRPr="00864260">
        <w:rPr>
          <w:rFonts w:ascii="Calibri" w:hAnsi="Calibri" w:cs="Calibri"/>
          <w:spacing w:val="-15"/>
          <w:sz w:val="24"/>
          <w:szCs w:val="24"/>
        </w:rPr>
        <w:t xml:space="preserve"> </w:t>
      </w:r>
      <w:r w:rsidR="008E1589" w:rsidRPr="00864260">
        <w:rPr>
          <w:rFonts w:ascii="Calibri" w:hAnsi="Calibri" w:cs="Calibri"/>
          <w:spacing w:val="-4"/>
          <w:sz w:val="24"/>
          <w:szCs w:val="24"/>
        </w:rPr>
        <w:t>9/12/24</w:t>
      </w:r>
      <w:r w:rsidR="008E1589" w:rsidRPr="00864260">
        <w:rPr>
          <w:rFonts w:ascii="Calibri" w:hAnsi="Calibri" w:cs="Calibri"/>
          <w:spacing w:val="-15"/>
          <w:sz w:val="24"/>
          <w:szCs w:val="24"/>
        </w:rPr>
        <w:t xml:space="preserve"> </w:t>
      </w:r>
      <w:r w:rsidR="008E1589" w:rsidRPr="00864260">
        <w:rPr>
          <w:rFonts w:ascii="Calibri" w:hAnsi="Calibri" w:cs="Calibri"/>
          <w:spacing w:val="-4"/>
          <w:sz w:val="24"/>
          <w:szCs w:val="24"/>
        </w:rPr>
        <w:t>to</w:t>
      </w:r>
      <w:r w:rsidR="008E1589" w:rsidRPr="00864260">
        <w:rPr>
          <w:rFonts w:ascii="Calibri" w:hAnsi="Calibri" w:cs="Calibri"/>
          <w:spacing w:val="-11"/>
          <w:sz w:val="24"/>
          <w:szCs w:val="24"/>
        </w:rPr>
        <w:t xml:space="preserve"> </w:t>
      </w:r>
      <w:r w:rsidR="008E1589" w:rsidRPr="00864260">
        <w:rPr>
          <w:rFonts w:ascii="Calibri" w:hAnsi="Calibri" w:cs="Calibri"/>
          <w:spacing w:val="-4"/>
          <w:sz w:val="24"/>
          <w:szCs w:val="24"/>
        </w:rPr>
        <w:t>3/17/25</w:t>
      </w:r>
      <w:r w:rsidR="008E1589" w:rsidRPr="00864260">
        <w:rPr>
          <w:rFonts w:ascii="Calibri" w:hAnsi="Calibri" w:cs="Calibri"/>
          <w:spacing w:val="-12"/>
          <w:sz w:val="24"/>
          <w:szCs w:val="24"/>
        </w:rPr>
        <w:t xml:space="preserve"> </w:t>
      </w:r>
      <w:r w:rsidR="008E1589" w:rsidRPr="00864260">
        <w:rPr>
          <w:rFonts w:ascii="Calibri" w:hAnsi="Calibri" w:cs="Calibri"/>
          <w:spacing w:val="-4"/>
          <w:sz w:val="24"/>
          <w:szCs w:val="24"/>
        </w:rPr>
        <w:t>and</w:t>
      </w:r>
      <w:r w:rsidR="008E1589" w:rsidRPr="00864260">
        <w:rPr>
          <w:rFonts w:ascii="Calibri" w:hAnsi="Calibri" w:cs="Calibri"/>
          <w:spacing w:val="-14"/>
          <w:sz w:val="24"/>
          <w:szCs w:val="24"/>
        </w:rPr>
        <w:t xml:space="preserve"> </w:t>
      </w:r>
      <w:r w:rsidR="008E1589" w:rsidRPr="00864260">
        <w:rPr>
          <w:rFonts w:ascii="Calibri" w:hAnsi="Calibri" w:cs="Calibri"/>
          <w:spacing w:val="-4"/>
          <w:sz w:val="24"/>
          <w:szCs w:val="24"/>
        </w:rPr>
        <w:t>have</w:t>
      </w:r>
      <w:r w:rsidR="008E1589" w:rsidRPr="00864260">
        <w:rPr>
          <w:rFonts w:ascii="Calibri" w:hAnsi="Calibri" w:cs="Calibri"/>
          <w:spacing w:val="-12"/>
          <w:sz w:val="24"/>
          <w:szCs w:val="24"/>
        </w:rPr>
        <w:t xml:space="preserve"> </w:t>
      </w:r>
      <w:r w:rsidR="008E1589" w:rsidRPr="00864260">
        <w:rPr>
          <w:rFonts w:ascii="Calibri" w:hAnsi="Calibri" w:cs="Calibri"/>
          <w:spacing w:val="-4"/>
          <w:sz w:val="24"/>
          <w:szCs w:val="24"/>
        </w:rPr>
        <w:t>found</w:t>
      </w:r>
      <w:r w:rsidR="008E1589" w:rsidRPr="00864260">
        <w:rPr>
          <w:rFonts w:ascii="Calibri" w:hAnsi="Calibri" w:cs="Calibri"/>
          <w:spacing w:val="-14"/>
          <w:sz w:val="24"/>
          <w:szCs w:val="24"/>
        </w:rPr>
        <w:t xml:space="preserve"> </w:t>
      </w:r>
      <w:r w:rsidR="008E1589" w:rsidRPr="00864260">
        <w:rPr>
          <w:rFonts w:ascii="Calibri" w:hAnsi="Calibri" w:cs="Calibri"/>
          <w:spacing w:val="-10"/>
          <w:sz w:val="24"/>
          <w:szCs w:val="24"/>
        </w:rPr>
        <w:t>a</w:t>
      </w:r>
    </w:p>
    <w:p w14:paraId="39B24F52" w14:textId="2AE32259" w:rsidR="008E1589" w:rsidRDefault="008E1589" w:rsidP="00864260">
      <w:pPr>
        <w:spacing w:after="0" w:line="276" w:lineRule="auto"/>
        <w:jc w:val="both"/>
        <w:rPr>
          <w:rFonts w:ascii="Calibri" w:hAnsi="Calibri" w:cs="Calibri"/>
          <w:spacing w:val="-4"/>
        </w:rPr>
      </w:pPr>
      <w:r w:rsidRPr="00864260">
        <w:rPr>
          <w:rFonts w:ascii="Calibri" w:hAnsi="Calibri" w:cs="Calibri"/>
          <w:spacing w:val="-4"/>
        </w:rPr>
        <w:t>much</w:t>
      </w:r>
      <w:r w:rsidRPr="00864260">
        <w:rPr>
          <w:rFonts w:ascii="Calibri" w:hAnsi="Calibri" w:cs="Calibri"/>
          <w:spacing w:val="-11"/>
        </w:rPr>
        <w:t xml:space="preserve"> </w:t>
      </w:r>
      <w:r w:rsidRPr="00864260">
        <w:rPr>
          <w:rFonts w:ascii="Calibri" w:hAnsi="Calibri" w:cs="Calibri"/>
          <w:spacing w:val="-4"/>
        </w:rPr>
        <w:t>faster</w:t>
      </w:r>
      <w:r w:rsidRPr="00864260">
        <w:rPr>
          <w:rFonts w:ascii="Calibri" w:hAnsi="Calibri" w:cs="Calibri"/>
          <w:spacing w:val="-9"/>
        </w:rPr>
        <w:t xml:space="preserve"> </w:t>
      </w:r>
      <w:r w:rsidRPr="00864260">
        <w:rPr>
          <w:rFonts w:ascii="Calibri" w:hAnsi="Calibri" w:cs="Calibri"/>
          <w:spacing w:val="-4"/>
        </w:rPr>
        <w:t>processing</w:t>
      </w:r>
      <w:r w:rsidRPr="00864260">
        <w:rPr>
          <w:rFonts w:ascii="Calibri" w:hAnsi="Calibri" w:cs="Calibri"/>
          <w:spacing w:val="-10"/>
        </w:rPr>
        <w:t xml:space="preserve"> </w:t>
      </w:r>
      <w:r w:rsidRPr="00864260">
        <w:rPr>
          <w:rFonts w:ascii="Calibri" w:hAnsi="Calibri" w:cs="Calibri"/>
          <w:spacing w:val="-4"/>
        </w:rPr>
        <w:t>as</w:t>
      </w:r>
      <w:r w:rsidRPr="00864260">
        <w:rPr>
          <w:rFonts w:ascii="Calibri" w:hAnsi="Calibri" w:cs="Calibri"/>
          <w:spacing w:val="-9"/>
        </w:rPr>
        <w:t xml:space="preserve"> </w:t>
      </w:r>
      <w:r w:rsidRPr="00864260">
        <w:rPr>
          <w:rFonts w:ascii="Calibri" w:hAnsi="Calibri" w:cs="Calibri"/>
          <w:spacing w:val="-4"/>
        </w:rPr>
        <w:t>well</w:t>
      </w:r>
      <w:r w:rsidRPr="00864260">
        <w:rPr>
          <w:rFonts w:ascii="Calibri" w:hAnsi="Calibri" w:cs="Calibri"/>
          <w:spacing w:val="-11"/>
        </w:rPr>
        <w:t xml:space="preserve"> </w:t>
      </w:r>
      <w:r w:rsidRPr="00864260">
        <w:rPr>
          <w:rFonts w:ascii="Calibri" w:hAnsi="Calibri" w:cs="Calibri"/>
          <w:spacing w:val="-4"/>
        </w:rPr>
        <w:t>as</w:t>
      </w:r>
      <w:r w:rsidRPr="00864260">
        <w:rPr>
          <w:rFonts w:ascii="Calibri" w:hAnsi="Calibri" w:cs="Calibri"/>
          <w:spacing w:val="-9"/>
        </w:rPr>
        <w:t xml:space="preserve"> </w:t>
      </w:r>
      <w:r w:rsidRPr="00864260">
        <w:rPr>
          <w:rFonts w:ascii="Calibri" w:hAnsi="Calibri" w:cs="Calibri"/>
          <w:spacing w:val="-4"/>
        </w:rPr>
        <w:t>better</w:t>
      </w:r>
      <w:r w:rsidRPr="00864260">
        <w:rPr>
          <w:rFonts w:ascii="Calibri" w:hAnsi="Calibri" w:cs="Calibri"/>
          <w:spacing w:val="-12"/>
        </w:rPr>
        <w:t xml:space="preserve"> </w:t>
      </w:r>
      <w:r w:rsidRPr="00864260">
        <w:rPr>
          <w:rFonts w:ascii="Calibri" w:hAnsi="Calibri" w:cs="Calibri"/>
          <w:spacing w:val="-4"/>
        </w:rPr>
        <w:t>speed</w:t>
      </w:r>
      <w:r w:rsidRPr="00864260">
        <w:rPr>
          <w:rFonts w:ascii="Calibri" w:hAnsi="Calibri" w:cs="Calibri"/>
          <w:spacing w:val="-10"/>
        </w:rPr>
        <w:t xml:space="preserve"> </w:t>
      </w:r>
      <w:r w:rsidRPr="00864260">
        <w:rPr>
          <w:rFonts w:ascii="Calibri" w:hAnsi="Calibri" w:cs="Calibri"/>
          <w:spacing w:val="-4"/>
        </w:rPr>
        <w:t>on</w:t>
      </w:r>
      <w:r w:rsidRPr="00864260">
        <w:rPr>
          <w:rFonts w:ascii="Calibri" w:hAnsi="Calibri" w:cs="Calibri"/>
          <w:spacing w:val="-11"/>
        </w:rPr>
        <w:t xml:space="preserve"> </w:t>
      </w:r>
      <w:r w:rsidRPr="00864260">
        <w:rPr>
          <w:rFonts w:ascii="Calibri" w:hAnsi="Calibri" w:cs="Calibri"/>
          <w:spacing w:val="-4"/>
        </w:rPr>
        <w:t>saccades</w:t>
      </w:r>
    </w:p>
    <w:p w14:paraId="51B5EDBC" w14:textId="77777777" w:rsidR="00864260" w:rsidRPr="00864260" w:rsidRDefault="00864260" w:rsidP="00864260">
      <w:pPr>
        <w:spacing w:after="0" w:line="276" w:lineRule="auto"/>
        <w:jc w:val="both"/>
        <w:rPr>
          <w:rFonts w:ascii="Calibri" w:eastAsia="Times New Roman" w:hAnsi="Calibri" w:cs="Calibri"/>
          <w:kern w:val="0"/>
          <w14:ligatures w14:val="none"/>
        </w:rPr>
      </w:pPr>
    </w:p>
    <w:p w14:paraId="2A77D858" w14:textId="281DFD3D" w:rsidR="006D340D" w:rsidRPr="00864260" w:rsidRDefault="00256AFD" w:rsidP="00864260">
      <w:pPr>
        <w:spacing w:after="0" w:line="276" w:lineRule="auto"/>
        <w:jc w:val="both"/>
        <w:rPr>
          <w:rFonts w:ascii="Calibri" w:hAnsi="Calibri" w:cs="Calibri"/>
          <w:color w:val="1F1F1F"/>
          <w:shd w:val="clear" w:color="auto" w:fill="FFFFFF"/>
        </w:rPr>
      </w:pPr>
      <w:r w:rsidRPr="00864260">
        <w:rPr>
          <w:rFonts w:ascii="Calibri" w:hAnsi="Calibri" w:cs="Calibri"/>
          <w:color w:val="1F1F1F"/>
          <w:shd w:val="clear" w:color="auto" w:fill="FFFFFF"/>
        </w:rPr>
        <w:t>All treated Veterans showed improvements. The biggest verbalized improvement is their ability to walk outside without wearing sunglasses due to the high sensitivity to light</w:t>
      </w:r>
      <w:r w:rsidR="00821773" w:rsidRPr="00864260">
        <w:rPr>
          <w:rFonts w:ascii="Calibri" w:hAnsi="Calibri" w:cs="Calibri"/>
          <w:color w:val="1F1F1F"/>
          <w:shd w:val="clear" w:color="auto" w:fill="FFFFFF"/>
        </w:rPr>
        <w:t xml:space="preserve"> </w:t>
      </w:r>
      <w:r w:rsidR="00957632" w:rsidRPr="00864260">
        <w:rPr>
          <w:rFonts w:ascii="Calibri" w:hAnsi="Calibri" w:cs="Calibri"/>
          <w:color w:val="1F1F1F"/>
          <w:shd w:val="clear" w:color="auto" w:fill="FFFFFF"/>
        </w:rPr>
        <w:t>in</w:t>
      </w:r>
      <w:r w:rsidR="00821773" w:rsidRPr="00864260">
        <w:rPr>
          <w:rFonts w:ascii="Calibri" w:hAnsi="Calibri" w:cs="Calibri"/>
          <w:color w:val="1F1F1F"/>
          <w:shd w:val="clear" w:color="auto" w:fill="FFFFFF"/>
        </w:rPr>
        <w:t xml:space="preserve"> the eyes</w:t>
      </w:r>
      <w:r w:rsidR="00957632" w:rsidRPr="00864260">
        <w:rPr>
          <w:rFonts w:ascii="Calibri" w:hAnsi="Calibri" w:cs="Calibri"/>
          <w:color w:val="1F1F1F"/>
          <w:shd w:val="clear" w:color="auto" w:fill="FFFFFF"/>
        </w:rPr>
        <w:t xml:space="preserve"> with TBI patients.</w:t>
      </w:r>
    </w:p>
    <w:p w14:paraId="5B2EAD91" w14:textId="77777777" w:rsidR="00864260" w:rsidRDefault="00864260" w:rsidP="00351B11">
      <w:pPr>
        <w:jc w:val="center"/>
        <w:rPr>
          <w:rFonts w:ascii="Calibri" w:hAnsi="Calibri" w:cs="Calibri"/>
          <w:b/>
          <w:bCs/>
          <w:sz w:val="32"/>
          <w:szCs w:val="32"/>
        </w:rPr>
      </w:pPr>
    </w:p>
    <w:p w14:paraId="4478EEA4" w14:textId="4B6E2282" w:rsidR="00A8461D" w:rsidRPr="006D340D" w:rsidRDefault="00A8461D" w:rsidP="00351B11">
      <w:pPr>
        <w:jc w:val="center"/>
        <w:rPr>
          <w:rFonts w:ascii="Calibri" w:hAnsi="Calibri" w:cs="Calibri"/>
          <w:b/>
          <w:bCs/>
          <w:sz w:val="32"/>
          <w:szCs w:val="32"/>
        </w:rPr>
      </w:pPr>
      <w:r w:rsidRPr="006D340D">
        <w:rPr>
          <w:rFonts w:ascii="Calibri" w:hAnsi="Calibri" w:cs="Calibri"/>
          <w:b/>
          <w:bCs/>
          <w:sz w:val="32"/>
          <w:szCs w:val="32"/>
        </w:rPr>
        <w:lastRenderedPageBreak/>
        <w:t>Drug and Alcohol Testing</w:t>
      </w:r>
    </w:p>
    <w:p w14:paraId="57A20E2E" w14:textId="285114C3" w:rsidR="00D802DE" w:rsidRDefault="00A113E5" w:rsidP="002A7AF6">
      <w:pPr>
        <w:jc w:val="both"/>
        <w:rPr>
          <w:rFonts w:ascii="Calibri" w:hAnsi="Calibri" w:cs="Calibri"/>
        </w:rPr>
      </w:pPr>
      <w:r w:rsidRPr="00A113E5">
        <w:rPr>
          <w:rFonts w:ascii="Calibri" w:hAnsi="Calibri" w:cs="Calibri"/>
        </w:rPr>
        <w:t xml:space="preserve">Every single TBI Veteran entering the HBOT treatment program is </w:t>
      </w:r>
      <w:r w:rsidR="00586837">
        <w:rPr>
          <w:rFonts w:ascii="Calibri" w:hAnsi="Calibri" w:cs="Calibri"/>
        </w:rPr>
        <w:t xml:space="preserve">required to be </w:t>
      </w:r>
      <w:r w:rsidRPr="00A113E5">
        <w:rPr>
          <w:rFonts w:ascii="Calibri" w:hAnsi="Calibri" w:cs="Calibri"/>
        </w:rPr>
        <w:t xml:space="preserve">10-panel drug </w:t>
      </w:r>
      <w:r w:rsidR="00D51620">
        <w:rPr>
          <w:rFonts w:ascii="Calibri" w:hAnsi="Calibri" w:cs="Calibri"/>
        </w:rPr>
        <w:t xml:space="preserve">and alcohol tested </w:t>
      </w:r>
      <w:r w:rsidRPr="00A113E5">
        <w:rPr>
          <w:rFonts w:ascii="Calibri" w:hAnsi="Calibri" w:cs="Calibri"/>
        </w:rPr>
        <w:t>prior to commencing treatments. This is a requirement of HBOT4KYVETS, Inc to ensure the</w:t>
      </w:r>
      <w:r w:rsidR="00586837">
        <w:rPr>
          <w:rFonts w:ascii="Calibri" w:hAnsi="Calibri" w:cs="Calibri"/>
        </w:rPr>
        <w:t xml:space="preserve"> </w:t>
      </w:r>
      <w:r w:rsidRPr="00A113E5">
        <w:rPr>
          <w:rFonts w:ascii="Calibri" w:hAnsi="Calibri" w:cs="Calibri"/>
        </w:rPr>
        <w:t xml:space="preserve">safety </w:t>
      </w:r>
      <w:r w:rsidR="00586837">
        <w:rPr>
          <w:rFonts w:ascii="Calibri" w:hAnsi="Calibri" w:cs="Calibri"/>
        </w:rPr>
        <w:t xml:space="preserve">of Veterans/patients </w:t>
      </w:r>
      <w:r w:rsidRPr="00A113E5">
        <w:rPr>
          <w:rFonts w:ascii="Calibri" w:hAnsi="Calibri" w:cs="Calibri"/>
        </w:rPr>
        <w:t xml:space="preserve">while receiving HBOT treatments. </w:t>
      </w:r>
      <w:r>
        <w:rPr>
          <w:rFonts w:ascii="Calibri" w:hAnsi="Calibri" w:cs="Calibri"/>
        </w:rPr>
        <w:t>Th</w:t>
      </w:r>
      <w:r w:rsidR="00D51620">
        <w:rPr>
          <w:rFonts w:ascii="Calibri" w:hAnsi="Calibri" w:cs="Calibri"/>
        </w:rPr>
        <w:t>e</w:t>
      </w:r>
      <w:r>
        <w:rPr>
          <w:rFonts w:ascii="Calibri" w:hAnsi="Calibri" w:cs="Calibri"/>
        </w:rPr>
        <w:t xml:space="preserve"> </w:t>
      </w:r>
      <w:r w:rsidR="00961998">
        <w:rPr>
          <w:rFonts w:ascii="Calibri" w:hAnsi="Calibri" w:cs="Calibri"/>
        </w:rPr>
        <w:t xml:space="preserve">drug and alcohol </w:t>
      </w:r>
      <w:r w:rsidR="00D802DE">
        <w:rPr>
          <w:rFonts w:ascii="Calibri" w:hAnsi="Calibri" w:cs="Calibri"/>
        </w:rPr>
        <w:t xml:space="preserve">testing </w:t>
      </w:r>
      <w:r>
        <w:rPr>
          <w:rFonts w:ascii="Calibri" w:hAnsi="Calibri" w:cs="Calibri"/>
        </w:rPr>
        <w:t xml:space="preserve">service </w:t>
      </w:r>
      <w:r w:rsidR="00D7711F">
        <w:rPr>
          <w:rFonts w:ascii="Calibri" w:hAnsi="Calibri" w:cs="Calibri"/>
        </w:rPr>
        <w:t>are</w:t>
      </w:r>
      <w:r>
        <w:rPr>
          <w:rFonts w:ascii="Calibri" w:hAnsi="Calibri" w:cs="Calibri"/>
        </w:rPr>
        <w:t xml:space="preserve"> contracted through Any</w:t>
      </w:r>
      <w:r w:rsidR="00D802DE">
        <w:rPr>
          <w:rFonts w:ascii="Calibri" w:hAnsi="Calibri" w:cs="Calibri"/>
        </w:rPr>
        <w:t xml:space="preserve"> </w:t>
      </w:r>
      <w:r>
        <w:rPr>
          <w:rFonts w:ascii="Calibri" w:hAnsi="Calibri" w:cs="Calibri"/>
        </w:rPr>
        <w:t>Lab</w:t>
      </w:r>
      <w:r w:rsidR="00D802DE">
        <w:rPr>
          <w:rFonts w:ascii="Calibri" w:hAnsi="Calibri" w:cs="Calibri"/>
        </w:rPr>
        <w:t xml:space="preserve"> </w:t>
      </w:r>
      <w:r>
        <w:rPr>
          <w:rFonts w:ascii="Calibri" w:hAnsi="Calibri" w:cs="Calibri"/>
        </w:rPr>
        <w:t>Test</w:t>
      </w:r>
      <w:r w:rsidR="00D802DE">
        <w:rPr>
          <w:rFonts w:ascii="Calibri" w:hAnsi="Calibri" w:cs="Calibri"/>
        </w:rPr>
        <w:t xml:space="preserve"> </w:t>
      </w:r>
      <w:r>
        <w:rPr>
          <w:rFonts w:ascii="Calibri" w:hAnsi="Calibri" w:cs="Calibri"/>
        </w:rPr>
        <w:t>Now</w:t>
      </w:r>
      <w:r w:rsidR="00D802DE">
        <w:rPr>
          <w:rFonts w:ascii="Calibri" w:hAnsi="Calibri" w:cs="Calibri"/>
        </w:rPr>
        <w:t xml:space="preserve">, </w:t>
      </w:r>
      <w:r w:rsidR="00D802DE" w:rsidRPr="00D802DE">
        <w:rPr>
          <w:rFonts w:ascii="Calibri" w:eastAsia="Times New Roman" w:hAnsi="Calibri" w:cs="Calibri"/>
          <w:color w:val="000000"/>
        </w:rPr>
        <w:t>Shelbyville Road Plaza</w:t>
      </w:r>
      <w:r w:rsidR="00D802DE">
        <w:rPr>
          <w:rFonts w:ascii="Calibri" w:eastAsia="Times New Roman" w:hAnsi="Calibri" w:cs="Calibri"/>
          <w:color w:val="000000"/>
        </w:rPr>
        <w:t xml:space="preserve">, </w:t>
      </w:r>
      <w:r w:rsidR="00D802DE" w:rsidRPr="00D802DE">
        <w:rPr>
          <w:rFonts w:ascii="Calibri" w:eastAsia="Times New Roman" w:hAnsi="Calibri" w:cs="Calibri"/>
          <w:color w:val="000000"/>
        </w:rPr>
        <w:t>4600 Shelbyville Rd, Suite 306, Louisville, KY 40207</w:t>
      </w:r>
      <w:r w:rsidR="00D802DE">
        <w:rPr>
          <w:rFonts w:ascii="Calibri" w:eastAsia="Times New Roman" w:hAnsi="Calibri" w:cs="Calibri"/>
          <w:color w:val="000000"/>
        </w:rPr>
        <w:t xml:space="preserve"> </w:t>
      </w:r>
      <w:r>
        <w:rPr>
          <w:rFonts w:ascii="Calibri" w:hAnsi="Calibri" w:cs="Calibri"/>
        </w:rPr>
        <w:t xml:space="preserve">in Louisville and through Jennie Stuart Medical </w:t>
      </w:r>
      <w:r w:rsidR="00D802DE">
        <w:rPr>
          <w:rFonts w:ascii="Calibri" w:hAnsi="Calibri" w:cs="Calibri"/>
        </w:rPr>
        <w:t xml:space="preserve">Center </w:t>
      </w:r>
      <w:r w:rsidR="000A4C25">
        <w:rPr>
          <w:rFonts w:ascii="Calibri" w:hAnsi="Calibri" w:cs="Calibri"/>
        </w:rPr>
        <w:t>H</w:t>
      </w:r>
      <w:r w:rsidR="00D802DE">
        <w:rPr>
          <w:rFonts w:ascii="Calibri" w:hAnsi="Calibri" w:cs="Calibri"/>
        </w:rPr>
        <w:t>ospital, 320 West 18</w:t>
      </w:r>
      <w:r w:rsidR="00D802DE" w:rsidRPr="00D802DE">
        <w:rPr>
          <w:rFonts w:ascii="Calibri" w:hAnsi="Calibri" w:cs="Calibri"/>
          <w:vertAlign w:val="superscript"/>
        </w:rPr>
        <w:t>th</w:t>
      </w:r>
      <w:r w:rsidR="00D802DE">
        <w:rPr>
          <w:rFonts w:ascii="Calibri" w:hAnsi="Calibri" w:cs="Calibri"/>
        </w:rPr>
        <w:t xml:space="preserve"> Street, Hopkinsville, KY 42240. </w:t>
      </w:r>
    </w:p>
    <w:p w14:paraId="65196092" w14:textId="69B5D184" w:rsidR="00A113E5" w:rsidRPr="00A113E5" w:rsidRDefault="00A113E5" w:rsidP="002A7AF6">
      <w:pPr>
        <w:jc w:val="both"/>
        <w:rPr>
          <w:rFonts w:ascii="Calibri" w:hAnsi="Calibri" w:cs="Calibri"/>
        </w:rPr>
      </w:pPr>
      <w:r w:rsidRPr="00A113E5">
        <w:rPr>
          <w:rFonts w:ascii="Calibri" w:hAnsi="Calibri" w:cs="Calibri"/>
        </w:rPr>
        <w:t>The 10-panel drug screening includes the following</w:t>
      </w:r>
      <w:r w:rsidR="00D802DE">
        <w:rPr>
          <w:rFonts w:ascii="Calibri" w:hAnsi="Calibri" w:cs="Calibri"/>
        </w:rPr>
        <w:t xml:space="preserve"> substances</w:t>
      </w:r>
      <w:r w:rsidRPr="00A113E5">
        <w:rPr>
          <w:rFonts w:ascii="Calibri" w:hAnsi="Calibri" w:cs="Calibri"/>
        </w:rPr>
        <w:t>:</w:t>
      </w:r>
    </w:p>
    <w:p w14:paraId="0C33491E" w14:textId="77777777" w:rsidR="00A113E5" w:rsidRPr="00A113E5" w:rsidRDefault="00A113E5" w:rsidP="002A7AF6">
      <w:pPr>
        <w:spacing w:after="0" w:line="240" w:lineRule="auto"/>
        <w:jc w:val="both"/>
        <w:rPr>
          <w:rFonts w:ascii="Calibri" w:eastAsia="Times New Roman" w:hAnsi="Calibri" w:cs="Calibri"/>
          <w:color w:val="000000"/>
        </w:rPr>
      </w:pPr>
      <w:r w:rsidRPr="00A113E5">
        <w:rPr>
          <w:rFonts w:ascii="Calibri" w:eastAsia="Times New Roman" w:hAnsi="Calibri" w:cs="Calibri"/>
          <w:color w:val="000000"/>
        </w:rPr>
        <w:t>Oxycodone (OXY) </w:t>
      </w:r>
    </w:p>
    <w:p w14:paraId="2688AF22" w14:textId="77777777" w:rsidR="00A113E5" w:rsidRPr="00A113E5" w:rsidRDefault="00A113E5" w:rsidP="002A7AF6">
      <w:pPr>
        <w:spacing w:after="0" w:line="240" w:lineRule="auto"/>
        <w:jc w:val="both"/>
        <w:rPr>
          <w:rFonts w:ascii="Calibri" w:eastAsia="Times New Roman" w:hAnsi="Calibri" w:cs="Calibri"/>
          <w:color w:val="000000"/>
        </w:rPr>
      </w:pPr>
      <w:r w:rsidRPr="00A113E5">
        <w:rPr>
          <w:rFonts w:ascii="Calibri" w:eastAsia="Times New Roman" w:hAnsi="Calibri" w:cs="Calibri"/>
          <w:color w:val="000000"/>
        </w:rPr>
        <w:t>Opiates (OPI) </w:t>
      </w:r>
    </w:p>
    <w:p w14:paraId="64B37DC5" w14:textId="77777777" w:rsidR="00A113E5" w:rsidRPr="00A113E5" w:rsidRDefault="00A113E5" w:rsidP="002A7AF6">
      <w:pPr>
        <w:spacing w:after="0" w:line="240" w:lineRule="auto"/>
        <w:jc w:val="both"/>
        <w:rPr>
          <w:rFonts w:ascii="Calibri" w:eastAsia="Times New Roman" w:hAnsi="Calibri" w:cs="Calibri"/>
          <w:color w:val="000000"/>
        </w:rPr>
      </w:pPr>
      <w:r w:rsidRPr="00A113E5">
        <w:rPr>
          <w:rFonts w:ascii="Calibri" w:eastAsia="Times New Roman" w:hAnsi="Calibri" w:cs="Calibri"/>
          <w:color w:val="000000"/>
        </w:rPr>
        <w:t>Methamphetamine (MET) </w:t>
      </w:r>
    </w:p>
    <w:p w14:paraId="54ECE746" w14:textId="77777777" w:rsidR="00A113E5" w:rsidRPr="00A113E5" w:rsidRDefault="00A113E5" w:rsidP="002A7AF6">
      <w:pPr>
        <w:spacing w:after="0" w:line="240" w:lineRule="auto"/>
        <w:jc w:val="both"/>
        <w:rPr>
          <w:rFonts w:ascii="Calibri" w:eastAsia="Times New Roman" w:hAnsi="Calibri" w:cs="Calibri"/>
          <w:color w:val="000000"/>
        </w:rPr>
      </w:pPr>
      <w:r w:rsidRPr="00A113E5">
        <w:rPr>
          <w:rFonts w:ascii="Calibri" w:eastAsia="Times New Roman" w:hAnsi="Calibri" w:cs="Calibri"/>
          <w:color w:val="000000"/>
        </w:rPr>
        <w:t>Methadone (MTD) </w:t>
      </w:r>
    </w:p>
    <w:p w14:paraId="1F715A2C" w14:textId="77777777" w:rsidR="00A113E5" w:rsidRPr="00D3456A" w:rsidRDefault="00A113E5" w:rsidP="002A7AF6">
      <w:pPr>
        <w:spacing w:after="0" w:line="240" w:lineRule="auto"/>
        <w:jc w:val="both"/>
        <w:rPr>
          <w:rFonts w:ascii="Calibri" w:eastAsia="Times New Roman" w:hAnsi="Calibri" w:cs="Calibri"/>
          <w:color w:val="000000"/>
          <w:lang w:val="es-ES"/>
        </w:rPr>
      </w:pPr>
      <w:r w:rsidRPr="00D3456A">
        <w:rPr>
          <w:rFonts w:ascii="Calibri" w:eastAsia="Times New Roman" w:hAnsi="Calibri" w:cs="Calibri"/>
          <w:color w:val="000000"/>
          <w:lang w:val="es-ES"/>
        </w:rPr>
        <w:t>MDMA (Ecstasy) </w:t>
      </w:r>
    </w:p>
    <w:p w14:paraId="5A9D197B" w14:textId="77777777" w:rsidR="00A113E5" w:rsidRPr="00D3456A" w:rsidRDefault="00A113E5" w:rsidP="002A7AF6">
      <w:pPr>
        <w:spacing w:after="0" w:line="240" w:lineRule="auto"/>
        <w:jc w:val="both"/>
        <w:rPr>
          <w:rFonts w:ascii="Calibri" w:eastAsia="Times New Roman" w:hAnsi="Calibri" w:cs="Calibri"/>
          <w:color w:val="000000"/>
          <w:lang w:val="es-ES"/>
        </w:rPr>
      </w:pPr>
      <w:r w:rsidRPr="00D3456A">
        <w:rPr>
          <w:rFonts w:ascii="Calibri" w:eastAsia="Times New Roman" w:hAnsi="Calibri" w:cs="Calibri"/>
          <w:color w:val="000000"/>
          <w:lang w:val="es-ES"/>
        </w:rPr>
        <w:t>Marijuana (THC) </w:t>
      </w:r>
    </w:p>
    <w:p w14:paraId="57E7792C" w14:textId="77777777" w:rsidR="00A113E5" w:rsidRPr="00D3456A" w:rsidRDefault="00A113E5" w:rsidP="002A7AF6">
      <w:pPr>
        <w:spacing w:after="0" w:line="240" w:lineRule="auto"/>
        <w:jc w:val="both"/>
        <w:rPr>
          <w:rFonts w:ascii="Calibri" w:eastAsia="Times New Roman" w:hAnsi="Calibri" w:cs="Calibri"/>
          <w:color w:val="000000"/>
          <w:lang w:val="es-ES"/>
        </w:rPr>
      </w:pPr>
      <w:r w:rsidRPr="00D3456A">
        <w:rPr>
          <w:rFonts w:ascii="Calibri" w:eastAsia="Times New Roman" w:hAnsi="Calibri" w:cs="Calibri"/>
          <w:color w:val="000000"/>
          <w:lang w:val="es-ES"/>
        </w:rPr>
        <w:t>Amphetamine (AMP) </w:t>
      </w:r>
    </w:p>
    <w:p w14:paraId="66205FA1" w14:textId="77777777" w:rsidR="00A113E5" w:rsidRPr="00A113E5" w:rsidRDefault="00A113E5" w:rsidP="002A7AF6">
      <w:pPr>
        <w:spacing w:after="0" w:line="240" w:lineRule="auto"/>
        <w:jc w:val="both"/>
        <w:rPr>
          <w:rFonts w:ascii="Calibri" w:eastAsia="Times New Roman" w:hAnsi="Calibri" w:cs="Calibri"/>
          <w:color w:val="000000"/>
        </w:rPr>
      </w:pPr>
      <w:r w:rsidRPr="00A113E5">
        <w:rPr>
          <w:rFonts w:ascii="Calibri" w:eastAsia="Times New Roman" w:hAnsi="Calibri" w:cs="Calibri"/>
          <w:color w:val="000000"/>
        </w:rPr>
        <w:t>Benzodiazepines (BZO) </w:t>
      </w:r>
    </w:p>
    <w:p w14:paraId="03018ABE" w14:textId="77777777" w:rsidR="00A113E5" w:rsidRPr="00A113E5" w:rsidRDefault="00A113E5" w:rsidP="002A7AF6">
      <w:pPr>
        <w:spacing w:after="0" w:line="240" w:lineRule="auto"/>
        <w:jc w:val="both"/>
        <w:rPr>
          <w:rFonts w:ascii="Calibri" w:eastAsia="Times New Roman" w:hAnsi="Calibri" w:cs="Calibri"/>
          <w:color w:val="000000"/>
        </w:rPr>
      </w:pPr>
      <w:r w:rsidRPr="00A113E5">
        <w:rPr>
          <w:rFonts w:ascii="Calibri" w:eastAsia="Times New Roman" w:hAnsi="Calibri" w:cs="Calibri"/>
          <w:color w:val="000000"/>
        </w:rPr>
        <w:t>Buprenorphine (BUP) </w:t>
      </w:r>
    </w:p>
    <w:p w14:paraId="600B63AB" w14:textId="6B59CD9D" w:rsidR="00A113E5" w:rsidRDefault="00A113E5" w:rsidP="002A7AF6">
      <w:pPr>
        <w:spacing w:after="0" w:line="240" w:lineRule="auto"/>
        <w:jc w:val="both"/>
        <w:rPr>
          <w:rFonts w:ascii="Calibri" w:eastAsia="Times New Roman" w:hAnsi="Calibri" w:cs="Calibri"/>
          <w:color w:val="000000"/>
        </w:rPr>
      </w:pPr>
      <w:r w:rsidRPr="00A113E5">
        <w:rPr>
          <w:rFonts w:ascii="Calibri" w:eastAsia="Times New Roman" w:hAnsi="Calibri" w:cs="Calibri"/>
          <w:color w:val="000000"/>
        </w:rPr>
        <w:t>Cocaine (COC)  </w:t>
      </w:r>
    </w:p>
    <w:p w14:paraId="54D4F7EC" w14:textId="77777777" w:rsidR="00D51620" w:rsidRDefault="00D51620" w:rsidP="002A7AF6">
      <w:pPr>
        <w:spacing w:after="0" w:line="240" w:lineRule="auto"/>
        <w:jc w:val="both"/>
        <w:rPr>
          <w:rFonts w:ascii="Calibri" w:eastAsia="Times New Roman" w:hAnsi="Calibri" w:cs="Calibri"/>
          <w:color w:val="000000"/>
        </w:rPr>
      </w:pPr>
    </w:p>
    <w:p w14:paraId="41E348C4" w14:textId="0A84FF4C" w:rsidR="00D51620" w:rsidRDefault="00D51620" w:rsidP="002A7AF6">
      <w:pPr>
        <w:spacing w:after="0" w:line="276" w:lineRule="auto"/>
        <w:jc w:val="both"/>
        <w:rPr>
          <w:rFonts w:ascii="Calibri" w:eastAsia="Times New Roman" w:hAnsi="Calibri" w:cs="Calibri"/>
          <w:color w:val="000000"/>
        </w:rPr>
      </w:pPr>
      <w:r>
        <w:rPr>
          <w:rFonts w:ascii="Calibri" w:eastAsia="Times New Roman" w:hAnsi="Calibri" w:cs="Calibri"/>
          <w:color w:val="000000"/>
        </w:rPr>
        <w:t xml:space="preserve">Testing positive does not automatically exclude </w:t>
      </w:r>
      <w:r w:rsidR="00C93760">
        <w:rPr>
          <w:rFonts w:ascii="Calibri" w:eastAsia="Times New Roman" w:hAnsi="Calibri" w:cs="Calibri"/>
          <w:color w:val="000000"/>
        </w:rPr>
        <w:t>Veterans,</w:t>
      </w:r>
      <w:r>
        <w:rPr>
          <w:rFonts w:ascii="Calibri" w:eastAsia="Times New Roman" w:hAnsi="Calibri" w:cs="Calibri"/>
          <w:color w:val="000000"/>
        </w:rPr>
        <w:t xml:space="preserve"> but they would have to complete a drug rehabilitation program and or test negative over several test periods before they could be allowed into the program. If the Veterans have a prescription for any of the drugs tested positive, consultation with the medical staff at the designated HBOT treatment facility is required to make an assessment if they may receive HBOT treatments. Veterans sign a HBOT4KYVETS, Inc Treatment Agreement prior to commencing the HBOT treatment program and under item “J” agree to drug and alcohol testing initially, randomly or if requested by the medical staff while in the treatment program.</w:t>
      </w:r>
    </w:p>
    <w:p w14:paraId="26370C6F" w14:textId="77777777" w:rsidR="00D802DE" w:rsidRPr="00D802DE" w:rsidRDefault="00D802DE" w:rsidP="002A7AF6">
      <w:pPr>
        <w:spacing w:after="0" w:line="240" w:lineRule="auto"/>
        <w:jc w:val="both"/>
        <w:rPr>
          <w:rFonts w:ascii="Calibri" w:eastAsia="Times New Roman" w:hAnsi="Calibri" w:cs="Calibri"/>
          <w:color w:val="000000"/>
        </w:rPr>
      </w:pPr>
    </w:p>
    <w:p w14:paraId="1D689E5A" w14:textId="487CBB44" w:rsidR="00D51620" w:rsidRDefault="00D802DE" w:rsidP="002A7AF6">
      <w:pPr>
        <w:spacing w:line="276" w:lineRule="auto"/>
        <w:jc w:val="both"/>
        <w:rPr>
          <w:rFonts w:ascii="Calibri" w:hAnsi="Calibri" w:cs="Calibri"/>
        </w:rPr>
      </w:pPr>
      <w:r>
        <w:rPr>
          <w:rFonts w:ascii="Calibri" w:hAnsi="Calibri" w:cs="Calibri"/>
        </w:rPr>
        <w:t xml:space="preserve">The ETB or Ethyl Glucuronide </w:t>
      </w:r>
      <w:r w:rsidR="00821773">
        <w:rPr>
          <w:rFonts w:ascii="Calibri" w:hAnsi="Calibri" w:cs="Calibri"/>
        </w:rPr>
        <w:t>is used for the a</w:t>
      </w:r>
      <w:r>
        <w:rPr>
          <w:rFonts w:ascii="Calibri" w:hAnsi="Calibri" w:cs="Calibri"/>
        </w:rPr>
        <w:t xml:space="preserve">lcohol testing. Both the alcohol and drug panel tests are normally administered the week prior to commencing their initial HBOT screening and beginning treatments. </w:t>
      </w:r>
      <w:r w:rsidR="00D51620">
        <w:rPr>
          <w:rFonts w:ascii="Calibri" w:hAnsi="Calibri" w:cs="Calibri"/>
        </w:rPr>
        <w:t xml:space="preserve">The drug and alcohol testing </w:t>
      </w:r>
      <w:r w:rsidR="00D7711F">
        <w:rPr>
          <w:rFonts w:ascii="Calibri" w:hAnsi="Calibri" w:cs="Calibri"/>
        </w:rPr>
        <w:t>are</w:t>
      </w:r>
      <w:r w:rsidR="00D51620">
        <w:rPr>
          <w:rFonts w:ascii="Calibri" w:hAnsi="Calibri" w:cs="Calibri"/>
        </w:rPr>
        <w:t xml:space="preserve"> required as many TBI/PTSD Veterans </w:t>
      </w:r>
      <w:r w:rsidR="00961998">
        <w:rPr>
          <w:rFonts w:ascii="Calibri" w:hAnsi="Calibri" w:cs="Calibri"/>
        </w:rPr>
        <w:t xml:space="preserve">have been either over medicated and prescribed or may be self-medicating to reduce or manage pain related </w:t>
      </w:r>
      <w:r w:rsidR="00C93760">
        <w:rPr>
          <w:rFonts w:ascii="Calibri" w:hAnsi="Calibri" w:cs="Calibri"/>
        </w:rPr>
        <w:t xml:space="preserve">cognitive and physical </w:t>
      </w:r>
      <w:r w:rsidR="00961998">
        <w:rPr>
          <w:rFonts w:ascii="Calibri" w:hAnsi="Calibri" w:cs="Calibri"/>
        </w:rPr>
        <w:t>symptoms.</w:t>
      </w:r>
    </w:p>
    <w:p w14:paraId="4714745D" w14:textId="27F3C8A1" w:rsidR="00D802DE" w:rsidRPr="00C8433E" w:rsidRDefault="00660E14" w:rsidP="002A7AF6">
      <w:pPr>
        <w:spacing w:line="276" w:lineRule="auto"/>
        <w:jc w:val="both"/>
        <w:rPr>
          <w:rFonts w:ascii="Calibri" w:hAnsi="Calibri" w:cs="Calibri"/>
        </w:rPr>
      </w:pPr>
      <w:r w:rsidRPr="00C8433E">
        <w:rPr>
          <w:rFonts w:ascii="Calibri" w:hAnsi="Calibri" w:cs="Calibri"/>
        </w:rPr>
        <w:t>No</w:t>
      </w:r>
      <w:r w:rsidR="00D802DE" w:rsidRPr="00C8433E">
        <w:rPr>
          <w:rFonts w:ascii="Calibri" w:hAnsi="Calibri" w:cs="Calibri"/>
        </w:rPr>
        <w:t xml:space="preserve"> Veteran applicant</w:t>
      </w:r>
      <w:r w:rsidRPr="00C8433E">
        <w:rPr>
          <w:rFonts w:ascii="Calibri" w:hAnsi="Calibri" w:cs="Calibri"/>
        </w:rPr>
        <w:t>s</w:t>
      </w:r>
      <w:r w:rsidR="00D802DE" w:rsidRPr="00C8433E">
        <w:rPr>
          <w:rFonts w:ascii="Calibri" w:hAnsi="Calibri" w:cs="Calibri"/>
        </w:rPr>
        <w:t xml:space="preserve"> </w:t>
      </w:r>
      <w:r w:rsidR="00854A8A" w:rsidRPr="00C8433E">
        <w:rPr>
          <w:rFonts w:ascii="Calibri" w:hAnsi="Calibri" w:cs="Calibri"/>
        </w:rPr>
        <w:t xml:space="preserve">have </w:t>
      </w:r>
      <w:r w:rsidR="00D802DE" w:rsidRPr="00C8433E">
        <w:rPr>
          <w:rFonts w:ascii="Calibri" w:hAnsi="Calibri" w:cs="Calibri"/>
        </w:rPr>
        <w:t>fail</w:t>
      </w:r>
      <w:r w:rsidR="00955A39" w:rsidRPr="00C8433E">
        <w:rPr>
          <w:rFonts w:ascii="Calibri" w:hAnsi="Calibri" w:cs="Calibri"/>
        </w:rPr>
        <w:t>ed</w:t>
      </w:r>
      <w:r w:rsidR="00D802DE" w:rsidRPr="00C8433E">
        <w:rPr>
          <w:rFonts w:ascii="Calibri" w:hAnsi="Calibri" w:cs="Calibri"/>
        </w:rPr>
        <w:t xml:space="preserve"> the drug or alcohol testing as of this date</w:t>
      </w:r>
      <w:r w:rsidR="00961998" w:rsidRPr="00C8433E">
        <w:rPr>
          <w:rFonts w:ascii="Calibri" w:hAnsi="Calibri" w:cs="Calibri"/>
        </w:rPr>
        <w:t xml:space="preserve"> which </w:t>
      </w:r>
      <w:r w:rsidR="006E0B88">
        <w:rPr>
          <w:rFonts w:ascii="Calibri" w:hAnsi="Calibri" w:cs="Calibri"/>
        </w:rPr>
        <w:t>would have prevented</w:t>
      </w:r>
      <w:r w:rsidR="00961998" w:rsidRPr="00C8433E">
        <w:rPr>
          <w:rFonts w:ascii="Calibri" w:hAnsi="Calibri" w:cs="Calibri"/>
        </w:rPr>
        <w:t xml:space="preserve"> them from participating in the treatment program</w:t>
      </w:r>
      <w:r w:rsidR="00D802DE" w:rsidRPr="00C8433E">
        <w:rPr>
          <w:rFonts w:ascii="Calibri" w:hAnsi="Calibri" w:cs="Calibri"/>
        </w:rPr>
        <w:t xml:space="preserve">. </w:t>
      </w:r>
      <w:r w:rsidR="00912E56" w:rsidRPr="00C8433E">
        <w:rPr>
          <w:rFonts w:ascii="Calibri" w:hAnsi="Calibri" w:cs="Calibri"/>
        </w:rPr>
        <w:t xml:space="preserve"> </w:t>
      </w:r>
    </w:p>
    <w:p w14:paraId="41F86C06" w14:textId="797B2C57" w:rsidR="004160B9" w:rsidRDefault="004160B9" w:rsidP="00351B11">
      <w:pPr>
        <w:jc w:val="center"/>
        <w:rPr>
          <w:rFonts w:ascii="Calibri" w:hAnsi="Calibri" w:cs="Calibri"/>
          <w:b/>
          <w:bCs/>
          <w:sz w:val="32"/>
          <w:szCs w:val="32"/>
        </w:rPr>
      </w:pPr>
      <w:r w:rsidRPr="006D340D">
        <w:rPr>
          <w:rFonts w:ascii="Calibri" w:hAnsi="Calibri" w:cs="Calibri"/>
          <w:b/>
          <w:bCs/>
          <w:sz w:val="32"/>
          <w:szCs w:val="32"/>
        </w:rPr>
        <w:t>HBOT4KYVETS, Inc Treatment Program Results</w:t>
      </w:r>
    </w:p>
    <w:p w14:paraId="1DF36EA1" w14:textId="772D0C39" w:rsidR="00017477" w:rsidRDefault="00017477" w:rsidP="002A7AF6">
      <w:pPr>
        <w:jc w:val="both"/>
        <w:rPr>
          <w:rFonts w:ascii="Calibri" w:hAnsi="Calibri" w:cs="Calibri"/>
          <w:b/>
          <w:bCs/>
          <w:sz w:val="28"/>
          <w:szCs w:val="28"/>
        </w:rPr>
      </w:pPr>
      <w:r w:rsidRPr="00017477">
        <w:rPr>
          <w:rFonts w:ascii="Calibri" w:hAnsi="Calibri" w:cs="Calibri"/>
          <w:b/>
          <w:bCs/>
          <w:sz w:val="28"/>
          <w:szCs w:val="28"/>
        </w:rPr>
        <w:t>Combat Exposure Scale</w:t>
      </w:r>
      <w:r w:rsidR="00A621F8">
        <w:rPr>
          <w:rFonts w:ascii="Calibri" w:hAnsi="Calibri" w:cs="Calibri"/>
          <w:b/>
          <w:bCs/>
          <w:sz w:val="28"/>
          <w:szCs w:val="28"/>
        </w:rPr>
        <w:t xml:space="preserve"> (National Center for PTSD, http://www.ptsd.va.gov)</w:t>
      </w:r>
    </w:p>
    <w:p w14:paraId="5534FF4F" w14:textId="199CFC84" w:rsidR="00017477" w:rsidRDefault="00017477" w:rsidP="002A7AF6">
      <w:pPr>
        <w:jc w:val="both"/>
        <w:rPr>
          <w:rFonts w:ascii="Calibri" w:hAnsi="Calibri" w:cs="Calibri"/>
        </w:rPr>
      </w:pPr>
      <w:r>
        <w:rPr>
          <w:rFonts w:ascii="Calibri" w:hAnsi="Calibri" w:cs="Calibri"/>
        </w:rPr>
        <w:t xml:space="preserve">The following responses were recorded from a total of 10 TBI Veterans. A bank of </w:t>
      </w:r>
      <w:r w:rsidR="00FC073B">
        <w:rPr>
          <w:rFonts w:ascii="Calibri" w:hAnsi="Calibri" w:cs="Calibri"/>
        </w:rPr>
        <w:t>7</w:t>
      </w:r>
      <w:r>
        <w:rPr>
          <w:rFonts w:ascii="Calibri" w:hAnsi="Calibri" w:cs="Calibri"/>
        </w:rPr>
        <w:t xml:space="preserve"> questions </w:t>
      </w:r>
      <w:r w:rsidR="00631E09">
        <w:rPr>
          <w:rFonts w:ascii="Calibri" w:hAnsi="Calibri" w:cs="Calibri"/>
        </w:rPr>
        <w:t xml:space="preserve">is </w:t>
      </w:r>
      <w:r>
        <w:rPr>
          <w:rFonts w:ascii="Calibri" w:hAnsi="Calibri" w:cs="Calibri"/>
        </w:rPr>
        <w:t>included in the questionnaire</w:t>
      </w:r>
      <w:r w:rsidR="00FC073B">
        <w:rPr>
          <w:rFonts w:ascii="Calibri" w:hAnsi="Calibri" w:cs="Calibri"/>
        </w:rPr>
        <w:t xml:space="preserve"> below. The responses below reflect exposure to blast</w:t>
      </w:r>
      <w:r w:rsidR="00631E09">
        <w:rPr>
          <w:rFonts w:ascii="Calibri" w:hAnsi="Calibri" w:cs="Calibri"/>
        </w:rPr>
        <w:t xml:space="preserve">, small and large arms fire, IEDs, RPGs and or air support dropping ordnance as well as high frequency level of exposure to the above of 4-7+ months at a time. </w:t>
      </w:r>
    </w:p>
    <w:p w14:paraId="21E03392" w14:textId="06162C3C" w:rsidR="00FC073B" w:rsidRPr="00AF70BE" w:rsidRDefault="00FC073B" w:rsidP="002A7AF6">
      <w:pPr>
        <w:pStyle w:val="ListParagraph"/>
        <w:numPr>
          <w:ilvl w:val="0"/>
          <w:numId w:val="23"/>
        </w:numPr>
        <w:jc w:val="both"/>
        <w:rPr>
          <w:rFonts w:ascii="Calibri" w:hAnsi="Calibri" w:cs="Calibri"/>
        </w:rPr>
      </w:pPr>
      <w:r w:rsidRPr="00AF70BE">
        <w:rPr>
          <w:rFonts w:ascii="Calibri" w:hAnsi="Calibri" w:cs="Calibri"/>
        </w:rPr>
        <w:t>Did you ever go on combat patrols or have other dangerous duty and 80% responded yes.</w:t>
      </w:r>
    </w:p>
    <w:p w14:paraId="26C6A9B6" w14:textId="129C424D" w:rsidR="00FC073B" w:rsidRPr="00AF70BE" w:rsidRDefault="00FC073B" w:rsidP="002A7AF6">
      <w:pPr>
        <w:pStyle w:val="ListParagraph"/>
        <w:numPr>
          <w:ilvl w:val="0"/>
          <w:numId w:val="23"/>
        </w:numPr>
        <w:jc w:val="both"/>
        <w:rPr>
          <w:rFonts w:ascii="Calibri" w:hAnsi="Calibri" w:cs="Calibri"/>
        </w:rPr>
      </w:pPr>
      <w:r w:rsidRPr="00AF70BE">
        <w:rPr>
          <w:rFonts w:ascii="Calibri" w:hAnsi="Calibri" w:cs="Calibri"/>
        </w:rPr>
        <w:t>Where you ever under enemy fire and 70% responded yes.</w:t>
      </w:r>
    </w:p>
    <w:p w14:paraId="4677A504" w14:textId="24DC27B3" w:rsidR="00FC073B" w:rsidRPr="00AF70BE" w:rsidRDefault="00FC073B" w:rsidP="002A7AF6">
      <w:pPr>
        <w:pStyle w:val="ListParagraph"/>
        <w:numPr>
          <w:ilvl w:val="0"/>
          <w:numId w:val="23"/>
        </w:numPr>
        <w:jc w:val="both"/>
        <w:rPr>
          <w:rFonts w:ascii="Calibri" w:hAnsi="Calibri" w:cs="Calibri"/>
        </w:rPr>
      </w:pPr>
      <w:r w:rsidRPr="00AF70BE">
        <w:rPr>
          <w:rFonts w:ascii="Calibri" w:hAnsi="Calibri" w:cs="Calibri"/>
        </w:rPr>
        <w:lastRenderedPageBreak/>
        <w:t>Where you ever surrounded by the enemy and 50% responded yes</w:t>
      </w:r>
    </w:p>
    <w:p w14:paraId="6A7E0297" w14:textId="764BB185" w:rsidR="00FC073B" w:rsidRPr="00AF70BE" w:rsidRDefault="00FC073B" w:rsidP="002A7AF6">
      <w:pPr>
        <w:pStyle w:val="ListParagraph"/>
        <w:numPr>
          <w:ilvl w:val="0"/>
          <w:numId w:val="23"/>
        </w:numPr>
        <w:jc w:val="both"/>
        <w:rPr>
          <w:rFonts w:ascii="Calibri" w:hAnsi="Calibri" w:cs="Calibri"/>
        </w:rPr>
      </w:pPr>
      <w:r w:rsidRPr="00AF70BE">
        <w:rPr>
          <w:rFonts w:ascii="Calibri" w:hAnsi="Calibri" w:cs="Calibri"/>
        </w:rPr>
        <w:t>What percentage of soldiers in your unit were KIA, wounded, or MIA and 80% responded 1-50% of the time it occurred.</w:t>
      </w:r>
    </w:p>
    <w:p w14:paraId="28449492" w14:textId="2EA431CE" w:rsidR="00FC073B" w:rsidRPr="00AF70BE" w:rsidRDefault="00FC073B" w:rsidP="002A7AF6">
      <w:pPr>
        <w:pStyle w:val="ListParagraph"/>
        <w:numPr>
          <w:ilvl w:val="0"/>
          <w:numId w:val="23"/>
        </w:numPr>
        <w:jc w:val="both"/>
        <w:rPr>
          <w:rFonts w:ascii="Calibri" w:hAnsi="Calibri" w:cs="Calibri"/>
        </w:rPr>
      </w:pPr>
      <w:r w:rsidRPr="00AF70BE">
        <w:rPr>
          <w:rFonts w:ascii="Calibri" w:hAnsi="Calibri" w:cs="Calibri"/>
        </w:rPr>
        <w:t>How often did you fire rounds at the enemy and 60% responded 3-51+ times</w:t>
      </w:r>
    </w:p>
    <w:p w14:paraId="5A70920C" w14:textId="6F8BDBF3" w:rsidR="00FC073B" w:rsidRPr="00AF70BE" w:rsidRDefault="00FC073B" w:rsidP="002A7AF6">
      <w:pPr>
        <w:pStyle w:val="ListParagraph"/>
        <w:numPr>
          <w:ilvl w:val="0"/>
          <w:numId w:val="23"/>
        </w:numPr>
        <w:jc w:val="both"/>
        <w:rPr>
          <w:rFonts w:ascii="Calibri" w:hAnsi="Calibri" w:cs="Calibri"/>
        </w:rPr>
      </w:pPr>
      <w:r w:rsidRPr="00AF70BE">
        <w:rPr>
          <w:rFonts w:ascii="Calibri" w:hAnsi="Calibri" w:cs="Calibri"/>
        </w:rPr>
        <w:t>How often did you see someone hit by incoming or outgoing rounds and 50% responded 3-50+ times.</w:t>
      </w:r>
    </w:p>
    <w:p w14:paraId="45E6F5E9" w14:textId="7289B4C1" w:rsidR="00017477" w:rsidRDefault="00FC073B" w:rsidP="002A7AF6">
      <w:pPr>
        <w:pStyle w:val="ListParagraph"/>
        <w:numPr>
          <w:ilvl w:val="0"/>
          <w:numId w:val="23"/>
        </w:numPr>
        <w:jc w:val="both"/>
        <w:rPr>
          <w:rFonts w:ascii="Calibri" w:hAnsi="Calibri" w:cs="Calibri"/>
        </w:rPr>
      </w:pPr>
      <w:r w:rsidRPr="00AF70BE">
        <w:rPr>
          <w:rFonts w:ascii="Calibri" w:hAnsi="Calibri" w:cs="Calibri"/>
        </w:rPr>
        <w:t>How often were you in danger of being injured, killed, pinned down, overrun, ambushed or near miss and 70% responded 3-51+ times</w:t>
      </w:r>
    </w:p>
    <w:p w14:paraId="7BE0BF66" w14:textId="64DDCDB5" w:rsidR="00A621F8" w:rsidRDefault="00A621F8" w:rsidP="002A7AF6">
      <w:pPr>
        <w:pStyle w:val="ListParagraph"/>
        <w:numPr>
          <w:ilvl w:val="0"/>
          <w:numId w:val="23"/>
        </w:numPr>
        <w:jc w:val="both"/>
        <w:rPr>
          <w:rFonts w:ascii="Calibri" w:hAnsi="Calibri" w:cs="Calibri"/>
        </w:rPr>
      </w:pPr>
      <w:r>
        <w:rPr>
          <w:rFonts w:ascii="Calibri" w:hAnsi="Calibri" w:cs="Calibri"/>
        </w:rPr>
        <w:t>The seven questions in the Combat Exposure Scale are listed with responses below.</w:t>
      </w:r>
    </w:p>
    <w:p w14:paraId="45191D14" w14:textId="5D4E52D9" w:rsidR="00017477" w:rsidRDefault="00017477" w:rsidP="00907EF1">
      <w:pPr>
        <w:pStyle w:val="ListParagraph"/>
        <w:jc w:val="both"/>
        <w:rPr>
          <w:rFonts w:ascii="Calibri" w:hAnsi="Calibri" w:cs="Calibri"/>
        </w:rPr>
      </w:pPr>
    </w:p>
    <w:p w14:paraId="5512CABC" w14:textId="0668169B" w:rsidR="00017477" w:rsidRDefault="00907EF1" w:rsidP="00907EF1">
      <w:pPr>
        <w:pStyle w:val="ListParagraph"/>
        <w:jc w:val="both"/>
        <w:rPr>
          <w:rFonts w:ascii="Calibri" w:hAnsi="Calibri" w:cs="Calibri"/>
        </w:rPr>
      </w:pPr>
      <w:r w:rsidRPr="00907EF1">
        <w:rPr>
          <w:rFonts w:ascii="Calibri" w:hAnsi="Calibri" w:cs="Calibri"/>
          <w:noProof/>
        </w:rPr>
        <w:drawing>
          <wp:inline distT="0" distB="0" distL="0" distR="0" wp14:anchorId="49AE3F25" wp14:editId="182971B6">
            <wp:extent cx="6269302" cy="4468969"/>
            <wp:effectExtent l="0" t="0" r="5080" b="1905"/>
            <wp:docPr id="641919963" name="Picture 1" descr="A table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919963" name="Picture 1" descr="A table with numbers and text&#10;&#10;AI-generated content may be incorrect."/>
                    <pic:cNvPicPr/>
                  </pic:nvPicPr>
                  <pic:blipFill>
                    <a:blip r:embed="rId52"/>
                    <a:stretch>
                      <a:fillRect/>
                    </a:stretch>
                  </pic:blipFill>
                  <pic:spPr>
                    <a:xfrm>
                      <a:off x="0" y="0"/>
                      <a:ext cx="6361743" cy="4534864"/>
                    </a:xfrm>
                    <a:prstGeom prst="rect">
                      <a:avLst/>
                    </a:prstGeom>
                  </pic:spPr>
                </pic:pic>
              </a:graphicData>
            </a:graphic>
          </wp:inline>
        </w:drawing>
      </w:r>
    </w:p>
    <w:p w14:paraId="13E7CC04" w14:textId="77777777" w:rsidR="00907EF1" w:rsidRPr="00907EF1" w:rsidRDefault="00907EF1" w:rsidP="00907EF1">
      <w:pPr>
        <w:pStyle w:val="ListParagraph"/>
        <w:jc w:val="both"/>
        <w:rPr>
          <w:rFonts w:ascii="Calibri" w:hAnsi="Calibri" w:cs="Calibri"/>
        </w:rPr>
      </w:pPr>
    </w:p>
    <w:p w14:paraId="7496EC28" w14:textId="01F81EA9" w:rsidR="00017477" w:rsidRDefault="005226B8" w:rsidP="002A7AF6">
      <w:pPr>
        <w:pStyle w:val="ListParagraph"/>
        <w:jc w:val="both"/>
        <w:rPr>
          <w:rFonts w:ascii="Calibri" w:hAnsi="Calibri" w:cs="Calibri"/>
          <w:b/>
          <w:bCs/>
          <w:sz w:val="28"/>
          <w:szCs w:val="28"/>
        </w:rPr>
      </w:pPr>
      <w:r>
        <w:rPr>
          <w:rFonts w:ascii="Calibri" w:hAnsi="Calibri" w:cs="Calibri"/>
          <w:b/>
          <w:bCs/>
          <w:sz w:val="28"/>
          <w:szCs w:val="28"/>
        </w:rPr>
        <w:t xml:space="preserve">3 Question </w:t>
      </w:r>
      <w:r w:rsidR="00631E09" w:rsidRPr="00631E09">
        <w:rPr>
          <w:rFonts w:ascii="Calibri" w:hAnsi="Calibri" w:cs="Calibri"/>
          <w:b/>
          <w:bCs/>
          <w:sz w:val="28"/>
          <w:szCs w:val="28"/>
        </w:rPr>
        <w:t>DVBIC TBI Screening Tool</w:t>
      </w:r>
      <w:r w:rsidR="00A621F8">
        <w:rPr>
          <w:rFonts w:ascii="Calibri" w:hAnsi="Calibri" w:cs="Calibri"/>
          <w:b/>
          <w:bCs/>
          <w:sz w:val="28"/>
          <w:szCs w:val="28"/>
        </w:rPr>
        <w:t xml:space="preserve"> (</w:t>
      </w:r>
      <w:hyperlink r:id="rId53" w:history="1">
        <w:r w:rsidR="00A621F8" w:rsidRPr="007C28A6">
          <w:rPr>
            <w:rStyle w:val="Hyperlink"/>
            <w:rFonts w:ascii="Calibri" w:hAnsi="Calibri" w:cs="Calibri"/>
            <w:b/>
            <w:bCs/>
            <w:sz w:val="28"/>
            <w:szCs w:val="28"/>
          </w:rPr>
          <w:t>www.DVBIC.org</w:t>
        </w:r>
      </w:hyperlink>
      <w:r w:rsidR="00A621F8">
        <w:rPr>
          <w:rFonts w:ascii="Calibri" w:hAnsi="Calibri" w:cs="Calibri"/>
          <w:b/>
          <w:bCs/>
          <w:sz w:val="28"/>
          <w:szCs w:val="28"/>
        </w:rPr>
        <w:t>, mirecc.va.gov)</w:t>
      </w:r>
    </w:p>
    <w:p w14:paraId="75C599F4" w14:textId="77777777" w:rsidR="00631E09" w:rsidRPr="002D4786" w:rsidRDefault="00631E09" w:rsidP="002A7AF6">
      <w:pPr>
        <w:pStyle w:val="ListParagraph"/>
        <w:jc w:val="both"/>
        <w:rPr>
          <w:rFonts w:ascii="Calibri" w:hAnsi="Calibri" w:cs="Calibri"/>
          <w:sz w:val="16"/>
          <w:szCs w:val="16"/>
        </w:rPr>
      </w:pPr>
    </w:p>
    <w:p w14:paraId="70AC6561" w14:textId="7F311547" w:rsidR="00631E09" w:rsidRDefault="00631E09" w:rsidP="002A7AF6">
      <w:pPr>
        <w:pStyle w:val="ListParagraph"/>
        <w:jc w:val="both"/>
        <w:rPr>
          <w:rFonts w:ascii="Calibri" w:hAnsi="Calibri" w:cs="Calibri"/>
        </w:rPr>
      </w:pPr>
      <w:r>
        <w:rPr>
          <w:rFonts w:ascii="Calibri" w:hAnsi="Calibri" w:cs="Calibri"/>
        </w:rPr>
        <w:t>The following responses were recorded from a total of 10 TBI Veterans. A bank of 5 questions is included in the questionnaire herein below.</w:t>
      </w:r>
      <w:r w:rsidR="002D4786">
        <w:rPr>
          <w:rFonts w:ascii="Calibri" w:hAnsi="Calibri" w:cs="Calibri"/>
        </w:rPr>
        <w:t xml:space="preserve"> The TBI screening tool provides insight into both injuries sustained and TBI related symptoms associated with head injuries. The summary highlights reflect </w:t>
      </w:r>
      <w:r w:rsidR="00AF70BE">
        <w:rPr>
          <w:rFonts w:ascii="Calibri" w:hAnsi="Calibri" w:cs="Calibri"/>
        </w:rPr>
        <w:t>the following results:</w:t>
      </w:r>
    </w:p>
    <w:p w14:paraId="37D255BB" w14:textId="74EA2B63" w:rsidR="00AF70BE" w:rsidRDefault="00AF70BE" w:rsidP="002A7AF6">
      <w:pPr>
        <w:pStyle w:val="ListParagraph"/>
        <w:numPr>
          <w:ilvl w:val="0"/>
          <w:numId w:val="22"/>
        </w:numPr>
        <w:jc w:val="both"/>
        <w:rPr>
          <w:rFonts w:ascii="Calibri" w:hAnsi="Calibri" w:cs="Calibri"/>
        </w:rPr>
      </w:pPr>
      <w:r>
        <w:rPr>
          <w:rFonts w:ascii="Calibri" w:hAnsi="Calibri" w:cs="Calibri"/>
        </w:rPr>
        <w:t>100% of the Veterans were exposed to blasts, IEDs, falls, and vehicle accidents</w:t>
      </w:r>
    </w:p>
    <w:p w14:paraId="596C25DF" w14:textId="1F71DCE3" w:rsidR="00AF70BE" w:rsidRDefault="00AF70BE" w:rsidP="002A7AF6">
      <w:pPr>
        <w:pStyle w:val="ListParagraph"/>
        <w:numPr>
          <w:ilvl w:val="0"/>
          <w:numId w:val="22"/>
        </w:numPr>
        <w:jc w:val="both"/>
        <w:rPr>
          <w:rFonts w:ascii="Calibri" w:hAnsi="Calibri" w:cs="Calibri"/>
        </w:rPr>
      </w:pPr>
      <w:r>
        <w:rPr>
          <w:rFonts w:ascii="Calibri" w:hAnsi="Calibri" w:cs="Calibri"/>
        </w:rPr>
        <w:t>70% experienced some type of other injuries during their service</w:t>
      </w:r>
    </w:p>
    <w:p w14:paraId="52E22FA5" w14:textId="134E3627" w:rsidR="00AF70BE" w:rsidRDefault="00AF70BE" w:rsidP="002A7AF6">
      <w:pPr>
        <w:pStyle w:val="ListParagraph"/>
        <w:numPr>
          <w:ilvl w:val="0"/>
          <w:numId w:val="22"/>
        </w:numPr>
        <w:jc w:val="both"/>
        <w:rPr>
          <w:rFonts w:ascii="Calibri" w:hAnsi="Calibri" w:cs="Calibri"/>
        </w:rPr>
      </w:pPr>
      <w:r>
        <w:rPr>
          <w:rFonts w:ascii="Calibri" w:hAnsi="Calibri" w:cs="Calibri"/>
        </w:rPr>
        <w:t>90% recall being dazed, confused or seeing stars, usually a symptom of concussions</w:t>
      </w:r>
    </w:p>
    <w:p w14:paraId="60E75AD4" w14:textId="19C4C674" w:rsidR="00AF70BE" w:rsidRDefault="00AF70BE" w:rsidP="002A7AF6">
      <w:pPr>
        <w:pStyle w:val="ListParagraph"/>
        <w:numPr>
          <w:ilvl w:val="0"/>
          <w:numId w:val="22"/>
        </w:numPr>
        <w:jc w:val="both"/>
        <w:rPr>
          <w:rFonts w:ascii="Calibri" w:hAnsi="Calibri" w:cs="Calibri"/>
        </w:rPr>
      </w:pPr>
      <w:r>
        <w:rPr>
          <w:rFonts w:ascii="Calibri" w:hAnsi="Calibri" w:cs="Calibri"/>
        </w:rPr>
        <w:t>100% responded some type of symptom related to concussion or head injury</w:t>
      </w:r>
    </w:p>
    <w:p w14:paraId="27BB17A0" w14:textId="745FE2B3" w:rsidR="00AF70BE" w:rsidRDefault="00AF70BE" w:rsidP="002A7AF6">
      <w:pPr>
        <w:pStyle w:val="ListParagraph"/>
        <w:numPr>
          <w:ilvl w:val="0"/>
          <w:numId w:val="22"/>
        </w:numPr>
        <w:jc w:val="both"/>
        <w:rPr>
          <w:rFonts w:ascii="Calibri" w:hAnsi="Calibri" w:cs="Calibri"/>
        </w:rPr>
      </w:pPr>
      <w:r>
        <w:rPr>
          <w:rFonts w:ascii="Calibri" w:hAnsi="Calibri" w:cs="Calibri"/>
        </w:rPr>
        <w:t xml:space="preserve">70% responded with some other symptoms </w:t>
      </w:r>
    </w:p>
    <w:p w14:paraId="68B54384" w14:textId="5C04F15B" w:rsidR="00DC2CE4" w:rsidRPr="00985224" w:rsidRDefault="00DC2CE4" w:rsidP="00DC2CE4">
      <w:pPr>
        <w:ind w:left="1080"/>
        <w:jc w:val="both"/>
        <w:rPr>
          <w:rFonts w:ascii="Calibri" w:hAnsi="Calibri" w:cs="Calibri"/>
          <w:color w:val="FF0000"/>
        </w:rPr>
      </w:pPr>
    </w:p>
    <w:p w14:paraId="1C6E27DC" w14:textId="2ACFA94F" w:rsidR="002D4786" w:rsidRPr="007217A8" w:rsidRDefault="00907EF1" w:rsidP="003E392E">
      <w:pPr>
        <w:pStyle w:val="ListParagraph"/>
        <w:rPr>
          <w:rFonts w:ascii="Calibri" w:hAnsi="Calibri" w:cs="Calibri"/>
        </w:rPr>
      </w:pPr>
      <w:r w:rsidRPr="00907EF1">
        <w:rPr>
          <w:rFonts w:ascii="Calibri" w:hAnsi="Calibri" w:cs="Calibri"/>
          <w:noProof/>
        </w:rPr>
        <w:drawing>
          <wp:inline distT="0" distB="0" distL="0" distR="0" wp14:anchorId="7B9F01E7" wp14:editId="353B1655">
            <wp:extent cx="6361430" cy="8783392"/>
            <wp:effectExtent l="0" t="0" r="1270" b="5080"/>
            <wp:docPr id="100136019" name="Picture 1" descr="A white grid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36019" name="Picture 1" descr="A white grid with black text&#10;&#10;AI-generated content may be incorrect."/>
                    <pic:cNvPicPr/>
                  </pic:nvPicPr>
                  <pic:blipFill>
                    <a:blip r:embed="rId54"/>
                    <a:stretch>
                      <a:fillRect/>
                    </a:stretch>
                  </pic:blipFill>
                  <pic:spPr>
                    <a:xfrm>
                      <a:off x="0" y="0"/>
                      <a:ext cx="6412443" cy="8853827"/>
                    </a:xfrm>
                    <a:prstGeom prst="rect">
                      <a:avLst/>
                    </a:prstGeom>
                  </pic:spPr>
                </pic:pic>
              </a:graphicData>
            </a:graphic>
          </wp:inline>
        </w:drawing>
      </w:r>
    </w:p>
    <w:p w14:paraId="02092576" w14:textId="25DAAEF2" w:rsidR="002D4786" w:rsidRPr="00985224" w:rsidRDefault="0037175C" w:rsidP="007549A9">
      <w:pPr>
        <w:spacing w:after="0"/>
        <w:rPr>
          <w:rFonts w:ascii="Calibri" w:hAnsi="Calibri" w:cs="Calibri"/>
          <w:b/>
          <w:bCs/>
          <w:color w:val="FF0000"/>
          <w:sz w:val="28"/>
          <w:szCs w:val="28"/>
        </w:rPr>
      </w:pPr>
      <w:r w:rsidRPr="007217A8">
        <w:rPr>
          <w:rFonts w:ascii="Calibri" w:hAnsi="Calibri" w:cs="Calibri"/>
          <w:b/>
          <w:bCs/>
          <w:color w:val="000000" w:themeColor="text1"/>
          <w:sz w:val="28"/>
          <w:szCs w:val="28"/>
        </w:rPr>
        <w:lastRenderedPageBreak/>
        <w:t>Drug Abuse Screening Test</w:t>
      </w:r>
      <w:r w:rsidRPr="007217A8">
        <w:rPr>
          <w:rFonts w:ascii="Calibri" w:hAnsi="Calibri" w:cs="Calibri"/>
          <w:b/>
          <w:bCs/>
          <w:color w:val="000000" w:themeColor="text1"/>
        </w:rPr>
        <w:t xml:space="preserve"> (</w:t>
      </w:r>
      <w:r w:rsidRPr="007217A8">
        <w:rPr>
          <w:rFonts w:ascii="Calibri" w:hAnsi="Calibri" w:cs="Calibri"/>
          <w:b/>
          <w:bCs/>
          <w:sz w:val="28"/>
          <w:szCs w:val="28"/>
        </w:rPr>
        <w:t>DAST)</w:t>
      </w:r>
      <w:r w:rsidR="00985224">
        <w:rPr>
          <w:rFonts w:ascii="Calibri" w:hAnsi="Calibri" w:cs="Calibri"/>
          <w:b/>
          <w:bCs/>
          <w:sz w:val="28"/>
          <w:szCs w:val="28"/>
        </w:rPr>
        <w:t xml:space="preserve"> </w:t>
      </w:r>
    </w:p>
    <w:p w14:paraId="4932251C" w14:textId="690DEBA1" w:rsidR="0037175C" w:rsidRPr="007217A8" w:rsidRDefault="0037175C" w:rsidP="002A7AF6">
      <w:pPr>
        <w:jc w:val="both"/>
        <w:rPr>
          <w:rFonts w:ascii="Calibri" w:hAnsi="Calibri" w:cs="Calibri"/>
        </w:rPr>
      </w:pPr>
      <w:r w:rsidRPr="007217A8">
        <w:rPr>
          <w:rFonts w:ascii="Calibri" w:hAnsi="Calibri" w:cs="Calibri"/>
        </w:rPr>
        <w:t>A bank of 28 question</w:t>
      </w:r>
      <w:r w:rsidR="006F75D3">
        <w:rPr>
          <w:rFonts w:ascii="Calibri" w:hAnsi="Calibri" w:cs="Calibri"/>
        </w:rPr>
        <w:t xml:space="preserve"> self-report scale that consists of items that parallel those of the Michigan Alcoholism Screening Test (MAST).</w:t>
      </w:r>
      <w:r w:rsidRPr="007217A8">
        <w:rPr>
          <w:rFonts w:ascii="Calibri" w:hAnsi="Calibri" w:cs="Calibri"/>
        </w:rPr>
        <w:t xml:space="preserve"> </w:t>
      </w:r>
      <w:r w:rsidR="006F75D3">
        <w:rPr>
          <w:rFonts w:ascii="Calibri" w:hAnsi="Calibri" w:cs="Calibri"/>
        </w:rPr>
        <w:t xml:space="preserve">The DAST has “exhibited valid psychometric properties” and has been found to be “a sensitive screening instrument for the abuse of drugs other than alcohol. </w:t>
      </w:r>
      <w:r w:rsidR="00FF2415" w:rsidRPr="007217A8">
        <w:rPr>
          <w:rFonts w:ascii="Calibri" w:hAnsi="Calibri" w:cs="Calibri"/>
        </w:rPr>
        <w:t>Every Veteran is drug tested prior to beginning HBOT treatments.</w:t>
      </w:r>
      <w:r w:rsidR="00DB191E" w:rsidRPr="007217A8">
        <w:rPr>
          <w:rFonts w:ascii="Calibri" w:hAnsi="Calibri" w:cs="Calibri"/>
        </w:rPr>
        <w:t xml:space="preserve"> </w:t>
      </w:r>
    </w:p>
    <w:p w14:paraId="39C93783" w14:textId="18AC0A3A" w:rsidR="0037175C" w:rsidRDefault="00506A85" w:rsidP="00506A85">
      <w:pPr>
        <w:pStyle w:val="ListParagraph"/>
        <w:rPr>
          <w:rFonts w:ascii="Calibri" w:hAnsi="Calibri" w:cs="Calibri"/>
        </w:rPr>
      </w:pPr>
      <w:r w:rsidRPr="00506A85">
        <w:rPr>
          <w:rFonts w:ascii="Calibri" w:hAnsi="Calibri" w:cs="Calibri"/>
          <w:noProof/>
        </w:rPr>
        <w:drawing>
          <wp:inline distT="0" distB="0" distL="0" distR="0" wp14:anchorId="1B110367" wp14:editId="6806AC22">
            <wp:extent cx="6338540" cy="3992451"/>
            <wp:effectExtent l="0" t="0" r="0" b="0"/>
            <wp:docPr id="1638631888" name="Picture 1" descr="A table with a number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631888" name="Picture 1" descr="A table with a number of words&#10;&#10;AI-generated content may be incorrect."/>
                    <pic:cNvPicPr/>
                  </pic:nvPicPr>
                  <pic:blipFill>
                    <a:blip r:embed="rId55"/>
                    <a:stretch>
                      <a:fillRect/>
                    </a:stretch>
                  </pic:blipFill>
                  <pic:spPr>
                    <a:xfrm>
                      <a:off x="0" y="0"/>
                      <a:ext cx="6586094" cy="4148377"/>
                    </a:xfrm>
                    <a:prstGeom prst="rect">
                      <a:avLst/>
                    </a:prstGeom>
                  </pic:spPr>
                </pic:pic>
              </a:graphicData>
            </a:graphic>
          </wp:inline>
        </w:drawing>
      </w:r>
    </w:p>
    <w:p w14:paraId="25048058" w14:textId="77777777" w:rsidR="00506A85" w:rsidRDefault="00506A85" w:rsidP="007D1D7C">
      <w:pPr>
        <w:pStyle w:val="ListParagraph"/>
        <w:jc w:val="center"/>
        <w:rPr>
          <w:rFonts w:ascii="Calibri" w:hAnsi="Calibri" w:cs="Calibri"/>
        </w:rPr>
      </w:pPr>
    </w:p>
    <w:p w14:paraId="5D2365CA" w14:textId="2DC2D65C" w:rsidR="00506A85" w:rsidRDefault="004B550A" w:rsidP="00506A85">
      <w:pPr>
        <w:pStyle w:val="ListParagraph"/>
        <w:rPr>
          <w:rFonts w:ascii="Calibri" w:hAnsi="Calibri" w:cs="Calibri"/>
        </w:rPr>
      </w:pPr>
      <w:r w:rsidRPr="004B550A">
        <w:rPr>
          <w:rFonts w:ascii="Calibri" w:hAnsi="Calibri" w:cs="Calibri"/>
          <w:noProof/>
        </w:rPr>
        <w:drawing>
          <wp:inline distT="0" distB="0" distL="0" distR="0" wp14:anchorId="26A6623D" wp14:editId="5B23F3DF">
            <wp:extent cx="6336665" cy="3425780"/>
            <wp:effectExtent l="0" t="0" r="635" b="3810"/>
            <wp:docPr id="1317075342" name="Picture 1" descr="A table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075342" name="Picture 1" descr="A table with text on it&#10;&#10;AI-generated content may be incorrect."/>
                    <pic:cNvPicPr/>
                  </pic:nvPicPr>
                  <pic:blipFill>
                    <a:blip r:embed="rId56"/>
                    <a:stretch>
                      <a:fillRect/>
                    </a:stretch>
                  </pic:blipFill>
                  <pic:spPr>
                    <a:xfrm>
                      <a:off x="0" y="0"/>
                      <a:ext cx="6582046" cy="3558440"/>
                    </a:xfrm>
                    <a:prstGeom prst="rect">
                      <a:avLst/>
                    </a:prstGeom>
                  </pic:spPr>
                </pic:pic>
              </a:graphicData>
            </a:graphic>
          </wp:inline>
        </w:drawing>
      </w:r>
    </w:p>
    <w:p w14:paraId="26D1CD11" w14:textId="77777777" w:rsidR="007549A9" w:rsidRDefault="007549A9" w:rsidP="00506A85">
      <w:pPr>
        <w:pStyle w:val="ListParagraph"/>
        <w:rPr>
          <w:rFonts w:ascii="Calibri" w:hAnsi="Calibri" w:cs="Calibri"/>
        </w:rPr>
      </w:pPr>
    </w:p>
    <w:p w14:paraId="2DA1EA60" w14:textId="2DCD0F0E" w:rsidR="00DB191E" w:rsidRDefault="004B550A" w:rsidP="004B550A">
      <w:pPr>
        <w:pStyle w:val="ListParagraph"/>
        <w:rPr>
          <w:rFonts w:ascii="Calibri" w:hAnsi="Calibri" w:cs="Calibri"/>
        </w:rPr>
      </w:pPr>
      <w:r w:rsidRPr="004B550A">
        <w:rPr>
          <w:rFonts w:ascii="Calibri" w:hAnsi="Calibri" w:cs="Calibri"/>
          <w:noProof/>
        </w:rPr>
        <w:lastRenderedPageBreak/>
        <w:drawing>
          <wp:inline distT="0" distB="0" distL="0" distR="0" wp14:anchorId="576A3AD7" wp14:editId="45A6F0AE">
            <wp:extent cx="6386695" cy="3438659"/>
            <wp:effectExtent l="0" t="0" r="1905" b="3175"/>
            <wp:docPr id="1646040352" name="Picture 1" descr="A table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040352" name="Picture 1" descr="A table with text on it&#10;&#10;AI-generated content may be incorrect."/>
                    <pic:cNvPicPr/>
                  </pic:nvPicPr>
                  <pic:blipFill>
                    <a:blip r:embed="rId57"/>
                    <a:stretch>
                      <a:fillRect/>
                    </a:stretch>
                  </pic:blipFill>
                  <pic:spPr>
                    <a:xfrm>
                      <a:off x="0" y="0"/>
                      <a:ext cx="6587299" cy="3546666"/>
                    </a:xfrm>
                    <a:prstGeom prst="rect">
                      <a:avLst/>
                    </a:prstGeom>
                  </pic:spPr>
                </pic:pic>
              </a:graphicData>
            </a:graphic>
          </wp:inline>
        </w:drawing>
      </w:r>
    </w:p>
    <w:p w14:paraId="56156A09" w14:textId="77777777" w:rsidR="00453447" w:rsidRPr="00453447" w:rsidRDefault="00453447" w:rsidP="00453447">
      <w:pPr>
        <w:pStyle w:val="ListParagraph"/>
        <w:numPr>
          <w:ilvl w:val="0"/>
          <w:numId w:val="34"/>
        </w:numPr>
        <w:jc w:val="both"/>
        <w:rPr>
          <w:rFonts w:ascii="Calibri" w:hAnsi="Calibri" w:cs="Calibri"/>
        </w:rPr>
      </w:pPr>
      <w:r w:rsidRPr="00453447">
        <w:rPr>
          <w:rFonts w:ascii="Calibri" w:hAnsi="Calibri" w:cs="Calibri"/>
        </w:rPr>
        <w:t xml:space="preserve">There was no statistical data to reflect on any negative trends. There were 256 no answers and 56 yes answers. </w:t>
      </w:r>
    </w:p>
    <w:p w14:paraId="3305B28C" w14:textId="77777777" w:rsidR="004B550A" w:rsidRPr="004B550A" w:rsidRDefault="004B550A" w:rsidP="004B550A">
      <w:pPr>
        <w:pStyle w:val="ListParagraph"/>
        <w:rPr>
          <w:rFonts w:ascii="Calibri" w:hAnsi="Calibri" w:cs="Calibri"/>
        </w:rPr>
      </w:pPr>
    </w:p>
    <w:p w14:paraId="349FCEA5" w14:textId="1E7CE953" w:rsidR="00B42389" w:rsidRPr="004A344D" w:rsidRDefault="0037175C" w:rsidP="004A344D">
      <w:pPr>
        <w:pStyle w:val="ListParagraph"/>
        <w:rPr>
          <w:rFonts w:ascii="Calibri" w:hAnsi="Calibri" w:cs="Calibri"/>
          <w:b/>
          <w:bCs/>
          <w:color w:val="FF0000"/>
          <w:sz w:val="16"/>
          <w:szCs w:val="16"/>
        </w:rPr>
      </w:pPr>
      <w:r w:rsidRPr="00DB191E">
        <w:rPr>
          <w:rFonts w:ascii="Calibri" w:hAnsi="Calibri" w:cs="Calibri"/>
          <w:b/>
          <w:bCs/>
          <w:color w:val="000000" w:themeColor="text1"/>
          <w:sz w:val="28"/>
          <w:szCs w:val="28"/>
        </w:rPr>
        <w:t>Michigan Alcoholism Screening Test (</w:t>
      </w:r>
      <w:r w:rsidRPr="00DB191E">
        <w:rPr>
          <w:rFonts w:ascii="Calibri" w:hAnsi="Calibri" w:cs="Calibri"/>
          <w:b/>
          <w:bCs/>
          <w:sz w:val="28"/>
          <w:szCs w:val="28"/>
        </w:rPr>
        <w:t>MAST)</w:t>
      </w:r>
    </w:p>
    <w:p w14:paraId="11118E6C" w14:textId="3432FA91" w:rsidR="00DB191E" w:rsidRDefault="007549A9" w:rsidP="007549A9">
      <w:pPr>
        <w:pStyle w:val="ListParagraph"/>
        <w:spacing w:after="0"/>
        <w:rPr>
          <w:rFonts w:ascii="Calibri" w:hAnsi="Calibri" w:cs="Calibri"/>
          <w:color w:val="1B1B1B"/>
          <w:shd w:val="clear" w:color="auto" w:fill="FFFFFF"/>
        </w:rPr>
      </w:pPr>
      <w:r w:rsidRPr="007549A9">
        <w:rPr>
          <w:rFonts w:ascii="Calibri" w:hAnsi="Calibri" w:cs="Calibri"/>
          <w:color w:val="1B1B1B"/>
          <w:shd w:val="clear" w:color="auto" w:fill="FFFFFF"/>
        </w:rPr>
        <w:t>The MAST screening tool is a 2</w:t>
      </w:r>
      <w:r>
        <w:rPr>
          <w:rFonts w:ascii="Calibri" w:hAnsi="Calibri" w:cs="Calibri"/>
          <w:color w:val="1B1B1B"/>
          <w:shd w:val="clear" w:color="auto" w:fill="FFFFFF"/>
        </w:rPr>
        <w:t>6</w:t>
      </w:r>
      <w:r w:rsidRPr="007549A9">
        <w:rPr>
          <w:rFonts w:ascii="Calibri" w:hAnsi="Calibri" w:cs="Calibri"/>
          <w:color w:val="1B1B1B"/>
          <w:shd w:val="clear" w:color="auto" w:fill="FFFFFF"/>
        </w:rPr>
        <w:t>-question test that is used to help identify an alcohol dependency.</w:t>
      </w:r>
      <w:r w:rsidRPr="007549A9">
        <w:rPr>
          <w:rFonts w:ascii="-apple-system-font" w:hAnsi="-apple-system-font"/>
          <w:color w:val="1B1B1B"/>
          <w:sz w:val="27"/>
          <w:szCs w:val="27"/>
          <w:shd w:val="clear" w:color="auto" w:fill="FFFFFF"/>
        </w:rPr>
        <w:t xml:space="preserve"> </w:t>
      </w:r>
      <w:r w:rsidRPr="007549A9">
        <w:rPr>
          <w:rFonts w:ascii="Calibri" w:hAnsi="Calibri" w:cs="Calibri"/>
          <w:color w:val="1B1B1B"/>
          <w:shd w:val="clear" w:color="auto" w:fill="FFFFFF"/>
        </w:rPr>
        <w:t xml:space="preserve">Questions included in MAST </w:t>
      </w:r>
      <w:r>
        <w:rPr>
          <w:rFonts w:ascii="Calibri" w:hAnsi="Calibri" w:cs="Calibri"/>
          <w:color w:val="1B1B1B"/>
          <w:shd w:val="clear" w:color="auto" w:fill="FFFFFF"/>
        </w:rPr>
        <w:t>are</w:t>
      </w:r>
      <w:r w:rsidRPr="007549A9">
        <w:rPr>
          <w:rFonts w:ascii="Calibri" w:hAnsi="Calibri" w:cs="Calibri"/>
          <w:color w:val="1B1B1B"/>
          <w:shd w:val="clear" w:color="auto" w:fill="FFFFFF"/>
        </w:rPr>
        <w:t xml:space="preserve"> related to: risks associated with drinking patterns, neglect of responsibilities, loss of control, and other topics.</w:t>
      </w:r>
    </w:p>
    <w:p w14:paraId="2F6D6E88" w14:textId="77777777" w:rsidR="007549A9" w:rsidRPr="007549A9" w:rsidRDefault="007549A9" w:rsidP="007549A9">
      <w:pPr>
        <w:pStyle w:val="ListParagraph"/>
        <w:spacing w:after="0"/>
        <w:rPr>
          <w:rFonts w:ascii="Calibri" w:hAnsi="Calibri" w:cs="Calibri"/>
        </w:rPr>
      </w:pPr>
    </w:p>
    <w:p w14:paraId="4A96CC84" w14:textId="2FA99058" w:rsidR="00CF3736" w:rsidRPr="00B779C3" w:rsidRDefault="00CF3736" w:rsidP="00B779C3">
      <w:pPr>
        <w:pStyle w:val="ListParagraph"/>
        <w:rPr>
          <w:rFonts w:ascii="Calibri" w:hAnsi="Calibri" w:cs="Calibri"/>
        </w:rPr>
      </w:pPr>
      <w:r w:rsidRPr="00CF3736">
        <w:rPr>
          <w:rFonts w:ascii="Calibri" w:hAnsi="Calibri" w:cs="Calibri"/>
          <w:noProof/>
        </w:rPr>
        <w:drawing>
          <wp:inline distT="0" distB="0" distL="0" distR="0" wp14:anchorId="17134248" wp14:editId="54B7D0D7">
            <wp:extent cx="6383582" cy="3863662"/>
            <wp:effectExtent l="0" t="0" r="5080" b="0"/>
            <wp:docPr id="1691677674" name="Picture 1" descr="A table with many different choic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677674" name="Picture 1" descr="A table with many different choices&#10;&#10;AI-generated content may be incorrect."/>
                    <pic:cNvPicPr/>
                  </pic:nvPicPr>
                  <pic:blipFill>
                    <a:blip r:embed="rId58"/>
                    <a:stretch>
                      <a:fillRect/>
                    </a:stretch>
                  </pic:blipFill>
                  <pic:spPr>
                    <a:xfrm>
                      <a:off x="0" y="0"/>
                      <a:ext cx="6521272" cy="3946999"/>
                    </a:xfrm>
                    <a:prstGeom prst="rect">
                      <a:avLst/>
                    </a:prstGeom>
                  </pic:spPr>
                </pic:pic>
              </a:graphicData>
            </a:graphic>
          </wp:inline>
        </w:drawing>
      </w:r>
    </w:p>
    <w:p w14:paraId="29AF5B54" w14:textId="77B67BFD" w:rsidR="002D4786" w:rsidRPr="004A344D" w:rsidRDefault="004A344D" w:rsidP="004A344D">
      <w:pPr>
        <w:pStyle w:val="ListParagraph"/>
        <w:rPr>
          <w:rFonts w:ascii="Calibri" w:hAnsi="Calibri" w:cs="Calibri"/>
        </w:rPr>
      </w:pPr>
      <w:r w:rsidRPr="004A344D">
        <w:rPr>
          <w:rFonts w:ascii="Calibri" w:hAnsi="Calibri" w:cs="Calibri"/>
          <w:noProof/>
        </w:rPr>
        <w:lastRenderedPageBreak/>
        <w:drawing>
          <wp:inline distT="0" distB="0" distL="0" distR="0" wp14:anchorId="0493D79B" wp14:editId="69518BCD">
            <wp:extent cx="6323330" cy="4430333"/>
            <wp:effectExtent l="0" t="0" r="1270" b="2540"/>
            <wp:docPr id="59118422" name="Picture 1" descr="A table with many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18422" name="Picture 1" descr="A table with many black text&#10;&#10;AI-generated content may be incorrect."/>
                    <pic:cNvPicPr/>
                  </pic:nvPicPr>
                  <pic:blipFill>
                    <a:blip r:embed="rId59"/>
                    <a:stretch>
                      <a:fillRect/>
                    </a:stretch>
                  </pic:blipFill>
                  <pic:spPr>
                    <a:xfrm>
                      <a:off x="0" y="0"/>
                      <a:ext cx="6372071" cy="4464482"/>
                    </a:xfrm>
                    <a:prstGeom prst="rect">
                      <a:avLst/>
                    </a:prstGeom>
                  </pic:spPr>
                </pic:pic>
              </a:graphicData>
            </a:graphic>
          </wp:inline>
        </w:drawing>
      </w:r>
    </w:p>
    <w:p w14:paraId="289DFFCA" w14:textId="77777777" w:rsidR="00CF3736" w:rsidRDefault="00CF3736" w:rsidP="007D1D7C">
      <w:pPr>
        <w:pStyle w:val="ListParagraph"/>
        <w:jc w:val="center"/>
        <w:rPr>
          <w:rFonts w:ascii="Calibri" w:hAnsi="Calibri" w:cs="Calibri"/>
        </w:rPr>
      </w:pPr>
    </w:p>
    <w:p w14:paraId="1A8DB01B" w14:textId="341D304A" w:rsidR="00CF3736" w:rsidRPr="006F75D3" w:rsidRDefault="006F75D3" w:rsidP="006F75D3">
      <w:pPr>
        <w:pStyle w:val="ListParagraph"/>
        <w:rPr>
          <w:rFonts w:ascii="Calibri" w:hAnsi="Calibri" w:cs="Calibri"/>
        </w:rPr>
      </w:pPr>
      <w:r w:rsidRPr="006F75D3">
        <w:rPr>
          <w:rFonts w:ascii="Calibri" w:hAnsi="Calibri" w:cs="Calibri"/>
          <w:noProof/>
        </w:rPr>
        <w:drawing>
          <wp:inline distT="0" distB="0" distL="0" distR="0" wp14:anchorId="65A45CC0" wp14:editId="3586AA2B">
            <wp:extent cx="6323330" cy="4340181"/>
            <wp:effectExtent l="0" t="0" r="1270" b="3810"/>
            <wp:docPr id="797749817" name="Picture 1" descr="A table with a number of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749817" name="Picture 1" descr="A table with a number of text&#10;&#10;AI-generated content may be incorrect."/>
                    <pic:cNvPicPr/>
                  </pic:nvPicPr>
                  <pic:blipFill>
                    <a:blip r:embed="rId60"/>
                    <a:stretch>
                      <a:fillRect/>
                    </a:stretch>
                  </pic:blipFill>
                  <pic:spPr>
                    <a:xfrm>
                      <a:off x="0" y="0"/>
                      <a:ext cx="6373374" cy="4374530"/>
                    </a:xfrm>
                    <a:prstGeom prst="rect">
                      <a:avLst/>
                    </a:prstGeom>
                  </pic:spPr>
                </pic:pic>
              </a:graphicData>
            </a:graphic>
          </wp:inline>
        </w:drawing>
      </w:r>
    </w:p>
    <w:p w14:paraId="16C2B4E3" w14:textId="77777777" w:rsidR="00453447" w:rsidRDefault="00453447" w:rsidP="00453447">
      <w:pPr>
        <w:pStyle w:val="ListParagraph"/>
        <w:numPr>
          <w:ilvl w:val="0"/>
          <w:numId w:val="24"/>
        </w:numPr>
        <w:jc w:val="both"/>
        <w:rPr>
          <w:rFonts w:ascii="Calibri" w:hAnsi="Calibri" w:cs="Calibri"/>
        </w:rPr>
      </w:pPr>
      <w:r>
        <w:rPr>
          <w:rFonts w:ascii="Calibri" w:hAnsi="Calibri" w:cs="Calibri"/>
        </w:rPr>
        <w:lastRenderedPageBreak/>
        <w:t xml:space="preserve">There were 172 no answers and 83 yes answers. </w:t>
      </w:r>
    </w:p>
    <w:p w14:paraId="46A220D0" w14:textId="07D1188C" w:rsidR="00453447" w:rsidRDefault="00453447" w:rsidP="00453447">
      <w:pPr>
        <w:pStyle w:val="ListParagraph"/>
        <w:numPr>
          <w:ilvl w:val="0"/>
          <w:numId w:val="24"/>
        </w:numPr>
        <w:jc w:val="both"/>
        <w:rPr>
          <w:rFonts w:ascii="Calibri" w:hAnsi="Calibri" w:cs="Calibri"/>
        </w:rPr>
      </w:pPr>
      <w:r>
        <w:rPr>
          <w:rFonts w:ascii="Calibri" w:hAnsi="Calibri" w:cs="Calibri"/>
        </w:rPr>
        <w:t xml:space="preserve">50% felt guilty about drinking, 60% have </w:t>
      </w:r>
      <w:r w:rsidR="00957632">
        <w:rPr>
          <w:rFonts w:ascii="Calibri" w:hAnsi="Calibri" w:cs="Calibri"/>
        </w:rPr>
        <w:t>engaged</w:t>
      </w:r>
      <w:r>
        <w:rPr>
          <w:rFonts w:ascii="Calibri" w:hAnsi="Calibri" w:cs="Calibri"/>
        </w:rPr>
        <w:t xml:space="preserve"> into physical fights when drinking, 40% believe drinking creates problems with relatives, 40% have lost friends due to drinking, 20% had a DUI and 30% have been arrested.</w:t>
      </w:r>
    </w:p>
    <w:p w14:paraId="5F4FE2F5" w14:textId="231095CF" w:rsidR="00453447" w:rsidRDefault="00453447" w:rsidP="002A7AF6">
      <w:pPr>
        <w:pStyle w:val="ListParagraph"/>
        <w:numPr>
          <w:ilvl w:val="0"/>
          <w:numId w:val="24"/>
        </w:numPr>
        <w:jc w:val="both"/>
        <w:rPr>
          <w:rFonts w:ascii="Calibri" w:hAnsi="Calibri" w:cs="Calibri"/>
        </w:rPr>
      </w:pPr>
      <w:r>
        <w:rPr>
          <w:rFonts w:ascii="Calibri" w:hAnsi="Calibri" w:cs="Calibri"/>
        </w:rPr>
        <w:t>The statistical data reflects alcohol is an issue and several are self-medicating in the past or present. Self-medication amongst TBI/PTSD to mask pain and cognitive related symptoms is common occurrence.</w:t>
      </w:r>
    </w:p>
    <w:p w14:paraId="5FF10435" w14:textId="0C86B4A0" w:rsidR="00957632" w:rsidRPr="00453447" w:rsidRDefault="00957632" w:rsidP="002A7AF6">
      <w:pPr>
        <w:pStyle w:val="ListParagraph"/>
        <w:numPr>
          <w:ilvl w:val="0"/>
          <w:numId w:val="24"/>
        </w:numPr>
        <w:jc w:val="both"/>
        <w:rPr>
          <w:rFonts w:ascii="Calibri" w:hAnsi="Calibri" w:cs="Calibri"/>
        </w:rPr>
      </w:pPr>
      <w:r>
        <w:rPr>
          <w:rFonts w:ascii="Calibri" w:hAnsi="Calibri" w:cs="Calibri"/>
        </w:rPr>
        <w:t>Veterans sign a Treatment Agreement informing them if they show up for treatments under the influence of drugs or alcohol they will be terminated from the program as this is a medical safety issue.</w:t>
      </w:r>
    </w:p>
    <w:p w14:paraId="7C370DB6" w14:textId="3A47CBBD" w:rsidR="00017477" w:rsidRPr="007217A8" w:rsidRDefault="007217A8" w:rsidP="002A7AF6">
      <w:pPr>
        <w:jc w:val="both"/>
        <w:rPr>
          <w:rFonts w:ascii="Calibri" w:hAnsi="Calibri" w:cs="Calibri"/>
          <w:b/>
          <w:bCs/>
          <w:sz w:val="28"/>
          <w:szCs w:val="28"/>
        </w:rPr>
      </w:pPr>
      <w:r w:rsidRPr="007217A8">
        <w:rPr>
          <w:rFonts w:ascii="Calibri" w:hAnsi="Calibri" w:cs="Calibri"/>
          <w:b/>
          <w:bCs/>
          <w:sz w:val="28"/>
          <w:szCs w:val="28"/>
        </w:rPr>
        <w:t xml:space="preserve">Overall HBOT Treatment </w:t>
      </w:r>
      <w:r w:rsidR="00635954">
        <w:rPr>
          <w:rFonts w:ascii="Calibri" w:hAnsi="Calibri" w:cs="Calibri"/>
          <w:b/>
          <w:bCs/>
          <w:sz w:val="28"/>
          <w:szCs w:val="28"/>
        </w:rPr>
        <w:t xml:space="preserve">Testing </w:t>
      </w:r>
      <w:r w:rsidRPr="007217A8">
        <w:rPr>
          <w:rFonts w:ascii="Calibri" w:hAnsi="Calibri" w:cs="Calibri"/>
          <w:b/>
          <w:bCs/>
          <w:sz w:val="28"/>
          <w:szCs w:val="28"/>
        </w:rPr>
        <w:t>Summary</w:t>
      </w:r>
    </w:p>
    <w:p w14:paraId="5C6A3286" w14:textId="68F9A412" w:rsidR="004160B9" w:rsidRPr="004160B9" w:rsidRDefault="004160B9" w:rsidP="002A7AF6">
      <w:pPr>
        <w:pStyle w:val="ListParagraph"/>
        <w:numPr>
          <w:ilvl w:val="0"/>
          <w:numId w:val="7"/>
        </w:numPr>
        <w:jc w:val="both"/>
        <w:rPr>
          <w:rFonts w:ascii="Calibri" w:hAnsi="Calibri" w:cs="Calibri"/>
        </w:rPr>
      </w:pPr>
      <w:r w:rsidRPr="004160B9">
        <w:rPr>
          <w:rFonts w:ascii="Calibri" w:hAnsi="Calibri" w:cs="Calibri"/>
        </w:rPr>
        <w:t xml:space="preserve">A total of </w:t>
      </w:r>
      <w:r>
        <w:rPr>
          <w:rFonts w:ascii="Calibri" w:hAnsi="Calibri" w:cs="Calibri"/>
        </w:rPr>
        <w:t xml:space="preserve">six Veterans completed the treatment program and </w:t>
      </w:r>
      <w:r w:rsidRPr="004160B9">
        <w:rPr>
          <w:rFonts w:ascii="Calibri" w:hAnsi="Calibri" w:cs="Calibri"/>
        </w:rPr>
        <w:t>10 TBI Veterans are currently in the HBOT treatment program for a total of 16 who have submitted applications and have completed or are currently in treatments.</w:t>
      </w:r>
      <w:r w:rsidR="00985224">
        <w:rPr>
          <w:rFonts w:ascii="Calibri" w:hAnsi="Calibri" w:cs="Calibri"/>
        </w:rPr>
        <w:t xml:space="preserve"> Two Veterans did not take the </w:t>
      </w:r>
      <w:r w:rsidR="006E0B88">
        <w:rPr>
          <w:rFonts w:ascii="Calibri" w:hAnsi="Calibri" w:cs="Calibri"/>
        </w:rPr>
        <w:t xml:space="preserve">final </w:t>
      </w:r>
      <w:r w:rsidR="00985224">
        <w:rPr>
          <w:rFonts w:ascii="Calibri" w:hAnsi="Calibri" w:cs="Calibri"/>
        </w:rPr>
        <w:t>ANAM tests</w:t>
      </w:r>
      <w:r w:rsidR="00957632">
        <w:rPr>
          <w:rFonts w:ascii="Calibri" w:hAnsi="Calibri" w:cs="Calibri"/>
        </w:rPr>
        <w:t xml:space="preserve"> as they were waiting on previous test results.</w:t>
      </w:r>
    </w:p>
    <w:p w14:paraId="71212973" w14:textId="7B936008" w:rsidR="004160B9" w:rsidRPr="004160B9" w:rsidRDefault="004160B9" w:rsidP="002A7AF6">
      <w:pPr>
        <w:pStyle w:val="ListParagraph"/>
        <w:numPr>
          <w:ilvl w:val="0"/>
          <w:numId w:val="7"/>
        </w:numPr>
        <w:jc w:val="both"/>
        <w:rPr>
          <w:rFonts w:ascii="Calibri" w:hAnsi="Calibri" w:cs="Calibri"/>
        </w:rPr>
      </w:pPr>
      <w:r w:rsidRPr="004160B9">
        <w:rPr>
          <w:rFonts w:ascii="Calibri" w:hAnsi="Calibri" w:cs="Calibri"/>
        </w:rPr>
        <w:t xml:space="preserve">A total of 11 have completed treatments since 2020, 6 since July 2024. A total of 7 of the 11 completing treatments are either back in school, back to work </w:t>
      </w:r>
      <w:r>
        <w:rPr>
          <w:rFonts w:ascii="Calibri" w:hAnsi="Calibri" w:cs="Calibri"/>
        </w:rPr>
        <w:t xml:space="preserve">part-time or </w:t>
      </w:r>
      <w:r w:rsidRPr="004160B9">
        <w:rPr>
          <w:rFonts w:ascii="Calibri" w:hAnsi="Calibri" w:cs="Calibri"/>
        </w:rPr>
        <w:t>full time (64%).</w:t>
      </w:r>
    </w:p>
    <w:p w14:paraId="55B73893" w14:textId="24CF2DA3" w:rsidR="0038799C" w:rsidRPr="007217A8" w:rsidRDefault="000A4C25" w:rsidP="002A7AF6">
      <w:pPr>
        <w:pStyle w:val="ListParagraph"/>
        <w:numPr>
          <w:ilvl w:val="0"/>
          <w:numId w:val="7"/>
        </w:numPr>
        <w:jc w:val="both"/>
        <w:rPr>
          <w:rFonts w:ascii="Calibri" w:hAnsi="Calibri" w:cs="Calibri"/>
          <w:color w:val="000000" w:themeColor="text1"/>
        </w:rPr>
      </w:pPr>
      <w:r w:rsidRPr="000A4C25">
        <w:rPr>
          <w:rFonts w:ascii="Calibri" w:hAnsi="Calibri" w:cs="Calibri"/>
          <w:color w:val="000000" w:themeColor="text1"/>
        </w:rPr>
        <w:t>Average cost to test and treat TBI/PTSD Kentucky Veterans is $15, 020. 39 in 2025 cost.</w:t>
      </w:r>
    </w:p>
    <w:p w14:paraId="31D7F125" w14:textId="03CEDDFE" w:rsidR="00D27000" w:rsidRPr="006D340D" w:rsidRDefault="00132622" w:rsidP="00351B11">
      <w:pPr>
        <w:spacing w:after="0" w:line="276" w:lineRule="auto"/>
        <w:jc w:val="center"/>
        <w:rPr>
          <w:rFonts w:ascii="Calibri" w:hAnsi="Calibri" w:cs="Calibri"/>
          <w:b/>
          <w:bCs/>
          <w:sz w:val="32"/>
          <w:szCs w:val="32"/>
        </w:rPr>
      </w:pPr>
      <w:r w:rsidRPr="006D340D">
        <w:rPr>
          <w:rFonts w:ascii="Calibri" w:hAnsi="Calibri" w:cs="Calibri"/>
          <w:b/>
          <w:bCs/>
          <w:sz w:val="32"/>
          <w:szCs w:val="32"/>
        </w:rPr>
        <w:t xml:space="preserve">National </w:t>
      </w:r>
      <w:r w:rsidR="00D27000" w:rsidRPr="006D340D">
        <w:rPr>
          <w:rFonts w:ascii="Calibri" w:hAnsi="Calibri" w:cs="Calibri"/>
          <w:b/>
          <w:bCs/>
          <w:sz w:val="32"/>
          <w:szCs w:val="32"/>
        </w:rPr>
        <w:t>Veteran Testimonials</w:t>
      </w:r>
    </w:p>
    <w:p w14:paraId="387080E4" w14:textId="77777777" w:rsidR="00961998" w:rsidRPr="00B42389" w:rsidRDefault="00961998" w:rsidP="002A7AF6">
      <w:pPr>
        <w:spacing w:after="0" w:line="276" w:lineRule="auto"/>
        <w:jc w:val="both"/>
        <w:rPr>
          <w:rFonts w:ascii="Calibri" w:hAnsi="Calibri" w:cs="Calibri"/>
          <w:b/>
          <w:bCs/>
          <w:sz w:val="16"/>
          <w:szCs w:val="16"/>
        </w:rPr>
      </w:pPr>
    </w:p>
    <w:p w14:paraId="1FF22CF4" w14:textId="6CED14FB" w:rsidR="0038799C" w:rsidRPr="00864260" w:rsidRDefault="003F6A27" w:rsidP="002A7AF6">
      <w:pPr>
        <w:spacing w:after="0" w:line="276" w:lineRule="auto"/>
        <w:jc w:val="both"/>
        <w:rPr>
          <w:rFonts w:ascii="Calibri" w:hAnsi="Calibri" w:cs="Calibri"/>
          <w:b/>
          <w:bCs/>
        </w:rPr>
      </w:pPr>
      <w:r w:rsidRPr="00864260">
        <w:rPr>
          <w:rFonts w:ascii="Calibri" w:hAnsi="Calibri" w:cs="Calibri"/>
        </w:rPr>
        <w:t xml:space="preserve">With our national partnership with TreatNOW.org, we have YouTube library of </w:t>
      </w:r>
      <w:r w:rsidR="0038799C" w:rsidRPr="00864260">
        <w:rPr>
          <w:rFonts w:ascii="Calibri" w:hAnsi="Calibri" w:cs="Calibri"/>
        </w:rPr>
        <w:t xml:space="preserve">100+ </w:t>
      </w:r>
      <w:r w:rsidRPr="00864260">
        <w:rPr>
          <w:rFonts w:ascii="Calibri" w:hAnsi="Calibri" w:cs="Calibri"/>
        </w:rPr>
        <w:t>TBI/PTSD Veteran</w:t>
      </w:r>
      <w:r w:rsidR="0038799C" w:rsidRPr="00864260">
        <w:rPr>
          <w:rFonts w:ascii="Calibri" w:hAnsi="Calibri" w:cs="Calibri"/>
        </w:rPr>
        <w:t>s</w:t>
      </w:r>
      <w:r w:rsidRPr="00864260">
        <w:rPr>
          <w:rFonts w:ascii="Calibri" w:hAnsi="Calibri" w:cs="Calibri"/>
        </w:rPr>
        <w:t xml:space="preserve"> and </w:t>
      </w:r>
      <w:r w:rsidR="007323E9" w:rsidRPr="00864260">
        <w:rPr>
          <w:rFonts w:ascii="Calibri" w:hAnsi="Calibri" w:cs="Calibri"/>
        </w:rPr>
        <w:t>family member</w:t>
      </w:r>
      <w:r w:rsidR="0038799C" w:rsidRPr="00864260">
        <w:rPr>
          <w:rFonts w:ascii="Calibri" w:hAnsi="Calibri" w:cs="Calibri"/>
        </w:rPr>
        <w:t xml:space="preserve"> </w:t>
      </w:r>
      <w:r w:rsidRPr="00864260">
        <w:rPr>
          <w:rFonts w:ascii="Calibri" w:hAnsi="Calibri" w:cs="Calibri"/>
        </w:rPr>
        <w:t xml:space="preserve">testimonials which may be viewed </w:t>
      </w:r>
      <w:hyperlink r:id="rId61" w:history="1">
        <w:r w:rsidR="0038799C" w:rsidRPr="00864260">
          <w:rPr>
            <w:rStyle w:val="Hyperlink"/>
            <w:rFonts w:ascii="Calibri" w:hAnsi="Calibri" w:cs="Calibri"/>
            <w:b/>
            <w:bCs/>
          </w:rPr>
          <w:t>https://www.youtube.com/@treatnowdotorg/videos</w:t>
        </w:r>
      </w:hyperlink>
      <w:r w:rsidR="007323E9" w:rsidRPr="00864260">
        <w:rPr>
          <w:rFonts w:ascii="Calibri" w:hAnsi="Calibri" w:cs="Calibri"/>
          <w:b/>
          <w:bCs/>
        </w:rPr>
        <w:t xml:space="preserve">. </w:t>
      </w:r>
    </w:p>
    <w:p w14:paraId="15090F35" w14:textId="77777777" w:rsidR="00132622" w:rsidRPr="00864260" w:rsidRDefault="00132622" w:rsidP="002A7AF6">
      <w:pPr>
        <w:spacing w:after="0" w:line="276" w:lineRule="auto"/>
        <w:jc w:val="both"/>
        <w:rPr>
          <w:rFonts w:ascii="Calibri" w:hAnsi="Calibri" w:cs="Calibri"/>
        </w:rPr>
      </w:pPr>
    </w:p>
    <w:p w14:paraId="51AD8544" w14:textId="62196F21" w:rsidR="00D27000" w:rsidRPr="00864260" w:rsidRDefault="0038799C" w:rsidP="002A7AF6">
      <w:pPr>
        <w:spacing w:after="0" w:line="276" w:lineRule="auto"/>
        <w:jc w:val="both"/>
        <w:rPr>
          <w:rFonts w:ascii="Calibri" w:hAnsi="Calibri" w:cs="Calibri"/>
          <w:u w:val="single"/>
        </w:rPr>
      </w:pPr>
      <w:r w:rsidRPr="00864260">
        <w:rPr>
          <w:rFonts w:ascii="Calibri" w:hAnsi="Calibri" w:cs="Calibri"/>
        </w:rPr>
        <w:t>Testimonial</w:t>
      </w:r>
      <w:r w:rsidR="007323E9" w:rsidRPr="00864260">
        <w:rPr>
          <w:rFonts w:ascii="Calibri" w:hAnsi="Calibri" w:cs="Calibri"/>
        </w:rPr>
        <w:t xml:space="preserve"> highlights include Dr. Joseph Maroon, MD, former Neurosurgeon of the NFL Pittsburgh Steelers, Ar</w:t>
      </w:r>
      <w:r w:rsidR="006E0B88" w:rsidRPr="00864260">
        <w:rPr>
          <w:rFonts w:ascii="Calibri" w:hAnsi="Calibri" w:cs="Calibri"/>
        </w:rPr>
        <w:t>m</w:t>
      </w:r>
      <w:r w:rsidR="007323E9" w:rsidRPr="00864260">
        <w:rPr>
          <w:rFonts w:ascii="Calibri" w:hAnsi="Calibri" w:cs="Calibri"/>
        </w:rPr>
        <w:t>y BG (Ret) Patt Maney, retired District Court Judge and now Florida State Representative, 2014 Former Marine Corp Commandant</w:t>
      </w:r>
      <w:r w:rsidRPr="00864260">
        <w:rPr>
          <w:rFonts w:ascii="Calibri" w:hAnsi="Calibri" w:cs="Calibri"/>
        </w:rPr>
        <w:t xml:space="preserve"> Conway </w:t>
      </w:r>
      <w:r w:rsidR="007323E9" w:rsidRPr="00864260">
        <w:rPr>
          <w:rFonts w:ascii="Calibri" w:hAnsi="Calibri" w:cs="Calibri"/>
        </w:rPr>
        <w:t xml:space="preserve"> and Navy Admiral </w:t>
      </w:r>
      <w:r w:rsidRPr="00864260">
        <w:rPr>
          <w:rFonts w:ascii="Calibri" w:hAnsi="Calibri" w:cs="Calibri"/>
        </w:rPr>
        <w:t>Roughead</w:t>
      </w:r>
      <w:r w:rsidR="005A10C0" w:rsidRPr="00864260">
        <w:rPr>
          <w:rFonts w:ascii="Calibri" w:hAnsi="Calibri" w:cs="Calibri"/>
        </w:rPr>
        <w:t>,</w:t>
      </w:r>
      <w:r w:rsidRPr="00864260">
        <w:rPr>
          <w:rFonts w:ascii="Calibri" w:hAnsi="Calibri" w:cs="Calibri"/>
        </w:rPr>
        <w:t xml:space="preserve"> </w:t>
      </w:r>
      <w:r w:rsidR="007323E9" w:rsidRPr="00864260">
        <w:rPr>
          <w:rFonts w:ascii="Calibri" w:hAnsi="Calibri" w:cs="Calibri"/>
        </w:rPr>
        <w:t>Chief of Naval Operations testifying before the US House on HBOT, several Navy SEALS,</w:t>
      </w:r>
      <w:r w:rsidRPr="00864260">
        <w:rPr>
          <w:rFonts w:ascii="Calibri" w:hAnsi="Calibri" w:cs="Calibri"/>
        </w:rPr>
        <w:t xml:space="preserve"> Army Vietnam Medal of Honor recipient Sammy Davis </w:t>
      </w:r>
      <w:r w:rsidR="006E0B88" w:rsidRPr="00864260">
        <w:rPr>
          <w:rFonts w:ascii="Calibri" w:hAnsi="Calibri" w:cs="Calibri"/>
        </w:rPr>
        <w:t xml:space="preserve">(the real Forest Gump) </w:t>
      </w:r>
      <w:r w:rsidRPr="00864260">
        <w:rPr>
          <w:rFonts w:ascii="Calibri" w:hAnsi="Calibri" w:cs="Calibri"/>
        </w:rPr>
        <w:t>and his wife Dixie, and</w:t>
      </w:r>
      <w:r w:rsidR="00912E56" w:rsidRPr="00864260">
        <w:rPr>
          <w:rFonts w:ascii="Calibri" w:hAnsi="Calibri" w:cs="Calibri"/>
        </w:rPr>
        <w:t xml:space="preserve"> an</w:t>
      </w:r>
      <w:r w:rsidRPr="00864260">
        <w:rPr>
          <w:rFonts w:ascii="Calibri" w:hAnsi="Calibri" w:cs="Calibri"/>
        </w:rPr>
        <w:t xml:space="preserve"> Army Afghanistan Chaplain Veteran.</w:t>
      </w:r>
    </w:p>
    <w:p w14:paraId="6861A74C" w14:textId="77777777" w:rsidR="006D340D" w:rsidRPr="00B42389" w:rsidRDefault="006D340D" w:rsidP="002A7AF6">
      <w:pPr>
        <w:spacing w:after="0" w:line="276" w:lineRule="auto"/>
        <w:jc w:val="both"/>
        <w:rPr>
          <w:rFonts w:ascii="Calibri" w:hAnsi="Calibri" w:cs="Calibri"/>
          <w:sz w:val="16"/>
          <w:szCs w:val="16"/>
          <w:u w:val="single"/>
        </w:rPr>
      </w:pPr>
    </w:p>
    <w:p w14:paraId="53C7080C" w14:textId="594DECC4" w:rsidR="00D27000" w:rsidRDefault="00132622" w:rsidP="00351B11">
      <w:pPr>
        <w:spacing w:after="0"/>
        <w:jc w:val="center"/>
        <w:rPr>
          <w:rFonts w:ascii="Calibri" w:hAnsi="Calibri" w:cs="Calibri"/>
          <w:b/>
          <w:bCs/>
          <w:sz w:val="16"/>
          <w:szCs w:val="16"/>
        </w:rPr>
      </w:pPr>
      <w:r w:rsidRPr="00B42389">
        <w:rPr>
          <w:rFonts w:ascii="Calibri" w:hAnsi="Calibri" w:cs="Calibri"/>
          <w:b/>
          <w:bCs/>
          <w:sz w:val="32"/>
          <w:szCs w:val="32"/>
        </w:rPr>
        <w:t xml:space="preserve">Kentucky Veteran </w:t>
      </w:r>
      <w:r w:rsidR="001E796C" w:rsidRPr="00B42389">
        <w:rPr>
          <w:rFonts w:ascii="Calibri" w:hAnsi="Calibri" w:cs="Calibri"/>
          <w:b/>
          <w:bCs/>
          <w:sz w:val="32"/>
          <w:szCs w:val="32"/>
        </w:rPr>
        <w:t xml:space="preserve">Individual </w:t>
      </w:r>
      <w:r w:rsidRPr="00B42389">
        <w:rPr>
          <w:rFonts w:ascii="Calibri" w:hAnsi="Calibri" w:cs="Calibri"/>
          <w:b/>
          <w:bCs/>
          <w:sz w:val="32"/>
          <w:szCs w:val="32"/>
        </w:rPr>
        <w:t>Written Testimonials</w:t>
      </w:r>
    </w:p>
    <w:p w14:paraId="0C05DF56" w14:textId="77777777" w:rsidR="00B42389" w:rsidRPr="00B42389" w:rsidRDefault="00B42389" w:rsidP="002A7AF6">
      <w:pPr>
        <w:spacing w:after="0"/>
        <w:jc w:val="both"/>
        <w:rPr>
          <w:rFonts w:ascii="Calibri" w:hAnsi="Calibri" w:cs="Calibri"/>
          <w:b/>
          <w:bCs/>
          <w:sz w:val="16"/>
          <w:szCs w:val="16"/>
        </w:rPr>
      </w:pPr>
    </w:p>
    <w:p w14:paraId="5014DFB6" w14:textId="2CDCC7F1" w:rsidR="00D27000" w:rsidRDefault="004160B9" w:rsidP="002A7AF6">
      <w:pPr>
        <w:jc w:val="both"/>
        <w:rPr>
          <w:rFonts w:ascii="Calibri" w:hAnsi="Calibri" w:cs="Calibri"/>
        </w:rPr>
      </w:pPr>
      <w:r>
        <w:rPr>
          <w:rFonts w:ascii="Calibri" w:hAnsi="Calibri" w:cs="Calibri"/>
        </w:rPr>
        <w:t>The heart of HBOT4KYVETS, Inc mission is reflected in the powerful stories of the Veterans we serve. These individuals, who have bravely served our country, often return home carrying the invisible wounds of war, including TBI/PTSD and other medical challenges. Through the Kentucky enacted</w:t>
      </w:r>
      <w:r w:rsidR="00B42389">
        <w:rPr>
          <w:rFonts w:ascii="Calibri" w:hAnsi="Calibri" w:cs="Calibri"/>
        </w:rPr>
        <w:t xml:space="preserve"> </w:t>
      </w:r>
      <w:r>
        <w:rPr>
          <w:rFonts w:ascii="Calibri" w:hAnsi="Calibri" w:cs="Calibri"/>
        </w:rPr>
        <w:t>KRS 217.930-942 in 2018 and the funded HBOT treatment program in 2024, Veterans have experiences life-changing relief and healing with Hyperbaric Oxygen Therapy (HBOT).</w:t>
      </w:r>
    </w:p>
    <w:p w14:paraId="27D7695C" w14:textId="3707EE61" w:rsidR="004160B9" w:rsidRDefault="004160B9" w:rsidP="002A7AF6">
      <w:pPr>
        <w:jc w:val="both"/>
        <w:rPr>
          <w:rFonts w:ascii="Calibri" w:hAnsi="Calibri" w:cs="Calibri"/>
        </w:rPr>
      </w:pPr>
      <w:r>
        <w:rPr>
          <w:rFonts w:ascii="Calibri" w:hAnsi="Calibri" w:cs="Calibri"/>
        </w:rPr>
        <w:t xml:space="preserve">In this section, we present </w:t>
      </w:r>
      <w:r w:rsidR="00B42389">
        <w:rPr>
          <w:rFonts w:ascii="Calibri" w:hAnsi="Calibri" w:cs="Calibri"/>
        </w:rPr>
        <w:t>multiple</w:t>
      </w:r>
      <w:r>
        <w:rPr>
          <w:rFonts w:ascii="Calibri" w:hAnsi="Calibri" w:cs="Calibri"/>
        </w:rPr>
        <w:t xml:space="preserve"> testimonials from Veterans who have directly benefited from HBOT4KYVETS, Inc program. These stories highlight the profound impact of this innovati</w:t>
      </w:r>
      <w:r w:rsidR="0045115C">
        <w:rPr>
          <w:rFonts w:ascii="Calibri" w:hAnsi="Calibri" w:cs="Calibri"/>
        </w:rPr>
        <w:t>ve</w:t>
      </w:r>
      <w:r>
        <w:rPr>
          <w:rFonts w:ascii="Calibri" w:hAnsi="Calibri" w:cs="Calibri"/>
        </w:rPr>
        <w:t xml:space="preserve"> therapy, from restoring </w:t>
      </w:r>
      <w:r w:rsidR="0045115C">
        <w:rPr>
          <w:rFonts w:ascii="Calibri" w:hAnsi="Calibri" w:cs="Calibri"/>
        </w:rPr>
        <w:t xml:space="preserve">brain health and </w:t>
      </w:r>
      <w:r>
        <w:rPr>
          <w:rFonts w:ascii="Calibri" w:hAnsi="Calibri" w:cs="Calibri"/>
        </w:rPr>
        <w:t xml:space="preserve">mental clarity to renewing hope and purpose. Each account demonstrates the critical importance of our continued efforts to expand access to HBOT for </w:t>
      </w:r>
      <w:r w:rsidR="00B42389">
        <w:rPr>
          <w:rFonts w:ascii="Calibri" w:hAnsi="Calibri" w:cs="Calibri"/>
        </w:rPr>
        <w:t xml:space="preserve">Kentucky </w:t>
      </w:r>
      <w:r>
        <w:rPr>
          <w:rFonts w:ascii="Calibri" w:hAnsi="Calibri" w:cs="Calibri"/>
        </w:rPr>
        <w:t>Veterans</w:t>
      </w:r>
      <w:r w:rsidR="00B42389">
        <w:rPr>
          <w:rFonts w:ascii="Calibri" w:hAnsi="Calibri" w:cs="Calibri"/>
        </w:rPr>
        <w:t>.</w:t>
      </w:r>
      <w:r>
        <w:rPr>
          <w:rFonts w:ascii="Calibri" w:hAnsi="Calibri" w:cs="Calibri"/>
        </w:rPr>
        <w:t xml:space="preserve"> </w:t>
      </w:r>
    </w:p>
    <w:p w14:paraId="799CB94B" w14:textId="614FDE1F" w:rsidR="004160B9" w:rsidRPr="00864260" w:rsidRDefault="004160B9" w:rsidP="002A7AF6">
      <w:pPr>
        <w:jc w:val="both"/>
        <w:rPr>
          <w:rFonts w:ascii="Calibri" w:hAnsi="Calibri" w:cs="Calibri"/>
        </w:rPr>
      </w:pPr>
      <w:r w:rsidRPr="00864260">
        <w:rPr>
          <w:rFonts w:ascii="Calibri" w:hAnsi="Calibri" w:cs="Calibri"/>
        </w:rPr>
        <w:lastRenderedPageBreak/>
        <w:t xml:space="preserve">These testimonials are not just </w:t>
      </w:r>
      <w:r w:rsidR="00B42389" w:rsidRPr="00864260">
        <w:rPr>
          <w:rFonts w:ascii="Calibri" w:hAnsi="Calibri" w:cs="Calibri"/>
        </w:rPr>
        <w:t xml:space="preserve">a </w:t>
      </w:r>
      <w:r w:rsidRPr="00864260">
        <w:rPr>
          <w:rFonts w:ascii="Calibri" w:hAnsi="Calibri" w:cs="Calibri"/>
        </w:rPr>
        <w:t>narrative of individual recovery</w:t>
      </w:r>
      <w:r w:rsidR="00B42389" w:rsidRPr="00864260">
        <w:rPr>
          <w:rFonts w:ascii="Calibri" w:hAnsi="Calibri" w:cs="Calibri"/>
        </w:rPr>
        <w:t>. T</w:t>
      </w:r>
      <w:r w:rsidRPr="00864260">
        <w:rPr>
          <w:rFonts w:ascii="Calibri" w:hAnsi="Calibri" w:cs="Calibri"/>
        </w:rPr>
        <w:t>hey are a testament to the effectiveness of HBOT as a medical a</w:t>
      </w:r>
      <w:r w:rsidR="0045115C" w:rsidRPr="00864260">
        <w:rPr>
          <w:rFonts w:ascii="Calibri" w:hAnsi="Calibri" w:cs="Calibri"/>
        </w:rPr>
        <w:t>djunctive</w:t>
      </w:r>
      <w:r w:rsidRPr="00864260">
        <w:rPr>
          <w:rFonts w:ascii="Calibri" w:hAnsi="Calibri" w:cs="Calibri"/>
        </w:rPr>
        <w:t xml:space="preserve"> therapy to combat the Veteran mental health crisis</w:t>
      </w:r>
      <w:r w:rsidR="00B42389" w:rsidRPr="00864260">
        <w:rPr>
          <w:rFonts w:ascii="Calibri" w:hAnsi="Calibri" w:cs="Calibri"/>
        </w:rPr>
        <w:t xml:space="preserve">, to include </w:t>
      </w:r>
      <w:r w:rsidRPr="00864260">
        <w:rPr>
          <w:rFonts w:ascii="Calibri" w:hAnsi="Calibri" w:cs="Calibri"/>
        </w:rPr>
        <w:t>the suicide and opioid epidemics that have decimated our Veteran community across the country. As you read their words and stories, we hope you’ll see the undeniable value of sustaining and enhancing this program to reach more of our nation’s heroes</w:t>
      </w:r>
      <w:r w:rsidR="001E796C" w:rsidRPr="00864260">
        <w:rPr>
          <w:rFonts w:ascii="Calibri" w:hAnsi="Calibri" w:cs="Calibri"/>
        </w:rPr>
        <w:t>, especially here in the Commonwealth.</w:t>
      </w:r>
      <w:r w:rsidR="004C7332" w:rsidRPr="00864260">
        <w:rPr>
          <w:rFonts w:ascii="Calibri" w:hAnsi="Calibri" w:cs="Calibri"/>
        </w:rPr>
        <w:t xml:space="preserve"> Names are de-identified for accounting cost submittals and HIP</w:t>
      </w:r>
      <w:r w:rsidR="0045115C" w:rsidRPr="00864260">
        <w:rPr>
          <w:rFonts w:ascii="Calibri" w:hAnsi="Calibri" w:cs="Calibri"/>
        </w:rPr>
        <w:t>A</w:t>
      </w:r>
      <w:r w:rsidR="004C7332" w:rsidRPr="00864260">
        <w:rPr>
          <w:rFonts w:ascii="Calibri" w:hAnsi="Calibri" w:cs="Calibri"/>
        </w:rPr>
        <w:t>A protection and secondary names assigned for tracking purposes, which are used herein below for their writte</w:t>
      </w:r>
      <w:r w:rsidR="000E645D" w:rsidRPr="00864260">
        <w:rPr>
          <w:rFonts w:ascii="Calibri" w:hAnsi="Calibri" w:cs="Calibri"/>
        </w:rPr>
        <w:t>n</w:t>
      </w:r>
      <w:r w:rsidR="004C7332" w:rsidRPr="00864260">
        <w:rPr>
          <w:rFonts w:ascii="Calibri" w:hAnsi="Calibri" w:cs="Calibri"/>
        </w:rPr>
        <w:t xml:space="preserve"> testimonials. The written testimonials are as submitted to HBOT4KYVETS, Inc.</w:t>
      </w:r>
    </w:p>
    <w:p w14:paraId="64198F87" w14:textId="43FC9237" w:rsidR="007B41AB" w:rsidRPr="00864260" w:rsidRDefault="004C7332" w:rsidP="002A7AF6">
      <w:pPr>
        <w:spacing w:after="0"/>
        <w:jc w:val="both"/>
        <w:rPr>
          <w:rFonts w:ascii="Calibri" w:hAnsi="Calibri" w:cs="Calibri"/>
          <w:b/>
          <w:bCs/>
        </w:rPr>
      </w:pPr>
      <w:r w:rsidRPr="00864260">
        <w:rPr>
          <w:rFonts w:ascii="Calibri" w:hAnsi="Calibri" w:cs="Calibri"/>
          <w:b/>
          <w:bCs/>
        </w:rPr>
        <w:t xml:space="preserve">Army 2-2024 </w:t>
      </w:r>
    </w:p>
    <w:p w14:paraId="32FC5B3F" w14:textId="77777777" w:rsidR="001E796C" w:rsidRPr="00864260" w:rsidRDefault="001E796C" w:rsidP="002A7AF6">
      <w:pPr>
        <w:spacing w:after="0"/>
        <w:jc w:val="both"/>
        <w:rPr>
          <w:rFonts w:ascii="Calibri" w:hAnsi="Calibri" w:cs="Calibri"/>
          <w:sz w:val="16"/>
          <w:szCs w:val="16"/>
        </w:rPr>
      </w:pPr>
    </w:p>
    <w:p w14:paraId="1798A05A" w14:textId="3625F1C3" w:rsidR="00D27000" w:rsidRPr="00864260" w:rsidRDefault="00985224" w:rsidP="002A7AF6">
      <w:pPr>
        <w:spacing w:after="0" w:line="276" w:lineRule="auto"/>
        <w:jc w:val="both"/>
        <w:rPr>
          <w:rFonts w:ascii="Calibri" w:hAnsi="Calibri" w:cs="Calibri"/>
        </w:rPr>
      </w:pPr>
      <w:r w:rsidRPr="00864260">
        <w:rPr>
          <w:rFonts w:ascii="Calibri" w:hAnsi="Calibri" w:cs="Calibri"/>
        </w:rPr>
        <w:t>“</w:t>
      </w:r>
      <w:r w:rsidR="007B41AB" w:rsidRPr="00864260">
        <w:rPr>
          <w:rFonts w:ascii="Calibri" w:hAnsi="Calibri" w:cs="Calibri"/>
        </w:rPr>
        <w:t>After 9 dives, I am sleeping much more and feel really rested. A whole lot less fatigue, headaches have really decreased in frequency and intensity. After about two weeks of treatment my headaches from my TBI that I sustained on December 22, 2008, started to subside in frequency and intensity. My sleep also started to improve. I was able to fall asleep easier, sleep longer and wake up more refreshed. One of the main reasons I accepted this treatment even though it required a long commitment to the program (40 dives) is because I was suffering from memory loss. Although I have not regained the memories that I have lost I have found it easier to remember new things and recall words</w:t>
      </w:r>
      <w:r w:rsidR="004B6D19" w:rsidRPr="00864260">
        <w:rPr>
          <w:rFonts w:ascii="Calibri" w:hAnsi="Calibri" w:cs="Calibri"/>
        </w:rPr>
        <w:t>. I am currently headache free and feeling much better. On a side note, my depression is much improved. I was not treated for that, but I thought it worth mentioning.</w:t>
      </w:r>
      <w:r w:rsidRPr="00864260">
        <w:rPr>
          <w:rFonts w:ascii="Calibri" w:hAnsi="Calibri" w:cs="Calibri"/>
        </w:rPr>
        <w:t>”</w:t>
      </w:r>
    </w:p>
    <w:p w14:paraId="16CF135A" w14:textId="77777777" w:rsidR="001E796C" w:rsidRPr="00864260" w:rsidRDefault="001E796C" w:rsidP="002A7AF6">
      <w:pPr>
        <w:spacing w:after="0"/>
        <w:jc w:val="both"/>
        <w:rPr>
          <w:rFonts w:ascii="Calibri" w:hAnsi="Calibri" w:cs="Calibri"/>
          <w:sz w:val="16"/>
          <w:szCs w:val="16"/>
        </w:rPr>
      </w:pPr>
    </w:p>
    <w:p w14:paraId="5CBA5879" w14:textId="579BAC8A" w:rsidR="007B41AB" w:rsidRPr="00864260" w:rsidRDefault="004C7332" w:rsidP="002A7AF6">
      <w:pPr>
        <w:spacing w:after="0"/>
        <w:jc w:val="both"/>
        <w:rPr>
          <w:rFonts w:ascii="Calibri" w:hAnsi="Calibri" w:cs="Calibri"/>
          <w:b/>
          <w:bCs/>
          <w:sz w:val="16"/>
          <w:szCs w:val="16"/>
        </w:rPr>
      </w:pPr>
      <w:r w:rsidRPr="00864260">
        <w:rPr>
          <w:rFonts w:ascii="Calibri" w:hAnsi="Calibri" w:cs="Calibri"/>
          <w:b/>
          <w:bCs/>
        </w:rPr>
        <w:t>Army 1-2024</w:t>
      </w:r>
    </w:p>
    <w:p w14:paraId="632657F9" w14:textId="77777777" w:rsidR="000E645D" w:rsidRPr="00864260" w:rsidRDefault="000E645D" w:rsidP="002A7AF6">
      <w:pPr>
        <w:spacing w:after="0"/>
        <w:jc w:val="both"/>
        <w:rPr>
          <w:rFonts w:ascii="Calibri" w:hAnsi="Calibri" w:cs="Calibri"/>
          <w:b/>
          <w:bCs/>
          <w:sz w:val="16"/>
          <w:szCs w:val="16"/>
        </w:rPr>
      </w:pPr>
    </w:p>
    <w:p w14:paraId="7EF743F8" w14:textId="0515DCE9" w:rsidR="00CB1385" w:rsidRPr="00864260" w:rsidRDefault="00985224" w:rsidP="002A7AF6">
      <w:pPr>
        <w:spacing w:after="0" w:line="276" w:lineRule="auto"/>
        <w:jc w:val="both"/>
        <w:rPr>
          <w:rFonts w:ascii="Calibri" w:hAnsi="Calibri" w:cs="Calibri"/>
          <w:sz w:val="16"/>
          <w:szCs w:val="16"/>
        </w:rPr>
      </w:pPr>
      <w:r w:rsidRPr="00864260">
        <w:rPr>
          <w:rFonts w:ascii="Calibri" w:hAnsi="Calibri" w:cs="Calibri"/>
        </w:rPr>
        <w:t>“</w:t>
      </w:r>
      <w:r w:rsidR="001E796C" w:rsidRPr="00864260">
        <w:rPr>
          <w:rFonts w:ascii="Calibri" w:hAnsi="Calibri" w:cs="Calibri"/>
        </w:rPr>
        <w:t>L</w:t>
      </w:r>
      <w:r w:rsidR="007B41AB" w:rsidRPr="00864260">
        <w:rPr>
          <w:rFonts w:ascii="Calibri" w:hAnsi="Calibri" w:cs="Calibri"/>
        </w:rPr>
        <w:t>ot more energy, sleeping better, brain fog gone, no headaches since treatment started, after the first two weeks</w:t>
      </w:r>
      <w:r w:rsidR="004C7332" w:rsidRPr="00864260">
        <w:rPr>
          <w:rFonts w:ascii="Calibri" w:hAnsi="Calibri" w:cs="Calibri"/>
        </w:rPr>
        <w:t xml:space="preserve">. </w:t>
      </w:r>
      <w:r w:rsidR="00CB1385" w:rsidRPr="00864260">
        <w:rPr>
          <w:rFonts w:ascii="Calibri" w:hAnsi="Calibri" w:cs="Calibri"/>
        </w:rPr>
        <w:t>Phone call at 0930, treatments are really going well. I am no longer tired after treatments and feel fully energized when I complete each treatment. No longer have any headaches, I am sleeping 6-7 hours per night, by lower back disc pain is also gone. I am really enjoying the treatments at Norton Clark, the staff and Bob Thacker are taking good care of me. I am not experiencing any other cognitive issues I had in the past.</w:t>
      </w:r>
      <w:r w:rsidRPr="00864260">
        <w:rPr>
          <w:rFonts w:ascii="Calibri" w:hAnsi="Calibri" w:cs="Calibri"/>
        </w:rPr>
        <w:t>”</w:t>
      </w:r>
    </w:p>
    <w:p w14:paraId="29486883" w14:textId="77777777" w:rsidR="000E645D" w:rsidRPr="00864260" w:rsidRDefault="000E645D" w:rsidP="002A7AF6">
      <w:pPr>
        <w:spacing w:after="0" w:line="276" w:lineRule="auto"/>
        <w:jc w:val="both"/>
        <w:rPr>
          <w:rFonts w:ascii="Calibri" w:hAnsi="Calibri" w:cs="Calibri"/>
          <w:sz w:val="16"/>
          <w:szCs w:val="16"/>
        </w:rPr>
      </w:pPr>
    </w:p>
    <w:p w14:paraId="111F8266" w14:textId="6409E0F9" w:rsidR="007B41AB" w:rsidRPr="00864260" w:rsidRDefault="004C7332" w:rsidP="002A7AF6">
      <w:pPr>
        <w:spacing w:after="0"/>
        <w:jc w:val="both"/>
        <w:rPr>
          <w:rFonts w:ascii="Calibri" w:hAnsi="Calibri" w:cs="Calibri"/>
          <w:b/>
          <w:bCs/>
        </w:rPr>
      </w:pPr>
      <w:r w:rsidRPr="00864260">
        <w:rPr>
          <w:rFonts w:ascii="Calibri" w:hAnsi="Calibri" w:cs="Calibri"/>
          <w:b/>
          <w:bCs/>
        </w:rPr>
        <w:t>Army 10-2024</w:t>
      </w:r>
    </w:p>
    <w:p w14:paraId="76AB05FF" w14:textId="77777777" w:rsidR="006D35E2" w:rsidRPr="00864260" w:rsidRDefault="006D35E2" w:rsidP="002A7AF6">
      <w:pPr>
        <w:spacing w:after="0"/>
        <w:jc w:val="both"/>
        <w:rPr>
          <w:rFonts w:ascii="Calibri" w:hAnsi="Calibri" w:cs="Calibri"/>
          <w:sz w:val="16"/>
          <w:szCs w:val="16"/>
        </w:rPr>
      </w:pPr>
    </w:p>
    <w:p w14:paraId="7CB5E505" w14:textId="00D1344E" w:rsidR="00BC7A99" w:rsidRPr="00864260" w:rsidRDefault="00985224" w:rsidP="002A7AF6">
      <w:pPr>
        <w:spacing w:after="0" w:line="276" w:lineRule="auto"/>
        <w:jc w:val="both"/>
        <w:rPr>
          <w:rFonts w:ascii="Calibri" w:hAnsi="Calibri" w:cs="Calibri"/>
          <w:b/>
          <w:bCs/>
          <w:sz w:val="28"/>
          <w:szCs w:val="28"/>
        </w:rPr>
      </w:pPr>
      <w:r w:rsidRPr="00864260">
        <w:rPr>
          <w:rFonts w:ascii="Calibri" w:hAnsi="Calibri" w:cs="Calibri"/>
        </w:rPr>
        <w:t>“</w:t>
      </w:r>
      <w:r w:rsidR="007B41AB" w:rsidRPr="00864260">
        <w:rPr>
          <w:rFonts w:ascii="Calibri" w:hAnsi="Calibri" w:cs="Calibri"/>
        </w:rPr>
        <w:t>Sleep slightly improved.  Only experienced 1 headache this week (down from 3-4 prior to treatment)</w:t>
      </w:r>
      <w:r w:rsidR="00D7711F" w:rsidRPr="00864260">
        <w:rPr>
          <w:rFonts w:ascii="Calibri" w:hAnsi="Calibri" w:cs="Calibri"/>
        </w:rPr>
        <w:t>.:</w:t>
      </w:r>
      <w:r w:rsidR="004B6D19" w:rsidRPr="00864260">
        <w:rPr>
          <w:rFonts w:ascii="Calibri" w:hAnsi="Calibri" w:cs="Calibri"/>
        </w:rPr>
        <w:t>  1 headache during the week which is still a decrease from usual.  Some ear issues that only lasted about 1 hour.  Sleep was good</w:t>
      </w:r>
      <w:r w:rsidR="000E645D" w:rsidRPr="00864260">
        <w:rPr>
          <w:rFonts w:ascii="Calibri" w:hAnsi="Calibri" w:cs="Calibri"/>
        </w:rPr>
        <w:t>.</w:t>
      </w:r>
      <w:r w:rsidRPr="00864260">
        <w:rPr>
          <w:rFonts w:ascii="Calibri" w:hAnsi="Calibri" w:cs="Calibri"/>
        </w:rPr>
        <w:t>”</w:t>
      </w:r>
    </w:p>
    <w:p w14:paraId="683D8E48" w14:textId="77777777" w:rsidR="004C7332" w:rsidRPr="00864260" w:rsidRDefault="004C7332" w:rsidP="002A7AF6">
      <w:pPr>
        <w:spacing w:after="0"/>
        <w:jc w:val="both"/>
        <w:rPr>
          <w:rFonts w:ascii="Calibri" w:hAnsi="Calibri" w:cs="Calibri"/>
          <w:sz w:val="16"/>
          <w:szCs w:val="16"/>
        </w:rPr>
      </w:pPr>
    </w:p>
    <w:p w14:paraId="10A4A63A" w14:textId="01A09CFC" w:rsidR="004B6D19" w:rsidRPr="00864260" w:rsidRDefault="004C7332" w:rsidP="002A7AF6">
      <w:pPr>
        <w:spacing w:after="0"/>
        <w:jc w:val="both"/>
        <w:rPr>
          <w:rFonts w:ascii="Calibri" w:hAnsi="Calibri" w:cs="Calibri"/>
          <w:b/>
          <w:bCs/>
        </w:rPr>
      </w:pPr>
      <w:r w:rsidRPr="00864260">
        <w:rPr>
          <w:rFonts w:ascii="Calibri" w:hAnsi="Calibri" w:cs="Calibri"/>
          <w:b/>
          <w:bCs/>
        </w:rPr>
        <w:t>Marine 1-2024</w:t>
      </w:r>
    </w:p>
    <w:p w14:paraId="30F927FB" w14:textId="77777777" w:rsidR="006D35E2" w:rsidRPr="00864260" w:rsidRDefault="006D35E2" w:rsidP="002A7AF6">
      <w:pPr>
        <w:spacing w:after="0"/>
        <w:jc w:val="both"/>
        <w:rPr>
          <w:rFonts w:ascii="Calibri" w:hAnsi="Calibri" w:cs="Calibri"/>
          <w:sz w:val="16"/>
          <w:szCs w:val="16"/>
        </w:rPr>
      </w:pPr>
    </w:p>
    <w:p w14:paraId="63364DBA" w14:textId="76CD64F5" w:rsidR="004B6D19" w:rsidRPr="00864260" w:rsidRDefault="00985224" w:rsidP="002A7AF6">
      <w:pPr>
        <w:spacing w:after="0" w:line="276" w:lineRule="auto"/>
        <w:jc w:val="both"/>
        <w:rPr>
          <w:rFonts w:ascii="Calibri" w:hAnsi="Calibri" w:cs="Calibri"/>
          <w:sz w:val="16"/>
          <w:szCs w:val="16"/>
        </w:rPr>
      </w:pPr>
      <w:r w:rsidRPr="00864260">
        <w:rPr>
          <w:rFonts w:ascii="Calibri" w:hAnsi="Calibri" w:cs="Calibri"/>
        </w:rPr>
        <w:t>“</w:t>
      </w:r>
      <w:r w:rsidR="004B6D19" w:rsidRPr="00864260">
        <w:rPr>
          <w:rFonts w:ascii="Calibri" w:hAnsi="Calibri" w:cs="Calibri"/>
        </w:rPr>
        <w:t>Sir, today was dive 59 of my scheduled 60. I feel great! It is like an entirely different world has opened for me. Thank you from the most sacred part of me. As I think about what it was like living trapped in a mental imprisonment for 25 years I have a type of regret. Having the ability to engage in every moment and to have intention in my thought processes after have been gifted the opportunity to do HBOT brings so much joy. But, I think of all the time spent where I was unable to truly feel. I didn’t know any difference, but now I can live without constant migraines, no ringing in my ears, able to focus, can be intentional in my thoughts. HBOT was a key for me that unlocked doors and gateways in my mind where I have the ability to manifest intention with clarity</w:t>
      </w:r>
      <w:r w:rsidR="000E645D" w:rsidRPr="00864260">
        <w:rPr>
          <w:rFonts w:ascii="Calibri" w:hAnsi="Calibri" w:cs="Calibri"/>
        </w:rPr>
        <w:t>.</w:t>
      </w:r>
      <w:r w:rsidRPr="00864260">
        <w:rPr>
          <w:rFonts w:ascii="Calibri" w:hAnsi="Calibri" w:cs="Calibri"/>
        </w:rPr>
        <w:t>”</w:t>
      </w:r>
    </w:p>
    <w:p w14:paraId="2647AAEA" w14:textId="77777777" w:rsidR="000E645D" w:rsidRPr="00864260" w:rsidRDefault="000E645D" w:rsidP="002A7AF6">
      <w:pPr>
        <w:spacing w:after="0" w:line="276" w:lineRule="auto"/>
        <w:jc w:val="both"/>
        <w:rPr>
          <w:rFonts w:ascii="Calibri" w:hAnsi="Calibri" w:cs="Calibri"/>
          <w:sz w:val="16"/>
          <w:szCs w:val="16"/>
        </w:rPr>
      </w:pPr>
    </w:p>
    <w:p w14:paraId="5AA69576" w14:textId="77777777" w:rsidR="00957632" w:rsidRPr="00864260" w:rsidRDefault="00957632" w:rsidP="002A7AF6">
      <w:pPr>
        <w:spacing w:after="0"/>
        <w:jc w:val="both"/>
        <w:rPr>
          <w:rFonts w:ascii="Calibri" w:hAnsi="Calibri" w:cs="Calibri"/>
          <w:b/>
          <w:bCs/>
        </w:rPr>
      </w:pPr>
    </w:p>
    <w:p w14:paraId="4C1DFE18" w14:textId="4C18489D" w:rsidR="004B6D19" w:rsidRDefault="004C7332" w:rsidP="002A7AF6">
      <w:pPr>
        <w:spacing w:after="0"/>
        <w:jc w:val="both"/>
        <w:rPr>
          <w:rFonts w:ascii="Calibri" w:hAnsi="Calibri" w:cs="Calibri"/>
          <w:b/>
          <w:bCs/>
          <w:sz w:val="16"/>
          <w:szCs w:val="16"/>
        </w:rPr>
      </w:pPr>
      <w:r w:rsidRPr="004C7332">
        <w:rPr>
          <w:rFonts w:ascii="Calibri" w:hAnsi="Calibri" w:cs="Calibri"/>
          <w:b/>
          <w:bCs/>
        </w:rPr>
        <w:lastRenderedPageBreak/>
        <w:t>Marine 3-2024</w:t>
      </w:r>
    </w:p>
    <w:p w14:paraId="0095EF93" w14:textId="77777777" w:rsidR="000E645D" w:rsidRPr="000E645D" w:rsidRDefault="000E645D" w:rsidP="002A7AF6">
      <w:pPr>
        <w:spacing w:after="0"/>
        <w:jc w:val="both"/>
        <w:rPr>
          <w:rFonts w:ascii="Calibri" w:hAnsi="Calibri" w:cs="Calibri"/>
          <w:b/>
          <w:bCs/>
          <w:sz w:val="16"/>
          <w:szCs w:val="16"/>
        </w:rPr>
      </w:pPr>
    </w:p>
    <w:p w14:paraId="42D6313C" w14:textId="2157BE93" w:rsidR="004B6D19" w:rsidRDefault="00985224" w:rsidP="002A7AF6">
      <w:pPr>
        <w:spacing w:after="0" w:line="276" w:lineRule="auto"/>
        <w:jc w:val="both"/>
        <w:rPr>
          <w:rFonts w:ascii="Calibri" w:eastAsia="Times New Roman" w:hAnsi="Calibri" w:cs="Calibri"/>
          <w:color w:val="000000"/>
          <w:sz w:val="16"/>
          <w:szCs w:val="16"/>
        </w:rPr>
      </w:pPr>
      <w:r>
        <w:rPr>
          <w:rFonts w:ascii="Calibri" w:eastAsia="Times New Roman" w:hAnsi="Calibri" w:cs="Calibri"/>
          <w:color w:val="000000"/>
        </w:rPr>
        <w:t>“</w:t>
      </w:r>
      <w:r w:rsidR="004B6D19" w:rsidRPr="00CD7820">
        <w:rPr>
          <w:rFonts w:ascii="Calibri" w:eastAsia="Times New Roman" w:hAnsi="Calibri" w:cs="Calibri"/>
          <w:color w:val="000000"/>
        </w:rPr>
        <w:t>The changes I have noticed have been mostly little but profound things concerning memories and thinking. There will be random times that I will have flashback-style memories of various parts of my past from childhood through military service. Only these flashbacks are of memories I hadn't previously recalled, or I recall them in more accurate detail. The back story with that is that I have been experiencing a lot of frustration over the years concerning my memories and knowing that I couldn't trust them anymore.</w:t>
      </w:r>
      <w:r>
        <w:rPr>
          <w:rFonts w:ascii="Calibri" w:eastAsia="Times New Roman" w:hAnsi="Calibri" w:cs="Calibri"/>
          <w:color w:val="000000"/>
        </w:rPr>
        <w:t>”</w:t>
      </w:r>
    </w:p>
    <w:p w14:paraId="1105F40F" w14:textId="77777777" w:rsidR="000E645D" w:rsidRPr="000E645D" w:rsidRDefault="000E645D" w:rsidP="002A7AF6">
      <w:pPr>
        <w:spacing w:after="0" w:line="276" w:lineRule="auto"/>
        <w:jc w:val="both"/>
        <w:rPr>
          <w:rFonts w:ascii="Calibri" w:eastAsia="Times New Roman" w:hAnsi="Calibri" w:cs="Calibri"/>
          <w:sz w:val="16"/>
          <w:szCs w:val="16"/>
        </w:rPr>
      </w:pPr>
    </w:p>
    <w:p w14:paraId="2E2BB499" w14:textId="7B7414D5" w:rsidR="004B6D19" w:rsidRDefault="00985224" w:rsidP="002A7AF6">
      <w:pPr>
        <w:spacing w:after="0" w:line="276" w:lineRule="auto"/>
        <w:jc w:val="both"/>
        <w:rPr>
          <w:rFonts w:ascii="Calibri" w:eastAsia="Times New Roman" w:hAnsi="Calibri" w:cs="Calibri"/>
          <w:color w:val="000000"/>
          <w:sz w:val="16"/>
          <w:szCs w:val="16"/>
        </w:rPr>
      </w:pPr>
      <w:r>
        <w:rPr>
          <w:rFonts w:ascii="Calibri" w:eastAsia="Times New Roman" w:hAnsi="Calibri" w:cs="Calibri"/>
          <w:color w:val="000000"/>
        </w:rPr>
        <w:t>“</w:t>
      </w:r>
      <w:r w:rsidR="004B6D19" w:rsidRPr="00CD7820">
        <w:rPr>
          <w:rFonts w:ascii="Calibri" w:eastAsia="Times New Roman" w:hAnsi="Calibri" w:cs="Calibri"/>
          <w:color w:val="000000"/>
        </w:rPr>
        <w:t xml:space="preserve">Over the last decade and a half, I have not been able to trust my own memory or memories. I will use military service as a relatable example. I would have memories of an event in a country with a specific unit I was with at the time, only the catch is that the "characters" in the memory are sometimes the wrong people as in people who were not at the event, or even in the unit or country at the time. There are also entire events (not even traumatic) that were like they didn't happen. I've had conversations with people that I would have later sworn under oath that they hadn't occurred.  While dealing with that and other issues I wasn't able to articulate what I was experiencing in any relatable or understandable form. There was also a lot </w:t>
      </w:r>
      <w:r w:rsidR="006D35E2" w:rsidRPr="00CD7820">
        <w:rPr>
          <w:rFonts w:ascii="Calibri" w:eastAsia="Times New Roman" w:hAnsi="Calibri" w:cs="Calibri"/>
          <w:color w:val="000000"/>
        </w:rPr>
        <w:t>of “</w:t>
      </w:r>
      <w:r w:rsidR="004B6D19" w:rsidRPr="00CD7820">
        <w:rPr>
          <w:rFonts w:ascii="Calibri" w:eastAsia="Times New Roman" w:hAnsi="Calibri" w:cs="Calibri"/>
          <w:color w:val="000000"/>
        </w:rPr>
        <w:t>background noise" in my thoughts making it difficult to concentrate and accomplish tasks.</w:t>
      </w:r>
      <w:r>
        <w:rPr>
          <w:rFonts w:ascii="Calibri" w:eastAsia="Times New Roman" w:hAnsi="Calibri" w:cs="Calibri"/>
          <w:color w:val="000000"/>
        </w:rPr>
        <w:t>”</w:t>
      </w:r>
    </w:p>
    <w:p w14:paraId="45734942" w14:textId="77777777" w:rsidR="000E645D" w:rsidRPr="000E645D" w:rsidRDefault="000E645D" w:rsidP="002A7AF6">
      <w:pPr>
        <w:spacing w:after="0" w:line="276" w:lineRule="auto"/>
        <w:jc w:val="both"/>
        <w:rPr>
          <w:rFonts w:ascii="Calibri" w:eastAsia="Times New Roman" w:hAnsi="Calibri" w:cs="Calibri"/>
          <w:color w:val="000000"/>
          <w:sz w:val="16"/>
          <w:szCs w:val="16"/>
        </w:rPr>
      </w:pPr>
    </w:p>
    <w:p w14:paraId="5DBC1757" w14:textId="28BB25D0" w:rsidR="004B6D19" w:rsidRDefault="00985224" w:rsidP="002A7AF6">
      <w:pPr>
        <w:spacing w:after="0" w:line="276" w:lineRule="auto"/>
        <w:jc w:val="both"/>
        <w:rPr>
          <w:rFonts w:ascii="Calibri" w:eastAsia="Times New Roman" w:hAnsi="Calibri" w:cs="Calibri"/>
          <w:color w:val="000000"/>
          <w:sz w:val="16"/>
          <w:szCs w:val="16"/>
        </w:rPr>
      </w:pPr>
      <w:r>
        <w:rPr>
          <w:rFonts w:ascii="Calibri" w:eastAsia="Times New Roman" w:hAnsi="Calibri" w:cs="Calibri"/>
          <w:color w:val="000000"/>
        </w:rPr>
        <w:t>“</w:t>
      </w:r>
      <w:r w:rsidR="004B6D19" w:rsidRPr="00CD7820">
        <w:rPr>
          <w:rFonts w:ascii="Calibri" w:eastAsia="Times New Roman" w:hAnsi="Calibri" w:cs="Calibri"/>
          <w:color w:val="000000"/>
        </w:rPr>
        <w:t xml:space="preserve">Throughout those last 35 dives, I have also noticed a decrease in the "background noise" present when I am trying to focus. I haven't been losing my train of thought mid-sentence as often. I am also becoming less reliant on GPS to make sure I don't forget where I am going. There were a few days that I thought I noticed a decrease in light sensitivity but that doesn't seem as consistent. Some days are unbearable without sunglasses, but there have been a few where I would notice that I would have normally needed </w:t>
      </w:r>
      <w:r w:rsidR="001E796C" w:rsidRPr="00CD7820">
        <w:rPr>
          <w:rFonts w:ascii="Calibri" w:eastAsia="Times New Roman" w:hAnsi="Calibri" w:cs="Calibri"/>
          <w:color w:val="000000"/>
        </w:rPr>
        <w:t>glasses but</w:t>
      </w:r>
      <w:r w:rsidR="004B6D19" w:rsidRPr="00CD7820">
        <w:rPr>
          <w:rFonts w:ascii="Calibri" w:eastAsia="Times New Roman" w:hAnsi="Calibri" w:cs="Calibri"/>
          <w:color w:val="000000"/>
        </w:rPr>
        <w:t xml:space="preserve"> was okay without them. It hasn't seemed as consistent as slowly regaining some memories, and other scrambled memories falling into place. I also still get the occasional headaches. It is very promising to see the improvements in things I had believed that I was just doomed with for the rest of my life. One of my biggest fears was losing myself way too young because of how it would feel with common words would even escape me in mid-sentence.</w:t>
      </w:r>
      <w:r>
        <w:rPr>
          <w:rFonts w:ascii="Calibri" w:eastAsia="Times New Roman" w:hAnsi="Calibri" w:cs="Calibri"/>
          <w:color w:val="000000"/>
        </w:rPr>
        <w:t>”</w:t>
      </w:r>
      <w:r w:rsidR="004B6D19" w:rsidRPr="00CD7820">
        <w:rPr>
          <w:rFonts w:ascii="Calibri" w:eastAsia="Times New Roman" w:hAnsi="Calibri" w:cs="Calibri"/>
          <w:color w:val="000000"/>
        </w:rPr>
        <w:t> </w:t>
      </w:r>
    </w:p>
    <w:p w14:paraId="00615F77" w14:textId="77777777" w:rsidR="000E645D" w:rsidRPr="000E645D" w:rsidRDefault="000E645D" w:rsidP="002A7AF6">
      <w:pPr>
        <w:spacing w:after="0" w:line="276" w:lineRule="auto"/>
        <w:jc w:val="both"/>
        <w:rPr>
          <w:rFonts w:ascii="Calibri" w:eastAsia="Times New Roman" w:hAnsi="Calibri" w:cs="Calibri"/>
          <w:color w:val="000000"/>
          <w:sz w:val="16"/>
          <w:szCs w:val="16"/>
        </w:rPr>
      </w:pPr>
    </w:p>
    <w:p w14:paraId="0F5AB51A" w14:textId="1D9F200B" w:rsidR="000E645D" w:rsidRPr="00CB1385" w:rsidRDefault="00985224" w:rsidP="002A7AF6">
      <w:pPr>
        <w:pStyle w:val="BodyText"/>
        <w:spacing w:line="276" w:lineRule="auto"/>
        <w:ind w:right="167"/>
        <w:jc w:val="both"/>
        <w:rPr>
          <w:rFonts w:ascii="Calibri" w:hAnsi="Calibri" w:cs="Calibri"/>
          <w:sz w:val="24"/>
          <w:szCs w:val="24"/>
        </w:rPr>
      </w:pPr>
      <w:r>
        <w:rPr>
          <w:rFonts w:ascii="Calibri" w:hAnsi="Calibri" w:cs="Calibri"/>
          <w:sz w:val="24"/>
          <w:szCs w:val="24"/>
        </w:rPr>
        <w:t>“</w:t>
      </w:r>
      <w:r w:rsidR="000E645D" w:rsidRPr="00CB1385">
        <w:rPr>
          <w:rFonts w:ascii="Calibri" w:hAnsi="Calibri" w:cs="Calibri"/>
          <w:sz w:val="24"/>
          <w:szCs w:val="24"/>
        </w:rPr>
        <w:t>In 2007, while deployed in Iraq, I was exposed to multiple direct IED blasts and several close- proximity rocket impacts—some powerful enough to lift me off the ground and throw me a few feet.</w:t>
      </w:r>
      <w:r w:rsidR="000E645D" w:rsidRPr="00CB1385">
        <w:rPr>
          <w:rFonts w:ascii="Calibri" w:hAnsi="Calibri" w:cs="Calibri"/>
          <w:spacing w:val="-3"/>
          <w:sz w:val="24"/>
          <w:szCs w:val="24"/>
        </w:rPr>
        <w:t xml:space="preserve"> </w:t>
      </w:r>
      <w:r w:rsidR="000E645D" w:rsidRPr="00CB1385">
        <w:rPr>
          <w:rFonts w:ascii="Calibri" w:hAnsi="Calibri" w:cs="Calibri"/>
          <w:sz w:val="24"/>
          <w:szCs w:val="24"/>
        </w:rPr>
        <w:t>All</w:t>
      </w:r>
      <w:r w:rsidR="000E645D" w:rsidRPr="00CB1385">
        <w:rPr>
          <w:rFonts w:ascii="Calibri" w:hAnsi="Calibri" w:cs="Calibri"/>
          <w:spacing w:val="-5"/>
          <w:sz w:val="24"/>
          <w:szCs w:val="24"/>
        </w:rPr>
        <w:t xml:space="preserve"> </w:t>
      </w:r>
      <w:r w:rsidR="000E645D" w:rsidRPr="00CB1385">
        <w:rPr>
          <w:rFonts w:ascii="Calibri" w:hAnsi="Calibri" w:cs="Calibri"/>
          <w:sz w:val="24"/>
          <w:szCs w:val="24"/>
        </w:rPr>
        <w:t>of this</w:t>
      </w:r>
      <w:r w:rsidR="000E645D" w:rsidRPr="00CB1385">
        <w:rPr>
          <w:rFonts w:ascii="Calibri" w:hAnsi="Calibri" w:cs="Calibri"/>
          <w:spacing w:val="-1"/>
          <w:sz w:val="24"/>
          <w:szCs w:val="24"/>
        </w:rPr>
        <w:t xml:space="preserve"> </w:t>
      </w:r>
      <w:r w:rsidR="000E645D" w:rsidRPr="00CB1385">
        <w:rPr>
          <w:rFonts w:ascii="Calibri" w:hAnsi="Calibri" w:cs="Calibri"/>
          <w:sz w:val="24"/>
          <w:szCs w:val="24"/>
        </w:rPr>
        <w:t>occurred</w:t>
      </w:r>
      <w:r w:rsidR="000E645D" w:rsidRPr="00CB1385">
        <w:rPr>
          <w:rFonts w:ascii="Calibri" w:hAnsi="Calibri" w:cs="Calibri"/>
          <w:spacing w:val="-3"/>
          <w:sz w:val="24"/>
          <w:szCs w:val="24"/>
        </w:rPr>
        <w:t xml:space="preserve"> </w:t>
      </w:r>
      <w:r w:rsidR="000E645D" w:rsidRPr="00CB1385">
        <w:rPr>
          <w:rFonts w:ascii="Calibri" w:hAnsi="Calibri" w:cs="Calibri"/>
          <w:sz w:val="24"/>
          <w:szCs w:val="24"/>
        </w:rPr>
        <w:t>within</w:t>
      </w:r>
      <w:r w:rsidR="000E645D" w:rsidRPr="00CB1385">
        <w:rPr>
          <w:rFonts w:ascii="Calibri" w:hAnsi="Calibri" w:cs="Calibri"/>
          <w:spacing w:val="-3"/>
          <w:sz w:val="24"/>
          <w:szCs w:val="24"/>
        </w:rPr>
        <w:t xml:space="preserve"> </w:t>
      </w:r>
      <w:r w:rsidR="000E645D" w:rsidRPr="00CB1385">
        <w:rPr>
          <w:rFonts w:ascii="Calibri" w:hAnsi="Calibri" w:cs="Calibri"/>
          <w:sz w:val="24"/>
          <w:szCs w:val="24"/>
        </w:rPr>
        <w:t>a</w:t>
      </w:r>
      <w:r w:rsidR="000E645D" w:rsidRPr="00CB1385">
        <w:rPr>
          <w:rFonts w:ascii="Calibri" w:hAnsi="Calibri" w:cs="Calibri"/>
          <w:spacing w:val="-5"/>
          <w:sz w:val="24"/>
          <w:szCs w:val="24"/>
        </w:rPr>
        <w:t xml:space="preserve"> </w:t>
      </w:r>
      <w:r w:rsidR="000E645D" w:rsidRPr="00CB1385">
        <w:rPr>
          <w:rFonts w:ascii="Calibri" w:hAnsi="Calibri" w:cs="Calibri"/>
          <w:sz w:val="24"/>
          <w:szCs w:val="24"/>
        </w:rPr>
        <w:t>four-month</w:t>
      </w:r>
      <w:r w:rsidR="000E645D" w:rsidRPr="00CB1385">
        <w:rPr>
          <w:rFonts w:ascii="Calibri" w:hAnsi="Calibri" w:cs="Calibri"/>
          <w:spacing w:val="-3"/>
          <w:sz w:val="24"/>
          <w:szCs w:val="24"/>
        </w:rPr>
        <w:t xml:space="preserve"> </w:t>
      </w:r>
      <w:r w:rsidR="000E645D" w:rsidRPr="00CB1385">
        <w:rPr>
          <w:rFonts w:ascii="Calibri" w:hAnsi="Calibri" w:cs="Calibri"/>
          <w:sz w:val="24"/>
          <w:szCs w:val="24"/>
        </w:rPr>
        <w:t>period. One</w:t>
      </w:r>
      <w:r w:rsidR="000E645D" w:rsidRPr="00CB1385">
        <w:rPr>
          <w:rFonts w:ascii="Calibri" w:hAnsi="Calibri" w:cs="Calibri"/>
          <w:spacing w:val="-5"/>
          <w:sz w:val="24"/>
          <w:szCs w:val="24"/>
        </w:rPr>
        <w:t xml:space="preserve"> </w:t>
      </w:r>
      <w:r w:rsidR="000E645D" w:rsidRPr="00CB1385">
        <w:rPr>
          <w:rFonts w:ascii="Calibri" w:hAnsi="Calibri" w:cs="Calibri"/>
          <w:sz w:val="24"/>
          <w:szCs w:val="24"/>
        </w:rPr>
        <w:t>of</w:t>
      </w:r>
      <w:r w:rsidR="000E645D" w:rsidRPr="00CB1385">
        <w:rPr>
          <w:rFonts w:ascii="Calibri" w:hAnsi="Calibri" w:cs="Calibri"/>
          <w:spacing w:val="-3"/>
          <w:sz w:val="24"/>
          <w:szCs w:val="24"/>
        </w:rPr>
        <w:t xml:space="preserve"> </w:t>
      </w:r>
      <w:r w:rsidR="000E645D" w:rsidRPr="00CB1385">
        <w:rPr>
          <w:rFonts w:ascii="Calibri" w:hAnsi="Calibri" w:cs="Calibri"/>
          <w:sz w:val="24"/>
          <w:szCs w:val="24"/>
        </w:rPr>
        <w:t>the</w:t>
      </w:r>
      <w:r w:rsidR="000E645D" w:rsidRPr="00CB1385">
        <w:rPr>
          <w:rFonts w:ascii="Calibri" w:hAnsi="Calibri" w:cs="Calibri"/>
          <w:spacing w:val="-5"/>
          <w:sz w:val="24"/>
          <w:szCs w:val="24"/>
        </w:rPr>
        <w:t xml:space="preserve"> </w:t>
      </w:r>
      <w:r w:rsidR="000E645D" w:rsidRPr="00CB1385">
        <w:rPr>
          <w:rFonts w:ascii="Calibri" w:hAnsi="Calibri" w:cs="Calibri"/>
          <w:sz w:val="24"/>
          <w:szCs w:val="24"/>
        </w:rPr>
        <w:t>blasts</w:t>
      </w:r>
      <w:r w:rsidR="000E645D" w:rsidRPr="00CB1385">
        <w:rPr>
          <w:rFonts w:ascii="Calibri" w:hAnsi="Calibri" w:cs="Calibri"/>
          <w:spacing w:val="-2"/>
          <w:sz w:val="24"/>
          <w:szCs w:val="24"/>
        </w:rPr>
        <w:t xml:space="preserve"> </w:t>
      </w:r>
      <w:r w:rsidR="000E645D" w:rsidRPr="00CB1385">
        <w:rPr>
          <w:rFonts w:ascii="Calibri" w:hAnsi="Calibri" w:cs="Calibri"/>
          <w:sz w:val="24"/>
          <w:szCs w:val="24"/>
        </w:rPr>
        <w:t>also</w:t>
      </w:r>
      <w:r w:rsidR="000E645D" w:rsidRPr="00CB1385">
        <w:rPr>
          <w:rFonts w:ascii="Calibri" w:hAnsi="Calibri" w:cs="Calibri"/>
          <w:spacing w:val="-3"/>
          <w:sz w:val="24"/>
          <w:szCs w:val="24"/>
        </w:rPr>
        <w:t xml:space="preserve"> </w:t>
      </w:r>
      <w:r w:rsidR="000E645D" w:rsidRPr="00CB1385">
        <w:rPr>
          <w:rFonts w:ascii="Calibri" w:hAnsi="Calibri" w:cs="Calibri"/>
          <w:sz w:val="24"/>
          <w:szCs w:val="24"/>
        </w:rPr>
        <w:t>caused</w:t>
      </w:r>
      <w:r w:rsidR="000E645D" w:rsidRPr="00CB1385">
        <w:rPr>
          <w:rFonts w:ascii="Calibri" w:hAnsi="Calibri" w:cs="Calibri"/>
          <w:spacing w:val="-3"/>
          <w:sz w:val="24"/>
          <w:szCs w:val="24"/>
        </w:rPr>
        <w:t xml:space="preserve"> </w:t>
      </w:r>
      <w:r w:rsidR="000E645D" w:rsidRPr="00CB1385">
        <w:rPr>
          <w:rFonts w:ascii="Calibri" w:hAnsi="Calibri" w:cs="Calibri"/>
          <w:sz w:val="24"/>
          <w:szCs w:val="24"/>
        </w:rPr>
        <w:t>a</w:t>
      </w:r>
      <w:r w:rsidR="000E645D" w:rsidRPr="00CB1385">
        <w:rPr>
          <w:rFonts w:ascii="Calibri" w:hAnsi="Calibri" w:cs="Calibri"/>
          <w:spacing w:val="-5"/>
          <w:sz w:val="24"/>
          <w:szCs w:val="24"/>
        </w:rPr>
        <w:t xml:space="preserve"> </w:t>
      </w:r>
      <w:r w:rsidR="000E645D" w:rsidRPr="00CB1385">
        <w:rPr>
          <w:rFonts w:ascii="Calibri" w:hAnsi="Calibri" w:cs="Calibri"/>
          <w:sz w:val="24"/>
          <w:szCs w:val="24"/>
        </w:rPr>
        <w:t>torn labrum in my left shoulder. At the time, I didn’t seek medical attention, nor did I fully understand the impact these events had on me. I struggled to put into words what had changed. At times, I would even forget words mid-sentence.</w:t>
      </w:r>
      <w:r>
        <w:rPr>
          <w:rFonts w:ascii="Calibri" w:hAnsi="Calibri" w:cs="Calibri"/>
          <w:sz w:val="24"/>
          <w:szCs w:val="24"/>
        </w:rPr>
        <w:t>”</w:t>
      </w:r>
    </w:p>
    <w:p w14:paraId="25E24EFC" w14:textId="77777777" w:rsidR="000E645D" w:rsidRPr="006D35E2" w:rsidRDefault="000E645D" w:rsidP="002A7AF6">
      <w:pPr>
        <w:pStyle w:val="BodyText"/>
        <w:spacing w:before="4" w:line="276" w:lineRule="auto"/>
        <w:jc w:val="both"/>
        <w:rPr>
          <w:rFonts w:ascii="Calibri" w:hAnsi="Calibri" w:cs="Calibri"/>
          <w:sz w:val="16"/>
          <w:szCs w:val="16"/>
        </w:rPr>
      </w:pPr>
    </w:p>
    <w:p w14:paraId="75FCD749" w14:textId="18CDFBFC" w:rsidR="000E645D" w:rsidRPr="00CB1385" w:rsidRDefault="00985224" w:rsidP="002A7AF6">
      <w:pPr>
        <w:pStyle w:val="BodyText"/>
        <w:spacing w:line="276" w:lineRule="auto"/>
        <w:jc w:val="both"/>
        <w:rPr>
          <w:rFonts w:ascii="Calibri" w:hAnsi="Calibri" w:cs="Calibri"/>
          <w:sz w:val="24"/>
          <w:szCs w:val="24"/>
        </w:rPr>
      </w:pPr>
      <w:r>
        <w:rPr>
          <w:rFonts w:ascii="Calibri" w:hAnsi="Calibri" w:cs="Calibri"/>
          <w:sz w:val="24"/>
          <w:szCs w:val="24"/>
        </w:rPr>
        <w:t>“</w:t>
      </w:r>
      <w:r w:rsidR="000E645D" w:rsidRPr="00CB1385">
        <w:rPr>
          <w:rFonts w:ascii="Calibri" w:hAnsi="Calibri" w:cs="Calibri"/>
          <w:sz w:val="24"/>
          <w:szCs w:val="24"/>
        </w:rPr>
        <w:t>For years, I simply coped with it. Nearly a decade later, after growing frustrated with my symptoms,</w:t>
      </w:r>
      <w:r w:rsidR="000E645D" w:rsidRPr="00CB1385">
        <w:rPr>
          <w:rFonts w:ascii="Calibri" w:hAnsi="Calibri" w:cs="Calibri"/>
          <w:spacing w:val="-3"/>
          <w:sz w:val="24"/>
          <w:szCs w:val="24"/>
        </w:rPr>
        <w:t xml:space="preserve"> </w:t>
      </w:r>
      <w:r w:rsidR="000E645D" w:rsidRPr="00CB1385">
        <w:rPr>
          <w:rFonts w:ascii="Calibri" w:hAnsi="Calibri" w:cs="Calibri"/>
          <w:sz w:val="24"/>
          <w:szCs w:val="24"/>
        </w:rPr>
        <w:t>I</w:t>
      </w:r>
      <w:r w:rsidR="000E645D" w:rsidRPr="00CB1385">
        <w:rPr>
          <w:rFonts w:ascii="Calibri" w:hAnsi="Calibri" w:cs="Calibri"/>
          <w:spacing w:val="-3"/>
          <w:sz w:val="24"/>
          <w:szCs w:val="24"/>
        </w:rPr>
        <w:t xml:space="preserve"> </w:t>
      </w:r>
      <w:r w:rsidR="000E645D" w:rsidRPr="00CB1385">
        <w:rPr>
          <w:rFonts w:ascii="Calibri" w:hAnsi="Calibri" w:cs="Calibri"/>
          <w:sz w:val="24"/>
          <w:szCs w:val="24"/>
        </w:rPr>
        <w:t>sought</w:t>
      </w:r>
      <w:r w:rsidR="000E645D" w:rsidRPr="00CB1385">
        <w:rPr>
          <w:rFonts w:ascii="Calibri" w:hAnsi="Calibri" w:cs="Calibri"/>
          <w:spacing w:val="-5"/>
          <w:sz w:val="24"/>
          <w:szCs w:val="24"/>
        </w:rPr>
        <w:t xml:space="preserve"> </w:t>
      </w:r>
      <w:r w:rsidR="000E645D" w:rsidRPr="00CB1385">
        <w:rPr>
          <w:rFonts w:ascii="Calibri" w:hAnsi="Calibri" w:cs="Calibri"/>
          <w:sz w:val="24"/>
          <w:szCs w:val="24"/>
        </w:rPr>
        <w:t>answers.</w:t>
      </w:r>
      <w:r w:rsidR="000E645D" w:rsidRPr="00CB1385">
        <w:rPr>
          <w:rFonts w:ascii="Calibri" w:hAnsi="Calibri" w:cs="Calibri"/>
          <w:spacing w:val="-3"/>
          <w:sz w:val="24"/>
          <w:szCs w:val="24"/>
        </w:rPr>
        <w:t xml:space="preserve"> </w:t>
      </w:r>
      <w:r w:rsidR="000E645D" w:rsidRPr="00CB1385">
        <w:rPr>
          <w:rFonts w:ascii="Calibri" w:hAnsi="Calibri" w:cs="Calibri"/>
          <w:sz w:val="24"/>
          <w:szCs w:val="24"/>
        </w:rPr>
        <w:t>In</w:t>
      </w:r>
      <w:r w:rsidR="000E645D" w:rsidRPr="00CB1385">
        <w:rPr>
          <w:rFonts w:ascii="Calibri" w:hAnsi="Calibri" w:cs="Calibri"/>
          <w:spacing w:val="-3"/>
          <w:sz w:val="24"/>
          <w:szCs w:val="24"/>
        </w:rPr>
        <w:t xml:space="preserve"> </w:t>
      </w:r>
      <w:r w:rsidR="000E645D" w:rsidRPr="00CB1385">
        <w:rPr>
          <w:rFonts w:ascii="Calibri" w:hAnsi="Calibri" w:cs="Calibri"/>
          <w:sz w:val="24"/>
          <w:szCs w:val="24"/>
        </w:rPr>
        <w:t>2015,</w:t>
      </w:r>
      <w:r w:rsidR="000E645D" w:rsidRPr="00CB1385">
        <w:rPr>
          <w:rFonts w:ascii="Calibri" w:hAnsi="Calibri" w:cs="Calibri"/>
          <w:spacing w:val="-3"/>
          <w:sz w:val="24"/>
          <w:szCs w:val="24"/>
        </w:rPr>
        <w:t xml:space="preserve"> </w:t>
      </w:r>
      <w:r w:rsidR="000E645D" w:rsidRPr="00CB1385">
        <w:rPr>
          <w:rFonts w:ascii="Calibri" w:hAnsi="Calibri" w:cs="Calibri"/>
          <w:sz w:val="24"/>
          <w:szCs w:val="24"/>
        </w:rPr>
        <w:t>I</w:t>
      </w:r>
      <w:r w:rsidR="000E645D" w:rsidRPr="00CB1385">
        <w:rPr>
          <w:rFonts w:ascii="Calibri" w:hAnsi="Calibri" w:cs="Calibri"/>
          <w:spacing w:val="-3"/>
          <w:sz w:val="24"/>
          <w:szCs w:val="24"/>
        </w:rPr>
        <w:t xml:space="preserve"> </w:t>
      </w:r>
      <w:r w:rsidR="000E645D" w:rsidRPr="00CB1385">
        <w:rPr>
          <w:rFonts w:ascii="Calibri" w:hAnsi="Calibri" w:cs="Calibri"/>
          <w:sz w:val="24"/>
          <w:szCs w:val="24"/>
        </w:rPr>
        <w:t>went</w:t>
      </w:r>
      <w:r w:rsidR="000E645D" w:rsidRPr="00CB1385">
        <w:rPr>
          <w:rFonts w:ascii="Calibri" w:hAnsi="Calibri" w:cs="Calibri"/>
          <w:spacing w:val="-5"/>
          <w:sz w:val="24"/>
          <w:szCs w:val="24"/>
        </w:rPr>
        <w:t xml:space="preserve"> </w:t>
      </w:r>
      <w:r w:rsidR="000E645D" w:rsidRPr="00CB1385">
        <w:rPr>
          <w:rFonts w:ascii="Calibri" w:hAnsi="Calibri" w:cs="Calibri"/>
          <w:sz w:val="24"/>
          <w:szCs w:val="24"/>
        </w:rPr>
        <w:t>through the</w:t>
      </w:r>
      <w:r w:rsidR="000E645D" w:rsidRPr="00CB1385">
        <w:rPr>
          <w:rFonts w:ascii="Calibri" w:hAnsi="Calibri" w:cs="Calibri"/>
          <w:spacing w:val="-5"/>
          <w:sz w:val="24"/>
          <w:szCs w:val="24"/>
        </w:rPr>
        <w:t xml:space="preserve"> </w:t>
      </w:r>
      <w:r w:rsidR="000E645D" w:rsidRPr="00CB1385">
        <w:rPr>
          <w:rFonts w:ascii="Calibri" w:hAnsi="Calibri" w:cs="Calibri"/>
          <w:sz w:val="24"/>
          <w:szCs w:val="24"/>
        </w:rPr>
        <w:t>TBI</w:t>
      </w:r>
      <w:r w:rsidR="000E645D" w:rsidRPr="00CB1385">
        <w:rPr>
          <w:rFonts w:ascii="Calibri" w:hAnsi="Calibri" w:cs="Calibri"/>
          <w:spacing w:val="-3"/>
          <w:sz w:val="24"/>
          <w:szCs w:val="24"/>
        </w:rPr>
        <w:t xml:space="preserve"> </w:t>
      </w:r>
      <w:r w:rsidR="000E645D" w:rsidRPr="00CB1385">
        <w:rPr>
          <w:rFonts w:ascii="Calibri" w:hAnsi="Calibri" w:cs="Calibri"/>
          <w:sz w:val="24"/>
          <w:szCs w:val="24"/>
        </w:rPr>
        <w:t>clinic</w:t>
      </w:r>
      <w:r w:rsidR="000E645D" w:rsidRPr="00CB1385">
        <w:rPr>
          <w:rFonts w:ascii="Calibri" w:hAnsi="Calibri" w:cs="Calibri"/>
          <w:spacing w:val="-5"/>
          <w:sz w:val="24"/>
          <w:szCs w:val="24"/>
        </w:rPr>
        <w:t xml:space="preserve"> </w:t>
      </w:r>
      <w:r w:rsidR="000E645D" w:rsidRPr="00CB1385">
        <w:rPr>
          <w:rFonts w:ascii="Calibri" w:hAnsi="Calibri" w:cs="Calibri"/>
          <w:sz w:val="24"/>
          <w:szCs w:val="24"/>
        </w:rPr>
        <w:t>at Ft.</w:t>
      </w:r>
      <w:r w:rsidR="000E645D" w:rsidRPr="00CB1385">
        <w:rPr>
          <w:rFonts w:ascii="Calibri" w:hAnsi="Calibri" w:cs="Calibri"/>
          <w:spacing w:val="-3"/>
          <w:sz w:val="24"/>
          <w:szCs w:val="24"/>
        </w:rPr>
        <w:t xml:space="preserve"> </w:t>
      </w:r>
      <w:r w:rsidR="000E645D" w:rsidRPr="00CB1385">
        <w:rPr>
          <w:rFonts w:ascii="Calibri" w:hAnsi="Calibri" w:cs="Calibri"/>
          <w:sz w:val="24"/>
          <w:szCs w:val="24"/>
        </w:rPr>
        <w:t>Knox,</w:t>
      </w:r>
      <w:r w:rsidR="000E645D" w:rsidRPr="00CB1385">
        <w:rPr>
          <w:rFonts w:ascii="Calibri" w:hAnsi="Calibri" w:cs="Calibri"/>
          <w:spacing w:val="-3"/>
          <w:sz w:val="24"/>
          <w:szCs w:val="24"/>
        </w:rPr>
        <w:t xml:space="preserve"> </w:t>
      </w:r>
      <w:r w:rsidR="000E645D" w:rsidRPr="00CB1385">
        <w:rPr>
          <w:rFonts w:ascii="Calibri" w:hAnsi="Calibri" w:cs="Calibri"/>
          <w:sz w:val="24"/>
          <w:szCs w:val="24"/>
        </w:rPr>
        <w:t>and</w:t>
      </w:r>
      <w:r w:rsidR="000E645D" w:rsidRPr="00CB1385">
        <w:rPr>
          <w:rFonts w:ascii="Calibri" w:hAnsi="Calibri" w:cs="Calibri"/>
          <w:spacing w:val="-3"/>
          <w:sz w:val="24"/>
          <w:szCs w:val="24"/>
        </w:rPr>
        <w:t xml:space="preserve"> </w:t>
      </w:r>
      <w:r w:rsidR="000E645D" w:rsidRPr="00CB1385">
        <w:rPr>
          <w:rFonts w:ascii="Calibri" w:hAnsi="Calibri" w:cs="Calibri"/>
          <w:sz w:val="24"/>
          <w:szCs w:val="24"/>
        </w:rPr>
        <w:t>since</w:t>
      </w:r>
      <w:r w:rsidR="000E645D" w:rsidRPr="00CB1385">
        <w:rPr>
          <w:rFonts w:ascii="Calibri" w:hAnsi="Calibri" w:cs="Calibri"/>
          <w:spacing w:val="-5"/>
          <w:sz w:val="24"/>
          <w:szCs w:val="24"/>
        </w:rPr>
        <w:t xml:space="preserve"> </w:t>
      </w:r>
      <w:r w:rsidR="000E645D" w:rsidRPr="00CB1385">
        <w:rPr>
          <w:rFonts w:ascii="Calibri" w:hAnsi="Calibri" w:cs="Calibri"/>
          <w:sz w:val="24"/>
          <w:szCs w:val="24"/>
        </w:rPr>
        <w:t>then, I’ve undergone years of therapy for PTSD, ADHD, OCD, anxiety, and adjustment disorder.</w:t>
      </w:r>
      <w:r w:rsidR="000E645D">
        <w:rPr>
          <w:rFonts w:ascii="Calibri" w:hAnsi="Calibri" w:cs="Calibri"/>
          <w:sz w:val="24"/>
          <w:szCs w:val="24"/>
        </w:rPr>
        <w:t xml:space="preserve"> </w:t>
      </w:r>
      <w:r w:rsidR="000E645D" w:rsidRPr="00CB1385">
        <w:rPr>
          <w:rFonts w:ascii="Calibri" w:hAnsi="Calibri" w:cs="Calibri"/>
          <w:sz w:val="24"/>
          <w:szCs w:val="24"/>
        </w:rPr>
        <w:t>Over</w:t>
      </w:r>
      <w:r w:rsidR="000E645D" w:rsidRPr="00CB1385">
        <w:rPr>
          <w:rFonts w:ascii="Calibri" w:hAnsi="Calibri" w:cs="Calibri"/>
          <w:spacing w:val="-4"/>
          <w:sz w:val="24"/>
          <w:szCs w:val="24"/>
        </w:rPr>
        <w:t xml:space="preserve"> </w:t>
      </w:r>
      <w:r w:rsidR="000E645D" w:rsidRPr="00CB1385">
        <w:rPr>
          <w:rFonts w:ascii="Calibri" w:hAnsi="Calibri" w:cs="Calibri"/>
          <w:sz w:val="24"/>
          <w:szCs w:val="24"/>
        </w:rPr>
        <w:t>the</w:t>
      </w:r>
      <w:r w:rsidR="000E645D" w:rsidRPr="00CB1385">
        <w:rPr>
          <w:rFonts w:ascii="Calibri" w:hAnsi="Calibri" w:cs="Calibri"/>
          <w:spacing w:val="-6"/>
          <w:sz w:val="24"/>
          <w:szCs w:val="24"/>
        </w:rPr>
        <w:t xml:space="preserve"> </w:t>
      </w:r>
      <w:r w:rsidR="000E645D" w:rsidRPr="00CB1385">
        <w:rPr>
          <w:rFonts w:ascii="Calibri" w:hAnsi="Calibri" w:cs="Calibri"/>
          <w:sz w:val="24"/>
          <w:szCs w:val="24"/>
        </w:rPr>
        <w:t>past</w:t>
      </w:r>
      <w:r w:rsidR="000E645D" w:rsidRPr="00CB1385">
        <w:rPr>
          <w:rFonts w:ascii="Calibri" w:hAnsi="Calibri" w:cs="Calibri"/>
          <w:spacing w:val="-6"/>
          <w:sz w:val="24"/>
          <w:szCs w:val="24"/>
        </w:rPr>
        <w:t xml:space="preserve"> </w:t>
      </w:r>
      <w:r w:rsidR="000E645D" w:rsidRPr="00CB1385">
        <w:rPr>
          <w:rFonts w:ascii="Calibri" w:hAnsi="Calibri" w:cs="Calibri"/>
          <w:sz w:val="24"/>
          <w:szCs w:val="24"/>
        </w:rPr>
        <w:t>few</w:t>
      </w:r>
      <w:r w:rsidR="000E645D" w:rsidRPr="00CB1385">
        <w:rPr>
          <w:rFonts w:ascii="Calibri" w:hAnsi="Calibri" w:cs="Calibri"/>
          <w:spacing w:val="-3"/>
          <w:sz w:val="24"/>
          <w:szCs w:val="24"/>
        </w:rPr>
        <w:t xml:space="preserve"> </w:t>
      </w:r>
      <w:r w:rsidR="000E645D" w:rsidRPr="00CB1385">
        <w:rPr>
          <w:rFonts w:ascii="Calibri" w:hAnsi="Calibri" w:cs="Calibri"/>
          <w:sz w:val="24"/>
          <w:szCs w:val="24"/>
        </w:rPr>
        <w:t>months,</w:t>
      </w:r>
      <w:r w:rsidR="000E645D" w:rsidRPr="00CB1385">
        <w:rPr>
          <w:rFonts w:ascii="Calibri" w:hAnsi="Calibri" w:cs="Calibri"/>
          <w:spacing w:val="-4"/>
          <w:sz w:val="24"/>
          <w:szCs w:val="24"/>
        </w:rPr>
        <w:t xml:space="preserve"> </w:t>
      </w:r>
      <w:r w:rsidR="000E645D" w:rsidRPr="00CB1385">
        <w:rPr>
          <w:rFonts w:ascii="Calibri" w:hAnsi="Calibri" w:cs="Calibri"/>
          <w:sz w:val="24"/>
          <w:szCs w:val="24"/>
        </w:rPr>
        <w:t>I’ve</w:t>
      </w:r>
      <w:r w:rsidR="000E645D" w:rsidRPr="00CB1385">
        <w:rPr>
          <w:rFonts w:ascii="Calibri" w:hAnsi="Calibri" w:cs="Calibri"/>
          <w:spacing w:val="-6"/>
          <w:sz w:val="24"/>
          <w:szCs w:val="24"/>
        </w:rPr>
        <w:t xml:space="preserve"> </w:t>
      </w:r>
      <w:r w:rsidR="000E645D" w:rsidRPr="00CB1385">
        <w:rPr>
          <w:rFonts w:ascii="Calibri" w:hAnsi="Calibri" w:cs="Calibri"/>
          <w:sz w:val="24"/>
          <w:szCs w:val="24"/>
        </w:rPr>
        <w:t>experienced</w:t>
      </w:r>
      <w:r w:rsidR="000E645D" w:rsidRPr="00CB1385">
        <w:rPr>
          <w:rFonts w:ascii="Calibri" w:hAnsi="Calibri" w:cs="Calibri"/>
          <w:spacing w:val="-4"/>
          <w:sz w:val="24"/>
          <w:szCs w:val="24"/>
        </w:rPr>
        <w:t xml:space="preserve"> </w:t>
      </w:r>
      <w:r w:rsidR="000E645D" w:rsidRPr="00CB1385">
        <w:rPr>
          <w:rFonts w:ascii="Calibri" w:hAnsi="Calibri" w:cs="Calibri"/>
          <w:sz w:val="24"/>
          <w:szCs w:val="24"/>
        </w:rPr>
        <w:t>significant</w:t>
      </w:r>
      <w:r w:rsidR="000E645D" w:rsidRPr="00CB1385">
        <w:rPr>
          <w:rFonts w:ascii="Calibri" w:hAnsi="Calibri" w:cs="Calibri"/>
          <w:spacing w:val="-6"/>
          <w:sz w:val="24"/>
          <w:szCs w:val="24"/>
        </w:rPr>
        <w:t xml:space="preserve"> </w:t>
      </w:r>
      <w:r w:rsidR="000E645D" w:rsidRPr="00CB1385">
        <w:rPr>
          <w:rFonts w:ascii="Calibri" w:hAnsi="Calibri" w:cs="Calibri"/>
          <w:sz w:val="24"/>
          <w:szCs w:val="24"/>
        </w:rPr>
        <w:t>improvements</w:t>
      </w:r>
      <w:r w:rsidR="000E645D" w:rsidRPr="00CB1385">
        <w:rPr>
          <w:rFonts w:ascii="Calibri" w:hAnsi="Calibri" w:cs="Calibri"/>
          <w:spacing w:val="-3"/>
          <w:sz w:val="24"/>
          <w:szCs w:val="24"/>
        </w:rPr>
        <w:t xml:space="preserve"> </w:t>
      </w:r>
      <w:r w:rsidR="000E645D" w:rsidRPr="00CB1385">
        <w:rPr>
          <w:rFonts w:ascii="Calibri" w:hAnsi="Calibri" w:cs="Calibri"/>
          <w:sz w:val="24"/>
          <w:szCs w:val="24"/>
        </w:rPr>
        <w:t>through</w:t>
      </w:r>
      <w:r w:rsidR="000E645D" w:rsidRPr="00CB1385">
        <w:rPr>
          <w:rFonts w:ascii="Calibri" w:hAnsi="Calibri" w:cs="Calibri"/>
          <w:spacing w:val="-4"/>
          <w:sz w:val="24"/>
          <w:szCs w:val="24"/>
        </w:rPr>
        <w:t xml:space="preserve"> </w:t>
      </w:r>
      <w:r w:rsidR="000E645D" w:rsidRPr="00CB1385">
        <w:rPr>
          <w:rFonts w:ascii="Calibri" w:hAnsi="Calibri" w:cs="Calibri"/>
          <w:sz w:val="24"/>
          <w:szCs w:val="24"/>
        </w:rPr>
        <w:t>hyperbaric</w:t>
      </w:r>
      <w:r w:rsidR="000E645D" w:rsidRPr="00CB1385">
        <w:rPr>
          <w:rFonts w:ascii="Calibri" w:hAnsi="Calibri" w:cs="Calibri"/>
          <w:spacing w:val="-6"/>
          <w:sz w:val="24"/>
          <w:szCs w:val="24"/>
        </w:rPr>
        <w:t xml:space="preserve"> </w:t>
      </w:r>
      <w:r w:rsidR="000E645D" w:rsidRPr="00CB1385">
        <w:rPr>
          <w:rFonts w:ascii="Calibri" w:hAnsi="Calibri" w:cs="Calibri"/>
          <w:sz w:val="24"/>
          <w:szCs w:val="24"/>
        </w:rPr>
        <w:t>oxygen therapy. My mental clarity has greatly improved—I can focus better and experience far less fatigue.</w:t>
      </w:r>
      <w:r w:rsidR="000E645D" w:rsidRPr="00CB1385">
        <w:rPr>
          <w:rFonts w:ascii="Calibri" w:hAnsi="Calibri" w:cs="Calibri"/>
          <w:spacing w:val="-3"/>
          <w:sz w:val="24"/>
          <w:szCs w:val="24"/>
        </w:rPr>
        <w:t xml:space="preserve"> </w:t>
      </w:r>
      <w:r w:rsidR="000E645D" w:rsidRPr="00CB1385">
        <w:rPr>
          <w:rFonts w:ascii="Calibri" w:hAnsi="Calibri" w:cs="Calibri"/>
          <w:sz w:val="24"/>
          <w:szCs w:val="24"/>
        </w:rPr>
        <w:t>Before,</w:t>
      </w:r>
      <w:r w:rsidR="000E645D" w:rsidRPr="00CB1385">
        <w:rPr>
          <w:rFonts w:ascii="Calibri" w:hAnsi="Calibri" w:cs="Calibri"/>
          <w:spacing w:val="-3"/>
          <w:sz w:val="24"/>
          <w:szCs w:val="24"/>
        </w:rPr>
        <w:t xml:space="preserve"> </w:t>
      </w:r>
      <w:r w:rsidR="000E645D" w:rsidRPr="00CB1385">
        <w:rPr>
          <w:rFonts w:ascii="Calibri" w:hAnsi="Calibri" w:cs="Calibri"/>
          <w:sz w:val="24"/>
          <w:szCs w:val="24"/>
        </w:rPr>
        <w:t>there</w:t>
      </w:r>
      <w:r w:rsidR="000E645D" w:rsidRPr="00CB1385">
        <w:rPr>
          <w:rFonts w:ascii="Calibri" w:hAnsi="Calibri" w:cs="Calibri"/>
          <w:spacing w:val="-5"/>
          <w:sz w:val="24"/>
          <w:szCs w:val="24"/>
        </w:rPr>
        <w:t xml:space="preserve"> </w:t>
      </w:r>
      <w:r w:rsidR="000E645D" w:rsidRPr="00CB1385">
        <w:rPr>
          <w:rFonts w:ascii="Calibri" w:hAnsi="Calibri" w:cs="Calibri"/>
          <w:sz w:val="24"/>
          <w:szCs w:val="24"/>
        </w:rPr>
        <w:t>was</w:t>
      </w:r>
      <w:r w:rsidR="000E645D" w:rsidRPr="00CB1385">
        <w:rPr>
          <w:rFonts w:ascii="Calibri" w:hAnsi="Calibri" w:cs="Calibri"/>
          <w:spacing w:val="-2"/>
          <w:sz w:val="24"/>
          <w:szCs w:val="24"/>
        </w:rPr>
        <w:t xml:space="preserve"> </w:t>
      </w:r>
      <w:r w:rsidR="000E645D" w:rsidRPr="00CB1385">
        <w:rPr>
          <w:rFonts w:ascii="Calibri" w:hAnsi="Calibri" w:cs="Calibri"/>
          <w:sz w:val="24"/>
          <w:szCs w:val="24"/>
        </w:rPr>
        <w:t>a</w:t>
      </w:r>
      <w:r w:rsidR="000E645D" w:rsidRPr="00CB1385">
        <w:rPr>
          <w:rFonts w:ascii="Calibri" w:hAnsi="Calibri" w:cs="Calibri"/>
          <w:spacing w:val="-5"/>
          <w:sz w:val="24"/>
          <w:szCs w:val="24"/>
        </w:rPr>
        <w:t xml:space="preserve"> </w:t>
      </w:r>
      <w:r w:rsidR="000E645D" w:rsidRPr="00CB1385">
        <w:rPr>
          <w:rFonts w:ascii="Calibri" w:hAnsi="Calibri" w:cs="Calibri"/>
          <w:sz w:val="24"/>
          <w:szCs w:val="24"/>
        </w:rPr>
        <w:t>constant</w:t>
      </w:r>
      <w:r w:rsidR="000E645D" w:rsidRPr="00CB1385">
        <w:rPr>
          <w:rFonts w:ascii="Calibri" w:hAnsi="Calibri" w:cs="Calibri"/>
          <w:spacing w:val="-5"/>
          <w:sz w:val="24"/>
          <w:szCs w:val="24"/>
        </w:rPr>
        <w:t xml:space="preserve"> </w:t>
      </w:r>
      <w:r w:rsidR="000E645D" w:rsidRPr="00CB1385">
        <w:rPr>
          <w:rFonts w:ascii="Calibri" w:hAnsi="Calibri" w:cs="Calibri"/>
          <w:sz w:val="24"/>
          <w:szCs w:val="24"/>
        </w:rPr>
        <w:t>“background</w:t>
      </w:r>
      <w:r w:rsidR="000E645D" w:rsidRPr="00CB1385">
        <w:rPr>
          <w:rFonts w:ascii="Calibri" w:hAnsi="Calibri" w:cs="Calibri"/>
          <w:spacing w:val="-3"/>
          <w:sz w:val="24"/>
          <w:szCs w:val="24"/>
        </w:rPr>
        <w:t xml:space="preserve"> </w:t>
      </w:r>
      <w:r w:rsidR="000E645D" w:rsidRPr="00CB1385">
        <w:rPr>
          <w:rFonts w:ascii="Calibri" w:hAnsi="Calibri" w:cs="Calibri"/>
          <w:sz w:val="24"/>
          <w:szCs w:val="24"/>
        </w:rPr>
        <w:t>noise”</w:t>
      </w:r>
      <w:r w:rsidR="000E645D" w:rsidRPr="00CB1385">
        <w:rPr>
          <w:rFonts w:ascii="Calibri" w:hAnsi="Calibri" w:cs="Calibri"/>
          <w:spacing w:val="-5"/>
          <w:sz w:val="24"/>
          <w:szCs w:val="24"/>
        </w:rPr>
        <w:t xml:space="preserve"> </w:t>
      </w:r>
      <w:r w:rsidR="000E645D" w:rsidRPr="00CB1385">
        <w:rPr>
          <w:rFonts w:ascii="Calibri" w:hAnsi="Calibri" w:cs="Calibri"/>
          <w:sz w:val="24"/>
          <w:szCs w:val="24"/>
        </w:rPr>
        <w:t>in</w:t>
      </w:r>
      <w:r w:rsidR="000E645D" w:rsidRPr="00CB1385">
        <w:rPr>
          <w:rFonts w:ascii="Calibri" w:hAnsi="Calibri" w:cs="Calibri"/>
          <w:spacing w:val="-3"/>
          <w:sz w:val="24"/>
          <w:szCs w:val="24"/>
        </w:rPr>
        <w:t xml:space="preserve"> </w:t>
      </w:r>
      <w:r w:rsidR="000E645D" w:rsidRPr="00CB1385">
        <w:rPr>
          <w:rFonts w:ascii="Calibri" w:hAnsi="Calibri" w:cs="Calibri"/>
          <w:sz w:val="24"/>
          <w:szCs w:val="24"/>
        </w:rPr>
        <w:t>my mind,</w:t>
      </w:r>
      <w:r w:rsidR="000E645D" w:rsidRPr="00CB1385">
        <w:rPr>
          <w:rFonts w:ascii="Calibri" w:hAnsi="Calibri" w:cs="Calibri"/>
          <w:spacing w:val="-3"/>
          <w:sz w:val="24"/>
          <w:szCs w:val="24"/>
        </w:rPr>
        <w:t xml:space="preserve"> </w:t>
      </w:r>
      <w:r w:rsidR="000E645D" w:rsidRPr="00CB1385">
        <w:rPr>
          <w:rFonts w:ascii="Calibri" w:hAnsi="Calibri" w:cs="Calibri"/>
          <w:sz w:val="24"/>
          <w:szCs w:val="24"/>
        </w:rPr>
        <w:t>making</w:t>
      </w:r>
      <w:r w:rsidR="000E645D" w:rsidRPr="00CB1385">
        <w:rPr>
          <w:rFonts w:ascii="Calibri" w:hAnsi="Calibri" w:cs="Calibri"/>
          <w:spacing w:val="-3"/>
          <w:sz w:val="24"/>
          <w:szCs w:val="24"/>
        </w:rPr>
        <w:t xml:space="preserve"> </w:t>
      </w:r>
      <w:r w:rsidR="000E645D" w:rsidRPr="00CB1385">
        <w:rPr>
          <w:rFonts w:ascii="Calibri" w:hAnsi="Calibri" w:cs="Calibri"/>
          <w:sz w:val="24"/>
          <w:szCs w:val="24"/>
        </w:rPr>
        <w:t>it</w:t>
      </w:r>
      <w:r w:rsidR="000E645D" w:rsidRPr="00CB1385">
        <w:rPr>
          <w:rFonts w:ascii="Calibri" w:hAnsi="Calibri" w:cs="Calibri"/>
          <w:spacing w:val="-5"/>
          <w:sz w:val="24"/>
          <w:szCs w:val="24"/>
        </w:rPr>
        <w:t xml:space="preserve"> </w:t>
      </w:r>
      <w:r w:rsidR="000E645D" w:rsidRPr="00CB1385">
        <w:rPr>
          <w:rFonts w:ascii="Calibri" w:hAnsi="Calibri" w:cs="Calibri"/>
          <w:sz w:val="24"/>
          <w:szCs w:val="24"/>
        </w:rPr>
        <w:t>difficult to concentrate, which often led to frustration and anxiety. Hyperbaric therapy has drastically</w:t>
      </w:r>
    </w:p>
    <w:p w14:paraId="7FDBFF21" w14:textId="76F6CB05" w:rsidR="000E645D" w:rsidRDefault="000E645D" w:rsidP="002A7AF6">
      <w:pPr>
        <w:pStyle w:val="BodyText"/>
        <w:spacing w:line="276" w:lineRule="auto"/>
        <w:ind w:right="173"/>
        <w:jc w:val="both"/>
        <w:rPr>
          <w:rFonts w:ascii="Calibri" w:hAnsi="Calibri" w:cs="Calibri"/>
          <w:sz w:val="24"/>
          <w:szCs w:val="24"/>
        </w:rPr>
      </w:pPr>
      <w:r w:rsidRPr="00CB1385">
        <w:rPr>
          <w:rFonts w:ascii="Calibri" w:hAnsi="Calibri" w:cs="Calibri"/>
          <w:sz w:val="24"/>
          <w:szCs w:val="24"/>
        </w:rPr>
        <w:t>reduced that noise, providing a clarity that surpasses any ADHD medication I’ve taken in the past.</w:t>
      </w:r>
      <w:r w:rsidRPr="00CB1385">
        <w:rPr>
          <w:rFonts w:ascii="Calibri" w:hAnsi="Calibri" w:cs="Calibri"/>
          <w:spacing w:val="-4"/>
          <w:sz w:val="24"/>
          <w:szCs w:val="24"/>
        </w:rPr>
        <w:t xml:space="preserve"> </w:t>
      </w:r>
      <w:r w:rsidRPr="00CB1385">
        <w:rPr>
          <w:rFonts w:ascii="Calibri" w:hAnsi="Calibri" w:cs="Calibri"/>
          <w:sz w:val="24"/>
          <w:szCs w:val="24"/>
        </w:rPr>
        <w:t>The</w:t>
      </w:r>
      <w:r w:rsidRPr="00CB1385">
        <w:rPr>
          <w:rFonts w:ascii="Calibri" w:hAnsi="Calibri" w:cs="Calibri"/>
          <w:spacing w:val="-6"/>
          <w:sz w:val="24"/>
          <w:szCs w:val="24"/>
        </w:rPr>
        <w:t xml:space="preserve"> </w:t>
      </w:r>
      <w:r w:rsidRPr="00CB1385">
        <w:rPr>
          <w:rFonts w:ascii="Calibri" w:hAnsi="Calibri" w:cs="Calibri"/>
          <w:sz w:val="24"/>
          <w:szCs w:val="24"/>
        </w:rPr>
        <w:t>psychological</w:t>
      </w:r>
      <w:r w:rsidRPr="00CB1385">
        <w:rPr>
          <w:rFonts w:ascii="Calibri" w:hAnsi="Calibri" w:cs="Calibri"/>
          <w:spacing w:val="-6"/>
          <w:sz w:val="24"/>
          <w:szCs w:val="24"/>
        </w:rPr>
        <w:t xml:space="preserve"> </w:t>
      </w:r>
      <w:r w:rsidRPr="00CB1385">
        <w:rPr>
          <w:rFonts w:ascii="Calibri" w:hAnsi="Calibri" w:cs="Calibri"/>
          <w:sz w:val="24"/>
          <w:szCs w:val="24"/>
        </w:rPr>
        <w:t>issues</w:t>
      </w:r>
      <w:r w:rsidRPr="00CB1385">
        <w:rPr>
          <w:rFonts w:ascii="Calibri" w:hAnsi="Calibri" w:cs="Calibri"/>
          <w:spacing w:val="-3"/>
          <w:sz w:val="24"/>
          <w:szCs w:val="24"/>
        </w:rPr>
        <w:t xml:space="preserve"> </w:t>
      </w:r>
      <w:r w:rsidRPr="00CB1385">
        <w:rPr>
          <w:rFonts w:ascii="Calibri" w:hAnsi="Calibri" w:cs="Calibri"/>
          <w:sz w:val="24"/>
          <w:szCs w:val="24"/>
        </w:rPr>
        <w:t>are</w:t>
      </w:r>
      <w:r w:rsidRPr="00CB1385">
        <w:rPr>
          <w:rFonts w:ascii="Calibri" w:hAnsi="Calibri" w:cs="Calibri"/>
          <w:spacing w:val="-6"/>
          <w:sz w:val="24"/>
          <w:szCs w:val="24"/>
        </w:rPr>
        <w:t xml:space="preserve"> </w:t>
      </w:r>
      <w:r w:rsidRPr="00CB1385">
        <w:rPr>
          <w:rFonts w:ascii="Calibri" w:hAnsi="Calibri" w:cs="Calibri"/>
          <w:sz w:val="24"/>
          <w:szCs w:val="24"/>
        </w:rPr>
        <w:t>much more</w:t>
      </w:r>
      <w:r w:rsidRPr="00CB1385">
        <w:rPr>
          <w:rFonts w:ascii="Calibri" w:hAnsi="Calibri" w:cs="Calibri"/>
          <w:spacing w:val="-6"/>
          <w:sz w:val="24"/>
          <w:szCs w:val="24"/>
        </w:rPr>
        <w:t xml:space="preserve"> </w:t>
      </w:r>
      <w:r w:rsidRPr="00CB1385">
        <w:rPr>
          <w:rFonts w:ascii="Calibri" w:hAnsi="Calibri" w:cs="Calibri"/>
          <w:sz w:val="24"/>
          <w:szCs w:val="24"/>
        </w:rPr>
        <w:t>manageable</w:t>
      </w:r>
      <w:r w:rsidRPr="00CB1385">
        <w:rPr>
          <w:rFonts w:ascii="Calibri" w:hAnsi="Calibri" w:cs="Calibri"/>
          <w:spacing w:val="-1"/>
          <w:sz w:val="24"/>
          <w:szCs w:val="24"/>
        </w:rPr>
        <w:t xml:space="preserve"> </w:t>
      </w:r>
      <w:r w:rsidRPr="00CB1385">
        <w:rPr>
          <w:rFonts w:ascii="Calibri" w:hAnsi="Calibri" w:cs="Calibri"/>
          <w:sz w:val="24"/>
          <w:szCs w:val="24"/>
        </w:rPr>
        <w:t>and</w:t>
      </w:r>
      <w:r w:rsidRPr="00CB1385">
        <w:rPr>
          <w:rFonts w:ascii="Calibri" w:hAnsi="Calibri" w:cs="Calibri"/>
          <w:spacing w:val="-4"/>
          <w:sz w:val="24"/>
          <w:szCs w:val="24"/>
        </w:rPr>
        <w:t xml:space="preserve"> </w:t>
      </w:r>
      <w:r w:rsidRPr="00CB1385">
        <w:rPr>
          <w:rFonts w:ascii="Calibri" w:hAnsi="Calibri" w:cs="Calibri"/>
          <w:sz w:val="24"/>
          <w:szCs w:val="24"/>
        </w:rPr>
        <w:t>less</w:t>
      </w:r>
      <w:r w:rsidRPr="00CB1385">
        <w:rPr>
          <w:rFonts w:ascii="Calibri" w:hAnsi="Calibri" w:cs="Calibri"/>
          <w:spacing w:val="-3"/>
          <w:sz w:val="24"/>
          <w:szCs w:val="24"/>
        </w:rPr>
        <w:t xml:space="preserve"> </w:t>
      </w:r>
      <w:r w:rsidRPr="00CB1385">
        <w:rPr>
          <w:rFonts w:ascii="Calibri" w:hAnsi="Calibri" w:cs="Calibri"/>
          <w:sz w:val="24"/>
          <w:szCs w:val="24"/>
        </w:rPr>
        <w:t>life</w:t>
      </w:r>
      <w:r w:rsidRPr="00CB1385">
        <w:rPr>
          <w:rFonts w:ascii="Calibri" w:hAnsi="Calibri" w:cs="Calibri"/>
          <w:spacing w:val="-6"/>
          <w:sz w:val="24"/>
          <w:szCs w:val="24"/>
        </w:rPr>
        <w:t xml:space="preserve"> </w:t>
      </w:r>
      <w:r w:rsidRPr="00CB1385">
        <w:rPr>
          <w:rFonts w:ascii="Calibri" w:hAnsi="Calibri" w:cs="Calibri"/>
          <w:sz w:val="24"/>
          <w:szCs w:val="24"/>
        </w:rPr>
        <w:t>impacting, making the previous therapy much more effective now than it had seemed to be in the past.</w:t>
      </w:r>
      <w:r w:rsidR="00985224">
        <w:rPr>
          <w:rFonts w:ascii="Calibri" w:hAnsi="Calibri" w:cs="Calibri"/>
          <w:sz w:val="24"/>
          <w:szCs w:val="24"/>
        </w:rPr>
        <w:t>”</w:t>
      </w:r>
    </w:p>
    <w:p w14:paraId="35D79FAE" w14:textId="77777777" w:rsidR="000E645D" w:rsidRPr="006D35E2" w:rsidRDefault="000E645D" w:rsidP="002A7AF6">
      <w:pPr>
        <w:pStyle w:val="BodyText"/>
        <w:spacing w:line="276" w:lineRule="auto"/>
        <w:ind w:right="173"/>
        <w:jc w:val="both"/>
        <w:rPr>
          <w:rFonts w:ascii="Calibri" w:hAnsi="Calibri" w:cs="Calibri"/>
          <w:sz w:val="16"/>
          <w:szCs w:val="16"/>
        </w:rPr>
      </w:pPr>
    </w:p>
    <w:p w14:paraId="4F56B3D6" w14:textId="7C3D26B8" w:rsidR="000E645D" w:rsidRPr="00985224" w:rsidRDefault="00985224" w:rsidP="00985224">
      <w:pPr>
        <w:pStyle w:val="BodyText"/>
        <w:spacing w:line="276" w:lineRule="auto"/>
        <w:ind w:right="101"/>
        <w:jc w:val="both"/>
        <w:rPr>
          <w:rFonts w:ascii="Calibri" w:hAnsi="Calibri" w:cs="Calibri"/>
          <w:sz w:val="24"/>
          <w:szCs w:val="24"/>
        </w:rPr>
      </w:pPr>
      <w:r>
        <w:rPr>
          <w:rFonts w:ascii="Calibri" w:hAnsi="Calibri" w:cs="Calibri"/>
          <w:sz w:val="24"/>
          <w:szCs w:val="24"/>
        </w:rPr>
        <w:t>“</w:t>
      </w:r>
      <w:r w:rsidR="000E645D" w:rsidRPr="00CB1385">
        <w:rPr>
          <w:rFonts w:ascii="Calibri" w:hAnsi="Calibri" w:cs="Calibri"/>
          <w:sz w:val="24"/>
          <w:szCs w:val="24"/>
        </w:rPr>
        <w:t>I</w:t>
      </w:r>
      <w:r w:rsidR="000E645D" w:rsidRPr="00CB1385">
        <w:rPr>
          <w:rFonts w:ascii="Calibri" w:hAnsi="Calibri" w:cs="Calibri"/>
          <w:spacing w:val="-4"/>
          <w:sz w:val="24"/>
          <w:szCs w:val="24"/>
        </w:rPr>
        <w:t xml:space="preserve"> </w:t>
      </w:r>
      <w:r w:rsidR="000E645D" w:rsidRPr="00CB1385">
        <w:rPr>
          <w:rFonts w:ascii="Calibri" w:hAnsi="Calibri" w:cs="Calibri"/>
          <w:sz w:val="24"/>
          <w:szCs w:val="24"/>
        </w:rPr>
        <w:t>do</w:t>
      </w:r>
      <w:r w:rsidR="000E645D" w:rsidRPr="00CB1385">
        <w:rPr>
          <w:rFonts w:ascii="Calibri" w:hAnsi="Calibri" w:cs="Calibri"/>
          <w:spacing w:val="-4"/>
          <w:sz w:val="24"/>
          <w:szCs w:val="24"/>
        </w:rPr>
        <w:t xml:space="preserve"> </w:t>
      </w:r>
      <w:r w:rsidR="000E645D" w:rsidRPr="00CB1385">
        <w:rPr>
          <w:rFonts w:ascii="Calibri" w:hAnsi="Calibri" w:cs="Calibri"/>
          <w:sz w:val="24"/>
          <w:szCs w:val="24"/>
        </w:rPr>
        <w:t>still</w:t>
      </w:r>
      <w:r w:rsidR="000E645D" w:rsidRPr="00CB1385">
        <w:rPr>
          <w:rFonts w:ascii="Calibri" w:hAnsi="Calibri" w:cs="Calibri"/>
          <w:spacing w:val="-6"/>
          <w:sz w:val="24"/>
          <w:szCs w:val="24"/>
        </w:rPr>
        <w:t xml:space="preserve"> </w:t>
      </w:r>
      <w:r w:rsidR="000E645D" w:rsidRPr="00CB1385">
        <w:rPr>
          <w:rFonts w:ascii="Calibri" w:hAnsi="Calibri" w:cs="Calibri"/>
          <w:sz w:val="24"/>
          <w:szCs w:val="24"/>
        </w:rPr>
        <w:t>get</w:t>
      </w:r>
      <w:r w:rsidR="000E645D" w:rsidRPr="00CB1385">
        <w:rPr>
          <w:rFonts w:ascii="Calibri" w:hAnsi="Calibri" w:cs="Calibri"/>
          <w:spacing w:val="-6"/>
          <w:sz w:val="24"/>
          <w:szCs w:val="24"/>
        </w:rPr>
        <w:t xml:space="preserve"> </w:t>
      </w:r>
      <w:r w:rsidR="000E645D" w:rsidRPr="00CB1385">
        <w:rPr>
          <w:rFonts w:ascii="Calibri" w:hAnsi="Calibri" w:cs="Calibri"/>
          <w:sz w:val="24"/>
          <w:szCs w:val="24"/>
        </w:rPr>
        <w:t>headaches,</w:t>
      </w:r>
      <w:r w:rsidR="000E645D" w:rsidRPr="00CB1385">
        <w:rPr>
          <w:rFonts w:ascii="Calibri" w:hAnsi="Calibri" w:cs="Calibri"/>
          <w:spacing w:val="-2"/>
          <w:sz w:val="24"/>
          <w:szCs w:val="24"/>
        </w:rPr>
        <w:t xml:space="preserve"> </w:t>
      </w:r>
      <w:r w:rsidR="000E645D" w:rsidRPr="00CB1385">
        <w:rPr>
          <w:rFonts w:ascii="Calibri" w:hAnsi="Calibri" w:cs="Calibri"/>
          <w:sz w:val="24"/>
          <w:szCs w:val="24"/>
        </w:rPr>
        <w:t>but</w:t>
      </w:r>
      <w:r w:rsidR="000E645D" w:rsidRPr="00CB1385">
        <w:rPr>
          <w:rFonts w:ascii="Calibri" w:hAnsi="Calibri" w:cs="Calibri"/>
          <w:spacing w:val="-1"/>
          <w:sz w:val="24"/>
          <w:szCs w:val="24"/>
        </w:rPr>
        <w:t xml:space="preserve"> </w:t>
      </w:r>
      <w:r w:rsidR="000E645D" w:rsidRPr="00CB1385">
        <w:rPr>
          <w:rFonts w:ascii="Calibri" w:hAnsi="Calibri" w:cs="Calibri"/>
          <w:sz w:val="24"/>
          <w:szCs w:val="24"/>
        </w:rPr>
        <w:t>they</w:t>
      </w:r>
      <w:r w:rsidR="000E645D" w:rsidRPr="00CB1385">
        <w:rPr>
          <w:rFonts w:ascii="Calibri" w:hAnsi="Calibri" w:cs="Calibri"/>
          <w:spacing w:val="-4"/>
          <w:sz w:val="24"/>
          <w:szCs w:val="24"/>
        </w:rPr>
        <w:t xml:space="preserve"> </w:t>
      </w:r>
      <w:r w:rsidR="000E645D" w:rsidRPr="00CB1385">
        <w:rPr>
          <w:rFonts w:ascii="Calibri" w:hAnsi="Calibri" w:cs="Calibri"/>
          <w:sz w:val="24"/>
          <w:szCs w:val="24"/>
        </w:rPr>
        <w:t>are</w:t>
      </w:r>
      <w:r w:rsidR="000E645D" w:rsidRPr="00CB1385">
        <w:rPr>
          <w:rFonts w:ascii="Calibri" w:hAnsi="Calibri" w:cs="Calibri"/>
          <w:spacing w:val="-1"/>
          <w:sz w:val="24"/>
          <w:szCs w:val="24"/>
        </w:rPr>
        <w:t xml:space="preserve"> </w:t>
      </w:r>
      <w:r w:rsidR="000E645D" w:rsidRPr="00CB1385">
        <w:rPr>
          <w:rFonts w:ascii="Calibri" w:hAnsi="Calibri" w:cs="Calibri"/>
          <w:sz w:val="24"/>
          <w:szCs w:val="24"/>
        </w:rPr>
        <w:t>less</w:t>
      </w:r>
      <w:r w:rsidR="000E645D" w:rsidRPr="00CB1385">
        <w:rPr>
          <w:rFonts w:ascii="Calibri" w:hAnsi="Calibri" w:cs="Calibri"/>
          <w:spacing w:val="-3"/>
          <w:sz w:val="24"/>
          <w:szCs w:val="24"/>
        </w:rPr>
        <w:t xml:space="preserve"> </w:t>
      </w:r>
      <w:r w:rsidR="000E645D" w:rsidRPr="00CB1385">
        <w:rPr>
          <w:rFonts w:ascii="Calibri" w:hAnsi="Calibri" w:cs="Calibri"/>
          <w:sz w:val="24"/>
          <w:szCs w:val="24"/>
        </w:rPr>
        <w:t>frequent, less</w:t>
      </w:r>
      <w:r w:rsidR="000E645D" w:rsidRPr="00CB1385">
        <w:rPr>
          <w:rFonts w:ascii="Calibri" w:hAnsi="Calibri" w:cs="Calibri"/>
          <w:spacing w:val="-3"/>
          <w:sz w:val="24"/>
          <w:szCs w:val="24"/>
        </w:rPr>
        <w:t xml:space="preserve"> </w:t>
      </w:r>
      <w:r w:rsidR="000E645D" w:rsidRPr="00CB1385">
        <w:rPr>
          <w:rFonts w:ascii="Calibri" w:hAnsi="Calibri" w:cs="Calibri"/>
          <w:sz w:val="24"/>
          <w:szCs w:val="24"/>
        </w:rPr>
        <w:t>severe,</w:t>
      </w:r>
      <w:r w:rsidR="000E645D" w:rsidRPr="00CB1385">
        <w:rPr>
          <w:rFonts w:ascii="Calibri" w:hAnsi="Calibri" w:cs="Calibri"/>
          <w:spacing w:val="-4"/>
          <w:sz w:val="24"/>
          <w:szCs w:val="24"/>
        </w:rPr>
        <w:t xml:space="preserve"> </w:t>
      </w:r>
      <w:r w:rsidR="000E645D" w:rsidRPr="00CB1385">
        <w:rPr>
          <w:rFonts w:ascii="Calibri" w:hAnsi="Calibri" w:cs="Calibri"/>
          <w:sz w:val="24"/>
          <w:szCs w:val="24"/>
        </w:rPr>
        <w:t>and</w:t>
      </w:r>
      <w:r w:rsidR="000E645D" w:rsidRPr="00CB1385">
        <w:rPr>
          <w:rFonts w:ascii="Calibri" w:hAnsi="Calibri" w:cs="Calibri"/>
          <w:spacing w:val="-4"/>
          <w:sz w:val="24"/>
          <w:szCs w:val="24"/>
        </w:rPr>
        <w:t xml:space="preserve"> </w:t>
      </w:r>
      <w:r w:rsidR="000E645D" w:rsidRPr="00CB1385">
        <w:rPr>
          <w:rFonts w:ascii="Calibri" w:hAnsi="Calibri" w:cs="Calibri"/>
          <w:sz w:val="24"/>
          <w:szCs w:val="24"/>
        </w:rPr>
        <w:t>shorter</w:t>
      </w:r>
      <w:r w:rsidR="000E645D" w:rsidRPr="00CB1385">
        <w:rPr>
          <w:rFonts w:ascii="Calibri" w:hAnsi="Calibri" w:cs="Calibri"/>
          <w:spacing w:val="-4"/>
          <w:sz w:val="24"/>
          <w:szCs w:val="24"/>
        </w:rPr>
        <w:t xml:space="preserve"> </w:t>
      </w:r>
      <w:r w:rsidR="000E645D" w:rsidRPr="00CB1385">
        <w:rPr>
          <w:rFonts w:ascii="Calibri" w:hAnsi="Calibri" w:cs="Calibri"/>
          <w:sz w:val="24"/>
          <w:szCs w:val="24"/>
        </w:rPr>
        <w:t>in</w:t>
      </w:r>
      <w:r w:rsidR="000E645D" w:rsidRPr="00CB1385">
        <w:rPr>
          <w:rFonts w:ascii="Calibri" w:hAnsi="Calibri" w:cs="Calibri"/>
          <w:spacing w:val="-4"/>
          <w:sz w:val="24"/>
          <w:szCs w:val="24"/>
        </w:rPr>
        <w:t xml:space="preserve"> </w:t>
      </w:r>
      <w:r w:rsidR="000E645D" w:rsidRPr="00CB1385">
        <w:rPr>
          <w:rFonts w:ascii="Calibri" w:hAnsi="Calibri" w:cs="Calibri"/>
          <w:sz w:val="24"/>
          <w:szCs w:val="24"/>
        </w:rPr>
        <w:t>duration.</w:t>
      </w:r>
      <w:r w:rsidR="000E645D" w:rsidRPr="00CB1385">
        <w:rPr>
          <w:rFonts w:ascii="Calibri" w:hAnsi="Calibri" w:cs="Calibri"/>
          <w:spacing w:val="-4"/>
          <w:sz w:val="24"/>
          <w:szCs w:val="24"/>
        </w:rPr>
        <w:t xml:space="preserve"> </w:t>
      </w:r>
      <w:r w:rsidR="000E645D" w:rsidRPr="00CB1385">
        <w:rPr>
          <w:rFonts w:ascii="Calibri" w:hAnsi="Calibri" w:cs="Calibri"/>
          <w:sz w:val="24"/>
          <w:szCs w:val="24"/>
        </w:rPr>
        <w:t xml:space="preserve">When they do occur, </w:t>
      </w:r>
      <w:r w:rsidR="000E645D" w:rsidRPr="00CB1385">
        <w:rPr>
          <w:rFonts w:ascii="Calibri" w:hAnsi="Calibri" w:cs="Calibri"/>
          <w:sz w:val="24"/>
          <w:szCs w:val="24"/>
        </w:rPr>
        <w:lastRenderedPageBreak/>
        <w:t>low-dose OTC medication is enough to manage them. I’ve also noticed a slight decrease in my light sensitivity—particularly with artificial lighting and on cloudy days, though direct midday sunlight remains a challenge.</w:t>
      </w:r>
      <w:r w:rsidR="000E645D">
        <w:rPr>
          <w:rFonts w:ascii="Calibri" w:hAnsi="Calibri" w:cs="Calibri"/>
          <w:sz w:val="24"/>
          <w:szCs w:val="24"/>
        </w:rPr>
        <w:t xml:space="preserve"> </w:t>
      </w:r>
      <w:r w:rsidR="000E645D" w:rsidRPr="00CB1385">
        <w:rPr>
          <w:rFonts w:ascii="Calibri" w:hAnsi="Calibri" w:cs="Calibri"/>
          <w:sz w:val="24"/>
          <w:szCs w:val="24"/>
        </w:rPr>
        <w:t>Physically,</w:t>
      </w:r>
      <w:r w:rsidR="000E645D" w:rsidRPr="00CB1385">
        <w:rPr>
          <w:rFonts w:ascii="Calibri" w:hAnsi="Calibri" w:cs="Calibri"/>
          <w:spacing w:val="-4"/>
          <w:sz w:val="24"/>
          <w:szCs w:val="24"/>
        </w:rPr>
        <w:t xml:space="preserve"> </w:t>
      </w:r>
      <w:r w:rsidR="000E645D" w:rsidRPr="00CB1385">
        <w:rPr>
          <w:rFonts w:ascii="Calibri" w:hAnsi="Calibri" w:cs="Calibri"/>
          <w:sz w:val="24"/>
          <w:szCs w:val="24"/>
        </w:rPr>
        <w:t>I</w:t>
      </w:r>
      <w:r w:rsidR="000E645D" w:rsidRPr="00CB1385">
        <w:rPr>
          <w:rFonts w:ascii="Calibri" w:hAnsi="Calibri" w:cs="Calibri"/>
          <w:spacing w:val="-4"/>
          <w:sz w:val="24"/>
          <w:szCs w:val="24"/>
        </w:rPr>
        <w:t xml:space="preserve"> </w:t>
      </w:r>
      <w:r w:rsidR="000E645D" w:rsidRPr="00CB1385">
        <w:rPr>
          <w:rFonts w:ascii="Calibri" w:hAnsi="Calibri" w:cs="Calibri"/>
          <w:sz w:val="24"/>
          <w:szCs w:val="24"/>
        </w:rPr>
        <w:t>recover</w:t>
      </w:r>
      <w:r w:rsidR="000E645D" w:rsidRPr="00CB1385">
        <w:rPr>
          <w:rFonts w:ascii="Calibri" w:hAnsi="Calibri" w:cs="Calibri"/>
          <w:spacing w:val="-4"/>
          <w:sz w:val="24"/>
          <w:szCs w:val="24"/>
        </w:rPr>
        <w:t xml:space="preserve"> </w:t>
      </w:r>
      <w:r w:rsidR="000E645D" w:rsidRPr="00CB1385">
        <w:rPr>
          <w:rFonts w:ascii="Calibri" w:hAnsi="Calibri" w:cs="Calibri"/>
          <w:sz w:val="24"/>
          <w:szCs w:val="24"/>
        </w:rPr>
        <w:t>faster</w:t>
      </w:r>
      <w:r w:rsidR="000E645D" w:rsidRPr="00CB1385">
        <w:rPr>
          <w:rFonts w:ascii="Calibri" w:hAnsi="Calibri" w:cs="Calibri"/>
          <w:spacing w:val="-4"/>
          <w:sz w:val="24"/>
          <w:szCs w:val="24"/>
        </w:rPr>
        <w:t xml:space="preserve"> </w:t>
      </w:r>
      <w:r w:rsidR="000E645D" w:rsidRPr="00CB1385">
        <w:rPr>
          <w:rFonts w:ascii="Calibri" w:hAnsi="Calibri" w:cs="Calibri"/>
          <w:sz w:val="24"/>
          <w:szCs w:val="24"/>
        </w:rPr>
        <w:t>from</w:t>
      </w:r>
      <w:r w:rsidR="000E645D" w:rsidRPr="00CB1385">
        <w:rPr>
          <w:rFonts w:ascii="Calibri" w:hAnsi="Calibri" w:cs="Calibri"/>
          <w:spacing w:val="-6"/>
          <w:sz w:val="24"/>
          <w:szCs w:val="24"/>
        </w:rPr>
        <w:t xml:space="preserve"> </w:t>
      </w:r>
      <w:r w:rsidR="000E645D" w:rsidRPr="00CB1385">
        <w:rPr>
          <w:rFonts w:ascii="Calibri" w:hAnsi="Calibri" w:cs="Calibri"/>
          <w:sz w:val="24"/>
          <w:szCs w:val="24"/>
        </w:rPr>
        <w:t>workouts,</w:t>
      </w:r>
      <w:r w:rsidR="000E645D" w:rsidRPr="00CB1385">
        <w:rPr>
          <w:rFonts w:ascii="Calibri" w:hAnsi="Calibri" w:cs="Calibri"/>
          <w:spacing w:val="-4"/>
          <w:sz w:val="24"/>
          <w:szCs w:val="24"/>
        </w:rPr>
        <w:t xml:space="preserve"> </w:t>
      </w:r>
      <w:r w:rsidR="000E645D" w:rsidRPr="00CB1385">
        <w:rPr>
          <w:rFonts w:ascii="Calibri" w:hAnsi="Calibri" w:cs="Calibri"/>
          <w:sz w:val="24"/>
          <w:szCs w:val="24"/>
        </w:rPr>
        <w:t>with</w:t>
      </w:r>
      <w:r w:rsidR="000E645D" w:rsidRPr="00CB1385">
        <w:rPr>
          <w:rFonts w:ascii="Calibri" w:hAnsi="Calibri" w:cs="Calibri"/>
          <w:spacing w:val="-4"/>
          <w:sz w:val="24"/>
          <w:szCs w:val="24"/>
        </w:rPr>
        <w:t xml:space="preserve"> </w:t>
      </w:r>
      <w:r w:rsidR="000E645D" w:rsidRPr="00CB1385">
        <w:rPr>
          <w:rFonts w:ascii="Calibri" w:hAnsi="Calibri" w:cs="Calibri"/>
          <w:sz w:val="24"/>
          <w:szCs w:val="24"/>
        </w:rPr>
        <w:t>reduced</w:t>
      </w:r>
      <w:r w:rsidR="000E645D" w:rsidRPr="00CB1385">
        <w:rPr>
          <w:rFonts w:ascii="Calibri" w:hAnsi="Calibri" w:cs="Calibri"/>
          <w:spacing w:val="-4"/>
          <w:sz w:val="24"/>
          <w:szCs w:val="24"/>
        </w:rPr>
        <w:t xml:space="preserve"> </w:t>
      </w:r>
      <w:r w:rsidR="000E645D" w:rsidRPr="00CB1385">
        <w:rPr>
          <w:rFonts w:ascii="Calibri" w:hAnsi="Calibri" w:cs="Calibri"/>
          <w:sz w:val="24"/>
          <w:szCs w:val="24"/>
        </w:rPr>
        <w:t>muscle</w:t>
      </w:r>
      <w:r w:rsidR="000E645D" w:rsidRPr="00CB1385">
        <w:rPr>
          <w:rFonts w:ascii="Calibri" w:hAnsi="Calibri" w:cs="Calibri"/>
          <w:spacing w:val="-6"/>
          <w:sz w:val="24"/>
          <w:szCs w:val="24"/>
        </w:rPr>
        <w:t xml:space="preserve"> </w:t>
      </w:r>
      <w:r w:rsidR="000E645D" w:rsidRPr="00CB1385">
        <w:rPr>
          <w:rFonts w:ascii="Calibri" w:hAnsi="Calibri" w:cs="Calibri"/>
          <w:sz w:val="24"/>
          <w:szCs w:val="24"/>
        </w:rPr>
        <w:t>soreness</w:t>
      </w:r>
      <w:r w:rsidR="000E645D" w:rsidRPr="00CB1385">
        <w:rPr>
          <w:rFonts w:ascii="Calibri" w:hAnsi="Calibri" w:cs="Calibri"/>
          <w:spacing w:val="-3"/>
          <w:sz w:val="24"/>
          <w:szCs w:val="24"/>
        </w:rPr>
        <w:t xml:space="preserve"> </w:t>
      </w:r>
      <w:r w:rsidR="000E645D" w:rsidRPr="00CB1385">
        <w:rPr>
          <w:rFonts w:ascii="Calibri" w:hAnsi="Calibri" w:cs="Calibri"/>
          <w:sz w:val="24"/>
          <w:szCs w:val="24"/>
        </w:rPr>
        <w:t>and</w:t>
      </w:r>
      <w:r w:rsidR="000E645D" w:rsidRPr="00CB1385">
        <w:rPr>
          <w:rFonts w:ascii="Calibri" w:hAnsi="Calibri" w:cs="Calibri"/>
          <w:spacing w:val="-4"/>
          <w:sz w:val="24"/>
          <w:szCs w:val="24"/>
        </w:rPr>
        <w:t xml:space="preserve"> </w:t>
      </w:r>
      <w:r w:rsidR="000E645D" w:rsidRPr="00CB1385">
        <w:rPr>
          <w:rFonts w:ascii="Calibri" w:hAnsi="Calibri" w:cs="Calibri"/>
          <w:sz w:val="24"/>
          <w:szCs w:val="24"/>
        </w:rPr>
        <w:t>quicker</w:t>
      </w:r>
      <w:r w:rsidR="000E645D" w:rsidRPr="00CB1385">
        <w:rPr>
          <w:rFonts w:ascii="Calibri" w:hAnsi="Calibri" w:cs="Calibri"/>
          <w:spacing w:val="-4"/>
          <w:sz w:val="24"/>
          <w:szCs w:val="24"/>
        </w:rPr>
        <w:t xml:space="preserve"> </w:t>
      </w:r>
      <w:r w:rsidR="000E645D" w:rsidRPr="00CB1385">
        <w:rPr>
          <w:rFonts w:ascii="Calibri" w:hAnsi="Calibri" w:cs="Calibri"/>
          <w:sz w:val="24"/>
          <w:szCs w:val="24"/>
        </w:rPr>
        <w:t>healing. This has helped alleviate the persistent aches and pains in my left shoulder</w:t>
      </w:r>
      <w:r>
        <w:rPr>
          <w:rFonts w:ascii="Calibri" w:hAnsi="Calibri" w:cs="Calibri"/>
          <w:sz w:val="24"/>
          <w:szCs w:val="24"/>
        </w:rPr>
        <w:t xml:space="preserve">. </w:t>
      </w:r>
      <w:r w:rsidR="000E645D" w:rsidRPr="00CB1385">
        <w:rPr>
          <w:rFonts w:ascii="Calibri" w:hAnsi="Calibri" w:cs="Calibri"/>
          <w:sz w:val="24"/>
          <w:szCs w:val="24"/>
        </w:rPr>
        <w:t>These</w:t>
      </w:r>
      <w:r w:rsidR="000E645D" w:rsidRPr="00CB1385">
        <w:rPr>
          <w:rFonts w:ascii="Calibri" w:hAnsi="Calibri" w:cs="Calibri"/>
          <w:spacing w:val="-6"/>
          <w:sz w:val="24"/>
          <w:szCs w:val="24"/>
        </w:rPr>
        <w:t xml:space="preserve"> </w:t>
      </w:r>
      <w:r w:rsidR="000E645D" w:rsidRPr="00CB1385">
        <w:rPr>
          <w:rFonts w:ascii="Calibri" w:hAnsi="Calibri" w:cs="Calibri"/>
          <w:sz w:val="24"/>
          <w:szCs w:val="24"/>
        </w:rPr>
        <w:t>improvements</w:t>
      </w:r>
      <w:r w:rsidR="000E645D" w:rsidRPr="00CB1385">
        <w:rPr>
          <w:rFonts w:ascii="Calibri" w:hAnsi="Calibri" w:cs="Calibri"/>
          <w:spacing w:val="-3"/>
          <w:sz w:val="24"/>
          <w:szCs w:val="24"/>
        </w:rPr>
        <w:t xml:space="preserve"> </w:t>
      </w:r>
      <w:r w:rsidR="000E645D" w:rsidRPr="00CB1385">
        <w:rPr>
          <w:rFonts w:ascii="Calibri" w:hAnsi="Calibri" w:cs="Calibri"/>
          <w:sz w:val="24"/>
          <w:szCs w:val="24"/>
        </w:rPr>
        <w:t>have</w:t>
      </w:r>
      <w:r w:rsidR="000E645D" w:rsidRPr="00CB1385">
        <w:rPr>
          <w:rFonts w:ascii="Calibri" w:hAnsi="Calibri" w:cs="Calibri"/>
          <w:spacing w:val="-6"/>
          <w:sz w:val="24"/>
          <w:szCs w:val="24"/>
        </w:rPr>
        <w:t xml:space="preserve"> </w:t>
      </w:r>
      <w:r w:rsidR="000E645D" w:rsidRPr="00CB1385">
        <w:rPr>
          <w:rFonts w:ascii="Calibri" w:hAnsi="Calibri" w:cs="Calibri"/>
          <w:sz w:val="24"/>
          <w:szCs w:val="24"/>
        </w:rPr>
        <w:t>had</w:t>
      </w:r>
      <w:r w:rsidR="000E645D" w:rsidRPr="00CB1385">
        <w:rPr>
          <w:rFonts w:ascii="Calibri" w:hAnsi="Calibri" w:cs="Calibri"/>
          <w:spacing w:val="-4"/>
          <w:sz w:val="24"/>
          <w:szCs w:val="24"/>
        </w:rPr>
        <w:t xml:space="preserve"> </w:t>
      </w:r>
      <w:r w:rsidR="000E645D" w:rsidRPr="00CB1385">
        <w:rPr>
          <w:rFonts w:ascii="Calibri" w:hAnsi="Calibri" w:cs="Calibri"/>
          <w:sz w:val="24"/>
          <w:szCs w:val="24"/>
        </w:rPr>
        <w:t>a</w:t>
      </w:r>
      <w:r w:rsidR="000E645D" w:rsidRPr="00CB1385">
        <w:rPr>
          <w:rFonts w:ascii="Calibri" w:hAnsi="Calibri" w:cs="Calibri"/>
          <w:spacing w:val="-6"/>
          <w:sz w:val="24"/>
          <w:szCs w:val="24"/>
        </w:rPr>
        <w:t xml:space="preserve"> </w:t>
      </w:r>
      <w:r w:rsidR="000E645D" w:rsidRPr="00CB1385">
        <w:rPr>
          <w:rFonts w:ascii="Calibri" w:hAnsi="Calibri" w:cs="Calibri"/>
          <w:sz w:val="24"/>
          <w:szCs w:val="24"/>
        </w:rPr>
        <w:t>profound impact</w:t>
      </w:r>
      <w:r w:rsidR="000E645D" w:rsidRPr="00CB1385">
        <w:rPr>
          <w:rFonts w:ascii="Calibri" w:hAnsi="Calibri" w:cs="Calibri"/>
          <w:spacing w:val="-6"/>
          <w:sz w:val="24"/>
          <w:szCs w:val="24"/>
        </w:rPr>
        <w:t xml:space="preserve"> </w:t>
      </w:r>
      <w:r w:rsidR="000E645D" w:rsidRPr="00CB1385">
        <w:rPr>
          <w:rFonts w:ascii="Calibri" w:hAnsi="Calibri" w:cs="Calibri"/>
          <w:sz w:val="24"/>
          <w:szCs w:val="24"/>
        </w:rPr>
        <w:t>on my</w:t>
      </w:r>
      <w:r w:rsidR="000E645D" w:rsidRPr="00CB1385">
        <w:rPr>
          <w:rFonts w:ascii="Calibri" w:hAnsi="Calibri" w:cs="Calibri"/>
          <w:spacing w:val="-4"/>
          <w:sz w:val="24"/>
          <w:szCs w:val="24"/>
        </w:rPr>
        <w:t xml:space="preserve"> </w:t>
      </w:r>
      <w:r w:rsidR="000E645D" w:rsidRPr="00CB1385">
        <w:rPr>
          <w:rFonts w:ascii="Calibri" w:hAnsi="Calibri" w:cs="Calibri"/>
          <w:sz w:val="24"/>
          <w:szCs w:val="24"/>
        </w:rPr>
        <w:t>daily life, allowing me</w:t>
      </w:r>
      <w:r w:rsidR="000E645D" w:rsidRPr="00CB1385">
        <w:rPr>
          <w:rFonts w:ascii="Calibri" w:hAnsi="Calibri" w:cs="Calibri"/>
          <w:spacing w:val="-6"/>
          <w:sz w:val="24"/>
          <w:szCs w:val="24"/>
        </w:rPr>
        <w:t xml:space="preserve"> </w:t>
      </w:r>
      <w:r w:rsidR="000E645D" w:rsidRPr="00CB1385">
        <w:rPr>
          <w:rFonts w:ascii="Calibri" w:hAnsi="Calibri" w:cs="Calibri"/>
          <w:sz w:val="24"/>
          <w:szCs w:val="24"/>
        </w:rPr>
        <w:t>to</w:t>
      </w:r>
      <w:r w:rsidR="000E645D" w:rsidRPr="00CB1385">
        <w:rPr>
          <w:rFonts w:ascii="Calibri" w:hAnsi="Calibri" w:cs="Calibri"/>
          <w:spacing w:val="-4"/>
          <w:sz w:val="24"/>
          <w:szCs w:val="24"/>
        </w:rPr>
        <w:t xml:space="preserve"> </w:t>
      </w:r>
      <w:r w:rsidR="000E645D" w:rsidRPr="00CB1385">
        <w:rPr>
          <w:rFonts w:ascii="Calibri" w:hAnsi="Calibri" w:cs="Calibri"/>
          <w:sz w:val="24"/>
          <w:szCs w:val="24"/>
        </w:rPr>
        <w:t>be</w:t>
      </w:r>
      <w:r w:rsidR="000E645D" w:rsidRPr="00CB1385">
        <w:rPr>
          <w:rFonts w:ascii="Calibri" w:hAnsi="Calibri" w:cs="Calibri"/>
          <w:spacing w:val="-6"/>
          <w:sz w:val="24"/>
          <w:szCs w:val="24"/>
        </w:rPr>
        <w:t xml:space="preserve"> </w:t>
      </w:r>
      <w:r w:rsidR="000E645D" w:rsidRPr="00CB1385">
        <w:rPr>
          <w:rFonts w:ascii="Calibri" w:hAnsi="Calibri" w:cs="Calibri"/>
          <w:sz w:val="24"/>
          <w:szCs w:val="24"/>
        </w:rPr>
        <w:t>more active, engaged, and present with my kids and those around me.</w:t>
      </w:r>
      <w:r>
        <w:rPr>
          <w:rFonts w:ascii="Calibri" w:hAnsi="Calibri" w:cs="Calibri"/>
          <w:sz w:val="24"/>
          <w:szCs w:val="24"/>
        </w:rPr>
        <w:t>”</w:t>
      </w:r>
    </w:p>
    <w:p w14:paraId="06BDBCFE" w14:textId="77777777" w:rsidR="00985224" w:rsidRDefault="00985224" w:rsidP="002A7AF6">
      <w:pPr>
        <w:spacing w:after="0"/>
        <w:jc w:val="both"/>
        <w:rPr>
          <w:rFonts w:ascii="Calibri" w:hAnsi="Calibri" w:cs="Calibri"/>
          <w:b/>
          <w:bCs/>
        </w:rPr>
      </w:pPr>
    </w:p>
    <w:p w14:paraId="2DA8E140" w14:textId="51034D6A" w:rsidR="004B6D19" w:rsidRDefault="004C7332" w:rsidP="002A7AF6">
      <w:pPr>
        <w:spacing w:after="0"/>
        <w:jc w:val="both"/>
        <w:rPr>
          <w:rFonts w:ascii="Calibri" w:hAnsi="Calibri" w:cs="Calibri"/>
          <w:b/>
          <w:bCs/>
        </w:rPr>
      </w:pPr>
      <w:r w:rsidRPr="004C7332">
        <w:rPr>
          <w:rFonts w:ascii="Calibri" w:hAnsi="Calibri" w:cs="Calibri"/>
          <w:b/>
          <w:bCs/>
        </w:rPr>
        <w:t>Spec Ops 3-2024</w:t>
      </w:r>
    </w:p>
    <w:p w14:paraId="0806BB3A" w14:textId="77777777" w:rsidR="000E645D" w:rsidRPr="000E645D" w:rsidRDefault="000E645D" w:rsidP="002A7AF6">
      <w:pPr>
        <w:spacing w:after="0"/>
        <w:jc w:val="both"/>
        <w:rPr>
          <w:rFonts w:ascii="Calibri" w:hAnsi="Calibri" w:cs="Calibri"/>
          <w:b/>
          <w:bCs/>
          <w:sz w:val="16"/>
          <w:szCs w:val="16"/>
        </w:rPr>
      </w:pPr>
    </w:p>
    <w:p w14:paraId="7896DBD5" w14:textId="22524306" w:rsidR="004B6D19" w:rsidRDefault="00985224" w:rsidP="002A7AF6">
      <w:pPr>
        <w:spacing w:after="0" w:line="276" w:lineRule="auto"/>
        <w:jc w:val="both"/>
        <w:rPr>
          <w:rFonts w:ascii="Calibri" w:eastAsia="Times New Roman" w:hAnsi="Calibri" w:cs="Calibri"/>
          <w:color w:val="000000"/>
          <w:sz w:val="16"/>
          <w:szCs w:val="16"/>
        </w:rPr>
      </w:pPr>
      <w:r>
        <w:rPr>
          <w:rFonts w:ascii="Calibri" w:eastAsia="Times New Roman" w:hAnsi="Calibri" w:cs="Calibri"/>
          <w:color w:val="000000"/>
        </w:rPr>
        <w:t>“</w:t>
      </w:r>
      <w:r w:rsidR="004B6D19" w:rsidRPr="00CD7820">
        <w:rPr>
          <w:rFonts w:ascii="Calibri" w:eastAsia="Times New Roman" w:hAnsi="Calibri" w:cs="Calibri"/>
          <w:color w:val="000000"/>
        </w:rPr>
        <w:t>Per our phone conversation yesterday, here is the “top 3” list of TBI symptoms I’m hoping to have some relief from following hyperbaric treatment.</w:t>
      </w:r>
    </w:p>
    <w:p w14:paraId="39315545" w14:textId="77777777" w:rsidR="000E645D" w:rsidRPr="000E645D" w:rsidRDefault="000E645D" w:rsidP="002A7AF6">
      <w:pPr>
        <w:spacing w:after="0" w:line="276" w:lineRule="auto"/>
        <w:jc w:val="both"/>
        <w:rPr>
          <w:rFonts w:ascii="Calibri" w:eastAsia="Times New Roman" w:hAnsi="Calibri" w:cs="Calibri"/>
          <w:color w:val="000000"/>
          <w:sz w:val="16"/>
          <w:szCs w:val="16"/>
        </w:rPr>
      </w:pPr>
    </w:p>
    <w:p w14:paraId="4E7C6EF7" w14:textId="5C253FC6" w:rsidR="004B6D19" w:rsidRPr="00CD7820" w:rsidRDefault="006D35E2" w:rsidP="002A7AF6">
      <w:pPr>
        <w:numPr>
          <w:ilvl w:val="0"/>
          <w:numId w:val="25"/>
        </w:numPr>
        <w:spacing w:after="0" w:line="276" w:lineRule="auto"/>
        <w:jc w:val="both"/>
        <w:rPr>
          <w:rFonts w:ascii="Calibri" w:eastAsia="Times New Roman" w:hAnsi="Calibri" w:cs="Calibri"/>
          <w:color w:val="000000"/>
        </w:rPr>
      </w:pPr>
      <w:r w:rsidRPr="00CD7820">
        <w:rPr>
          <w:rFonts w:ascii="Calibri" w:eastAsia="Times New Roman" w:hAnsi="Calibri" w:cs="Calibri"/>
          <w:color w:val="000000"/>
        </w:rPr>
        <w:t>Short- and long-term</w:t>
      </w:r>
      <w:r w:rsidR="004B6D19" w:rsidRPr="00CD7820">
        <w:rPr>
          <w:rFonts w:ascii="Calibri" w:eastAsia="Times New Roman" w:hAnsi="Calibri" w:cs="Calibri"/>
          <w:color w:val="000000"/>
        </w:rPr>
        <w:t xml:space="preserve"> memory loss. I have noticed a significant decline in memory loss and its has been incredibly frustrating. Whether it’s childhood memories from long ago or remembering someone’s name who literally introduced themselves 1 minute ago, my lack of memory drives me crazy. Hopefully this gets a little better.</w:t>
      </w:r>
    </w:p>
    <w:p w14:paraId="16B9EBD9" w14:textId="77777777" w:rsidR="004B6D19" w:rsidRPr="00CD7820" w:rsidRDefault="004B6D19" w:rsidP="002A7AF6">
      <w:pPr>
        <w:numPr>
          <w:ilvl w:val="0"/>
          <w:numId w:val="25"/>
        </w:numPr>
        <w:spacing w:after="0" w:line="276" w:lineRule="auto"/>
        <w:jc w:val="both"/>
        <w:rPr>
          <w:rFonts w:ascii="Calibri" w:eastAsia="Times New Roman" w:hAnsi="Calibri" w:cs="Calibri"/>
          <w:color w:val="000000"/>
        </w:rPr>
      </w:pPr>
      <w:r w:rsidRPr="00CD7820">
        <w:rPr>
          <w:rFonts w:ascii="Calibri" w:eastAsia="Times New Roman" w:hAnsi="Calibri" w:cs="Calibri"/>
          <w:color w:val="000000"/>
        </w:rPr>
        <w:t>Social withdrawal/social anxiety. I hate large groups of people, especially people I don’t know. I have read this is a common symptom among NFL football players with concussions as well. I’ve never been a social butterfly, but it’s never been this bad. </w:t>
      </w:r>
    </w:p>
    <w:p w14:paraId="2A7EB30C" w14:textId="02C58AD2" w:rsidR="004C7332" w:rsidRPr="000E645D" w:rsidRDefault="004B6D19" w:rsidP="002A7AF6">
      <w:pPr>
        <w:numPr>
          <w:ilvl w:val="0"/>
          <w:numId w:val="25"/>
        </w:numPr>
        <w:spacing w:after="0" w:line="276" w:lineRule="auto"/>
        <w:jc w:val="both"/>
        <w:rPr>
          <w:rFonts w:ascii="Calibri" w:eastAsia="Times New Roman" w:hAnsi="Calibri" w:cs="Calibri"/>
          <w:color w:val="000000"/>
        </w:rPr>
      </w:pPr>
      <w:r w:rsidRPr="00CD7820">
        <w:rPr>
          <w:rFonts w:ascii="Calibri" w:eastAsia="Times New Roman" w:hAnsi="Calibri" w:cs="Calibri"/>
          <w:color w:val="000000"/>
        </w:rPr>
        <w:t>Ringing in the ears. It happens randomly and isn’t debilitating but very annoying. I’ll be hunting in the quiet woods and all of a sudden, unsolicited, an ear will start ringing. Hopefully this gets minimized.</w:t>
      </w:r>
      <w:r w:rsidR="00985224">
        <w:rPr>
          <w:rFonts w:ascii="Calibri" w:eastAsia="Times New Roman" w:hAnsi="Calibri" w:cs="Calibri"/>
          <w:color w:val="000000"/>
        </w:rPr>
        <w:t>”</w:t>
      </w:r>
    </w:p>
    <w:p w14:paraId="167FBBFE" w14:textId="77777777" w:rsidR="000E645D" w:rsidRPr="000E645D" w:rsidRDefault="000E645D" w:rsidP="002A7AF6">
      <w:pPr>
        <w:spacing w:after="0" w:line="276" w:lineRule="auto"/>
        <w:jc w:val="both"/>
        <w:rPr>
          <w:rFonts w:ascii="Calibri" w:eastAsia="Times New Roman" w:hAnsi="Calibri" w:cs="Calibri"/>
          <w:color w:val="000000"/>
          <w:sz w:val="16"/>
          <w:szCs w:val="16"/>
        </w:rPr>
      </w:pPr>
    </w:p>
    <w:p w14:paraId="28A21FBA" w14:textId="75B13658" w:rsidR="00CB1385" w:rsidRDefault="004C7332" w:rsidP="002A7AF6">
      <w:pPr>
        <w:spacing w:after="0"/>
        <w:jc w:val="both"/>
        <w:rPr>
          <w:rFonts w:ascii="Calibri" w:hAnsi="Calibri" w:cs="Calibri"/>
          <w:b/>
          <w:bCs/>
          <w:sz w:val="16"/>
          <w:szCs w:val="16"/>
        </w:rPr>
      </w:pPr>
      <w:r w:rsidRPr="004C7332">
        <w:rPr>
          <w:rFonts w:ascii="Calibri" w:hAnsi="Calibri" w:cs="Calibri"/>
          <w:b/>
          <w:bCs/>
        </w:rPr>
        <w:t>USAF 1-2025</w:t>
      </w:r>
    </w:p>
    <w:p w14:paraId="4442ABF8" w14:textId="77777777" w:rsidR="000E645D" w:rsidRPr="000E645D" w:rsidRDefault="000E645D" w:rsidP="002A7AF6">
      <w:pPr>
        <w:spacing w:after="0"/>
        <w:jc w:val="both"/>
        <w:rPr>
          <w:rFonts w:ascii="Calibri" w:hAnsi="Calibri" w:cs="Calibri"/>
          <w:b/>
          <w:bCs/>
          <w:sz w:val="16"/>
          <w:szCs w:val="16"/>
        </w:rPr>
      </w:pPr>
    </w:p>
    <w:p w14:paraId="152A5122" w14:textId="3AB94C8C" w:rsidR="00CB1385" w:rsidRDefault="00985224" w:rsidP="002A7AF6">
      <w:pPr>
        <w:spacing w:after="0" w:line="276" w:lineRule="auto"/>
        <w:jc w:val="both"/>
        <w:rPr>
          <w:rFonts w:ascii="Calibri" w:eastAsia="Times New Roman" w:hAnsi="Calibri" w:cs="Calibri"/>
          <w:color w:val="000000"/>
          <w:sz w:val="16"/>
          <w:szCs w:val="16"/>
        </w:rPr>
      </w:pPr>
      <w:r>
        <w:rPr>
          <w:rFonts w:ascii="Calibri" w:eastAsia="Times New Roman" w:hAnsi="Calibri" w:cs="Calibri"/>
          <w:color w:val="000000"/>
        </w:rPr>
        <w:t>“</w:t>
      </w:r>
      <w:r w:rsidR="00CB1385" w:rsidRPr="00CD7820">
        <w:rPr>
          <w:rFonts w:ascii="Calibri" w:eastAsia="Times New Roman" w:hAnsi="Calibri" w:cs="Calibri"/>
          <w:color w:val="000000"/>
        </w:rPr>
        <w:t xml:space="preserve">I have seemed to notice that I have an overall improvement in generalized body pain, which I document in a journal. I still get flare-ups and still have mild existing pain, but the intensity and duration of the intensity seem to be reduced. I am still having pain issues in my neck and right shoulder, but like my body, the intensity and duration seem to be improving. My sleep quality has improved quite a bit for the nights that I am able to sleep. I am still having nights where I am only able to get 1-3 hours of sleep, but those nights seem to be less frequent. The nights that I have issues are due to pain flare-ups. I still wake with intense pain in my neck and right shoulder. I am still having issues with being able to function on the sleepless nights due to mental, emotional and physical exhaustion. Some of these days are very difficult to get through. I tend to not only struggle with being able to function in every </w:t>
      </w:r>
      <w:r w:rsidR="001E796C" w:rsidRPr="00CD7820">
        <w:rPr>
          <w:rFonts w:ascii="Calibri" w:eastAsia="Times New Roman" w:hAnsi="Calibri" w:cs="Calibri"/>
          <w:color w:val="000000"/>
        </w:rPr>
        <w:t>sense but</w:t>
      </w:r>
      <w:r w:rsidR="00CB1385" w:rsidRPr="00CD7820">
        <w:rPr>
          <w:rFonts w:ascii="Calibri" w:eastAsia="Times New Roman" w:hAnsi="Calibri" w:cs="Calibri"/>
          <w:color w:val="000000"/>
        </w:rPr>
        <w:t xml:space="preserve"> also have major issues with depression on those days. I don't have the mental clarity or strength to focus or redirect my attention.</w:t>
      </w:r>
      <w:r>
        <w:rPr>
          <w:rFonts w:ascii="Calibri" w:eastAsia="Times New Roman" w:hAnsi="Calibri" w:cs="Calibri"/>
          <w:color w:val="000000"/>
        </w:rPr>
        <w:t>”</w:t>
      </w:r>
    </w:p>
    <w:p w14:paraId="0E76370C" w14:textId="77777777" w:rsidR="000E645D" w:rsidRPr="000E645D" w:rsidRDefault="000E645D" w:rsidP="002A7AF6">
      <w:pPr>
        <w:spacing w:after="0" w:line="276" w:lineRule="auto"/>
        <w:jc w:val="both"/>
        <w:rPr>
          <w:rFonts w:ascii="Calibri" w:eastAsia="Times New Roman" w:hAnsi="Calibri" w:cs="Calibri"/>
          <w:color w:val="000000"/>
          <w:sz w:val="16"/>
          <w:szCs w:val="16"/>
        </w:rPr>
      </w:pPr>
    </w:p>
    <w:p w14:paraId="063DC34C" w14:textId="24E47C33" w:rsidR="00BC7A99" w:rsidRPr="00CB1385" w:rsidRDefault="00985224" w:rsidP="002A7AF6">
      <w:pPr>
        <w:spacing w:after="0" w:line="276" w:lineRule="auto"/>
        <w:jc w:val="both"/>
        <w:rPr>
          <w:rFonts w:ascii="Calibri" w:hAnsi="Calibri" w:cs="Calibri"/>
        </w:rPr>
      </w:pPr>
      <w:r>
        <w:rPr>
          <w:rFonts w:ascii="Calibri" w:eastAsia="Times New Roman" w:hAnsi="Calibri" w:cs="Calibri"/>
          <w:color w:val="000000"/>
        </w:rPr>
        <w:t>“</w:t>
      </w:r>
      <w:r w:rsidR="00CB1385" w:rsidRPr="00CD7820">
        <w:rPr>
          <w:rFonts w:ascii="Calibri" w:eastAsia="Times New Roman" w:hAnsi="Calibri" w:cs="Calibri"/>
          <w:color w:val="000000"/>
        </w:rPr>
        <w:t>I am still staying active, doing my regular yoga routine; stay busy around my home, in the process of a light renovation to prepare to sell. I have been taking a supplement called Stemregen as well that is supposed to aid in the activation of the body's stem cell repair process. I try to be very cautious of what I put in my body as far as junk food, etc. go, although I did order Domino's last night and got the cookie brownie desert with the pizza, most days I am disciplined in keeping junk food at bay. So, I definitely believe that something is working! Compared to where I was at a month ago, I feel vastly different in a positive way</w:t>
      </w:r>
      <w:r>
        <w:rPr>
          <w:rFonts w:ascii="Calibri" w:eastAsia="Times New Roman" w:hAnsi="Calibri" w:cs="Calibri"/>
          <w:color w:val="000000"/>
        </w:rPr>
        <w:t>.”</w:t>
      </w:r>
    </w:p>
    <w:p w14:paraId="645BC2D5" w14:textId="77777777" w:rsidR="006D35E2" w:rsidRPr="006D35E2" w:rsidRDefault="006D35E2" w:rsidP="002A7AF6">
      <w:pPr>
        <w:spacing w:after="0"/>
        <w:jc w:val="both"/>
        <w:rPr>
          <w:rFonts w:ascii="Calibri" w:hAnsi="Calibri" w:cs="Calibri"/>
          <w:sz w:val="16"/>
          <w:szCs w:val="16"/>
        </w:rPr>
      </w:pPr>
    </w:p>
    <w:p w14:paraId="53A9020A" w14:textId="77777777" w:rsidR="00957632" w:rsidRDefault="00957632" w:rsidP="002A7AF6">
      <w:pPr>
        <w:spacing w:after="0"/>
        <w:jc w:val="both"/>
        <w:rPr>
          <w:rFonts w:ascii="Calibri" w:hAnsi="Calibri" w:cs="Calibri"/>
          <w:b/>
          <w:bCs/>
        </w:rPr>
      </w:pPr>
    </w:p>
    <w:p w14:paraId="06D72231" w14:textId="77777777" w:rsidR="00957632" w:rsidRDefault="00957632" w:rsidP="002A7AF6">
      <w:pPr>
        <w:spacing w:after="0"/>
        <w:jc w:val="both"/>
        <w:rPr>
          <w:rFonts w:ascii="Calibri" w:hAnsi="Calibri" w:cs="Calibri"/>
          <w:b/>
          <w:bCs/>
        </w:rPr>
      </w:pPr>
    </w:p>
    <w:p w14:paraId="7A365B48" w14:textId="77777777" w:rsidR="00957632" w:rsidRDefault="00957632" w:rsidP="002A7AF6">
      <w:pPr>
        <w:spacing w:after="0"/>
        <w:jc w:val="both"/>
        <w:rPr>
          <w:rFonts w:ascii="Calibri" w:hAnsi="Calibri" w:cs="Calibri"/>
          <w:b/>
          <w:bCs/>
        </w:rPr>
      </w:pPr>
    </w:p>
    <w:p w14:paraId="4328F37D" w14:textId="06475938" w:rsidR="001E796C" w:rsidRPr="004C7332" w:rsidRDefault="001E796C" w:rsidP="002A7AF6">
      <w:pPr>
        <w:spacing w:after="0"/>
        <w:jc w:val="both"/>
        <w:rPr>
          <w:rFonts w:ascii="Calibri" w:hAnsi="Calibri" w:cs="Calibri"/>
          <w:b/>
          <w:bCs/>
        </w:rPr>
      </w:pPr>
      <w:r w:rsidRPr="004C7332">
        <w:rPr>
          <w:rFonts w:ascii="Calibri" w:hAnsi="Calibri" w:cs="Calibri"/>
          <w:b/>
          <w:bCs/>
        </w:rPr>
        <w:lastRenderedPageBreak/>
        <w:t xml:space="preserve">Wife of </w:t>
      </w:r>
      <w:r w:rsidR="004C7332" w:rsidRPr="004C7332">
        <w:rPr>
          <w:rFonts w:ascii="Calibri" w:hAnsi="Calibri" w:cs="Calibri"/>
          <w:b/>
          <w:bCs/>
        </w:rPr>
        <w:t>Marine 5-2025</w:t>
      </w:r>
    </w:p>
    <w:p w14:paraId="6A3B0A61" w14:textId="77777777" w:rsidR="006D35E2" w:rsidRPr="006D35E2" w:rsidRDefault="006D35E2" w:rsidP="002A7AF6">
      <w:pPr>
        <w:spacing w:after="0"/>
        <w:jc w:val="both"/>
        <w:rPr>
          <w:rFonts w:ascii="Calibri" w:hAnsi="Calibri" w:cs="Calibri"/>
          <w:sz w:val="16"/>
          <w:szCs w:val="16"/>
        </w:rPr>
      </w:pPr>
    </w:p>
    <w:p w14:paraId="58747D71" w14:textId="052F2384" w:rsidR="00190E2D" w:rsidRDefault="00985224" w:rsidP="00190E2D">
      <w:pPr>
        <w:spacing w:after="0" w:line="276" w:lineRule="auto"/>
        <w:jc w:val="both"/>
        <w:rPr>
          <w:rFonts w:ascii="Calibri" w:hAnsi="Calibri" w:cs="Calibri"/>
          <w:color w:val="000000"/>
        </w:rPr>
      </w:pPr>
      <w:r>
        <w:rPr>
          <w:rFonts w:ascii="Calibri" w:hAnsi="Calibri" w:cs="Calibri"/>
          <w:color w:val="000000"/>
        </w:rPr>
        <w:t>“</w:t>
      </w:r>
      <w:r w:rsidR="001E796C" w:rsidRPr="001E796C">
        <w:rPr>
          <w:rFonts w:ascii="Calibri" w:hAnsi="Calibri" w:cs="Calibri"/>
          <w:color w:val="000000"/>
        </w:rPr>
        <w:t xml:space="preserve">I told you incorrectly the other day when I said John had only had 15 or so treatments. He’s in his 23rd dive as I type this. His tinnitus symptoms have decreased by 70%. His anxiety and </w:t>
      </w:r>
      <w:r w:rsidR="0045115C">
        <w:rPr>
          <w:rFonts w:ascii="Calibri" w:hAnsi="Calibri" w:cs="Calibri"/>
          <w:color w:val="000000"/>
        </w:rPr>
        <w:t>OCD</w:t>
      </w:r>
      <w:r w:rsidR="001E796C" w:rsidRPr="001E796C">
        <w:rPr>
          <w:rFonts w:ascii="Calibri" w:hAnsi="Calibri" w:cs="Calibri"/>
          <w:color w:val="000000"/>
        </w:rPr>
        <w:t xml:space="preserve"> (particularly repetitive intrusive thoughts) have decreased dramatically. Overall, he has more clarity of thought. I’ve also observed that his </w:t>
      </w:r>
    </w:p>
    <w:p w14:paraId="703F5CA6" w14:textId="1258E43A" w:rsidR="00AB3A2E" w:rsidRPr="00957632" w:rsidRDefault="001E796C" w:rsidP="00957632">
      <w:pPr>
        <w:spacing w:after="0" w:line="276" w:lineRule="auto"/>
        <w:rPr>
          <w:rFonts w:ascii="Calibri" w:hAnsi="Calibri" w:cs="Calibri"/>
          <w:b/>
          <w:bCs/>
          <w:sz w:val="28"/>
          <w:szCs w:val="28"/>
        </w:rPr>
      </w:pPr>
      <w:r w:rsidRPr="001E796C">
        <w:rPr>
          <w:rFonts w:ascii="Calibri" w:hAnsi="Calibri" w:cs="Calibri"/>
          <w:color w:val="000000"/>
        </w:rPr>
        <w:t>short-term</w:t>
      </w:r>
      <w:r w:rsidR="00915BF8">
        <w:rPr>
          <w:rFonts w:ascii="Calibri" w:hAnsi="Calibri" w:cs="Calibri"/>
          <w:color w:val="000000"/>
        </w:rPr>
        <w:t xml:space="preserve"> </w:t>
      </w:r>
      <w:r w:rsidRPr="001E796C">
        <w:rPr>
          <w:rFonts w:ascii="Calibri" w:hAnsi="Calibri" w:cs="Calibri"/>
          <w:color w:val="000000"/>
        </w:rPr>
        <w:t>memory</w:t>
      </w:r>
      <w:r w:rsidR="00190E2D">
        <w:rPr>
          <w:rFonts w:ascii="Calibri" w:hAnsi="Calibri" w:cs="Calibri"/>
          <w:color w:val="000000"/>
        </w:rPr>
        <w:t xml:space="preserve"> </w:t>
      </w:r>
      <w:r w:rsidRPr="001E796C">
        <w:rPr>
          <w:rFonts w:ascii="Calibri" w:hAnsi="Calibri" w:cs="Calibri"/>
          <w:color w:val="000000"/>
        </w:rPr>
        <w:t>is improving. I’ll give another update on this next week.</w:t>
      </w:r>
      <w:r w:rsidR="00985224">
        <w:rPr>
          <w:rFonts w:ascii="Calibri" w:hAnsi="Calibri" w:cs="Calibri"/>
          <w:color w:val="000000"/>
        </w:rPr>
        <w:t>”</w:t>
      </w:r>
      <w:r w:rsidRPr="001E796C">
        <w:rPr>
          <w:rFonts w:ascii="Calibri" w:hAnsi="Calibri" w:cs="Calibri"/>
          <w:color w:val="000000"/>
        </w:rPr>
        <w:br/>
      </w:r>
    </w:p>
    <w:p w14:paraId="691DC691" w14:textId="3A01C069" w:rsidR="00BC7A99" w:rsidRPr="00912E56" w:rsidRDefault="003B1A4E" w:rsidP="00351B11">
      <w:pPr>
        <w:jc w:val="center"/>
        <w:rPr>
          <w:rFonts w:ascii="Calibri" w:hAnsi="Calibri" w:cs="Calibri"/>
          <w:b/>
          <w:bCs/>
          <w:sz w:val="32"/>
          <w:szCs w:val="32"/>
        </w:rPr>
      </w:pPr>
      <w:r w:rsidRPr="00912E56">
        <w:rPr>
          <w:rFonts w:ascii="Calibri" w:hAnsi="Calibri" w:cs="Calibri"/>
          <w:b/>
          <w:bCs/>
          <w:sz w:val="32"/>
          <w:szCs w:val="32"/>
        </w:rPr>
        <w:t>2024-2025 KDVA MONTHLY AND ANNUAL METRICS AND MEASUREMENTS</w:t>
      </w:r>
    </w:p>
    <w:p w14:paraId="441743C6" w14:textId="1B3E02F1" w:rsidR="003B1A4E" w:rsidRPr="00CA403A" w:rsidRDefault="00C22537" w:rsidP="002A7AF6">
      <w:pPr>
        <w:jc w:val="both"/>
        <w:rPr>
          <w:rFonts w:ascii="Calibri" w:hAnsi="Calibri" w:cs="Calibri"/>
          <w:b/>
          <w:bCs/>
          <w:sz w:val="28"/>
          <w:szCs w:val="28"/>
        </w:rPr>
      </w:pPr>
      <w:r w:rsidRPr="00CA403A">
        <w:rPr>
          <w:rFonts w:ascii="Calibri" w:hAnsi="Calibri" w:cs="Calibri"/>
          <w:b/>
          <w:bCs/>
          <w:sz w:val="28"/>
          <w:szCs w:val="28"/>
        </w:rPr>
        <w:t>Financials</w:t>
      </w:r>
    </w:p>
    <w:p w14:paraId="68070E87" w14:textId="002E1554" w:rsidR="00C22537" w:rsidRPr="00CA403A" w:rsidRDefault="00C22537" w:rsidP="002A7AF6">
      <w:pPr>
        <w:spacing w:after="0" w:line="276" w:lineRule="auto"/>
        <w:jc w:val="both"/>
        <w:rPr>
          <w:rFonts w:ascii="Calibri" w:hAnsi="Calibri" w:cs="Calibri"/>
        </w:rPr>
      </w:pPr>
      <w:r w:rsidRPr="00CA403A">
        <w:rPr>
          <w:rFonts w:ascii="Calibri" w:hAnsi="Calibri" w:cs="Calibri"/>
        </w:rPr>
        <w:t xml:space="preserve">HBOT4KYVETS, Inc contracts HBOT services </w:t>
      </w:r>
      <w:r w:rsidR="00DC12A6" w:rsidRPr="00CA403A">
        <w:rPr>
          <w:rFonts w:ascii="Calibri" w:hAnsi="Calibri" w:cs="Calibri"/>
        </w:rPr>
        <w:t xml:space="preserve">with a group of </w:t>
      </w:r>
      <w:r w:rsidRPr="00CA403A">
        <w:rPr>
          <w:rFonts w:ascii="Calibri" w:hAnsi="Calibri" w:cs="Calibri"/>
        </w:rPr>
        <w:t xml:space="preserve">four </w:t>
      </w:r>
      <w:r w:rsidR="00031FF7">
        <w:rPr>
          <w:rFonts w:ascii="Calibri" w:hAnsi="Calibri" w:cs="Calibri"/>
        </w:rPr>
        <w:t xml:space="preserve">Kentucky </w:t>
      </w:r>
      <w:r w:rsidRPr="00CA403A">
        <w:rPr>
          <w:rFonts w:ascii="Calibri" w:hAnsi="Calibri" w:cs="Calibri"/>
        </w:rPr>
        <w:t>hospital</w:t>
      </w:r>
      <w:r w:rsidR="00031FF7">
        <w:rPr>
          <w:rFonts w:ascii="Calibri" w:hAnsi="Calibri" w:cs="Calibri"/>
        </w:rPr>
        <w:t>s</w:t>
      </w:r>
      <w:r w:rsidRPr="00CA403A">
        <w:rPr>
          <w:rFonts w:ascii="Calibri" w:hAnsi="Calibri" w:cs="Calibri"/>
        </w:rPr>
        <w:t xml:space="preserve"> operating Wound Care Center Hyperbaric Oxygen Therapy (HBOT) treatment centers. </w:t>
      </w:r>
      <w:r w:rsidR="00DC12A6" w:rsidRPr="00CA403A">
        <w:rPr>
          <w:rFonts w:ascii="Calibri" w:hAnsi="Calibri" w:cs="Calibri"/>
        </w:rPr>
        <w:t xml:space="preserve">The hospitals are staffed with trained, licensed, and </w:t>
      </w:r>
      <w:r w:rsidR="00CA403A" w:rsidRPr="00CA403A">
        <w:rPr>
          <w:rFonts w:ascii="Calibri" w:hAnsi="Calibri" w:cs="Calibri"/>
        </w:rPr>
        <w:t xml:space="preserve">certified </w:t>
      </w:r>
      <w:r w:rsidR="00DC12A6" w:rsidRPr="00CA403A">
        <w:rPr>
          <w:rFonts w:ascii="Calibri" w:hAnsi="Calibri" w:cs="Calibri"/>
        </w:rPr>
        <w:t xml:space="preserve">Medical Doctors, </w:t>
      </w:r>
      <w:r w:rsidR="00CA403A" w:rsidRPr="00CA403A">
        <w:rPr>
          <w:rFonts w:ascii="Calibri" w:hAnsi="Calibri" w:cs="Calibri"/>
        </w:rPr>
        <w:t xml:space="preserve">and </w:t>
      </w:r>
      <w:r w:rsidR="00DC12A6" w:rsidRPr="00CA403A">
        <w:rPr>
          <w:rFonts w:ascii="Calibri" w:hAnsi="Calibri" w:cs="Calibri"/>
        </w:rPr>
        <w:t>medical HBOT technicians</w:t>
      </w:r>
      <w:r w:rsidR="00CA403A" w:rsidRPr="00CA403A">
        <w:rPr>
          <w:rFonts w:ascii="Calibri" w:hAnsi="Calibri" w:cs="Calibri"/>
        </w:rPr>
        <w:t>.</w:t>
      </w:r>
      <w:r w:rsidR="00DC12A6" w:rsidRPr="00CA403A">
        <w:rPr>
          <w:rFonts w:ascii="Calibri" w:hAnsi="Calibri" w:cs="Calibri"/>
        </w:rPr>
        <w:t xml:space="preserve"> </w:t>
      </w:r>
      <w:r w:rsidRPr="00CA403A">
        <w:rPr>
          <w:rFonts w:ascii="Calibri" w:hAnsi="Calibri" w:cs="Calibri"/>
        </w:rPr>
        <w:t xml:space="preserve">HBOT treatment costs include actual HBOT </w:t>
      </w:r>
      <w:r w:rsidR="00CA403A" w:rsidRPr="00CA403A">
        <w:rPr>
          <w:rFonts w:ascii="Calibri" w:hAnsi="Calibri" w:cs="Calibri"/>
        </w:rPr>
        <w:t xml:space="preserve">treatment </w:t>
      </w:r>
      <w:r w:rsidRPr="00CA403A">
        <w:rPr>
          <w:rFonts w:ascii="Calibri" w:hAnsi="Calibri" w:cs="Calibri"/>
        </w:rPr>
        <w:t xml:space="preserve">services, medical doctor services, and medical </w:t>
      </w:r>
      <w:r w:rsidR="00DC12A6" w:rsidRPr="00CA403A">
        <w:rPr>
          <w:rFonts w:ascii="Calibri" w:hAnsi="Calibri" w:cs="Calibri"/>
        </w:rPr>
        <w:t>support services</w:t>
      </w:r>
      <w:r w:rsidRPr="00CA403A">
        <w:rPr>
          <w:rFonts w:ascii="Calibri" w:hAnsi="Calibri" w:cs="Calibri"/>
        </w:rPr>
        <w:t xml:space="preserve">. HBOT testing costs include FDA </w:t>
      </w:r>
      <w:r w:rsidR="00031FF7">
        <w:rPr>
          <w:rFonts w:ascii="Calibri" w:hAnsi="Calibri" w:cs="Calibri"/>
        </w:rPr>
        <w:t>approved</w:t>
      </w:r>
      <w:r w:rsidRPr="00CA403A">
        <w:rPr>
          <w:rFonts w:ascii="Calibri" w:hAnsi="Calibri" w:cs="Calibri"/>
        </w:rPr>
        <w:t xml:space="preserve"> </w:t>
      </w:r>
      <w:r w:rsidR="00DC12A6" w:rsidRPr="00CA403A">
        <w:rPr>
          <w:rFonts w:ascii="Calibri" w:hAnsi="Calibri" w:cs="Calibri"/>
        </w:rPr>
        <w:t xml:space="preserve">pre and post HBOT </w:t>
      </w:r>
      <w:r w:rsidRPr="00CA403A">
        <w:rPr>
          <w:rFonts w:ascii="Calibri" w:hAnsi="Calibri" w:cs="Calibri"/>
        </w:rPr>
        <w:t xml:space="preserve">Right Eye, FDA </w:t>
      </w:r>
      <w:r w:rsidR="00CA403A" w:rsidRPr="00CA403A">
        <w:rPr>
          <w:rFonts w:ascii="Calibri" w:hAnsi="Calibri" w:cs="Calibri"/>
        </w:rPr>
        <w:t>cleared,</w:t>
      </w:r>
      <w:r w:rsidRPr="00CA403A">
        <w:rPr>
          <w:rFonts w:ascii="Calibri" w:hAnsi="Calibri" w:cs="Calibri"/>
        </w:rPr>
        <w:t xml:space="preserve"> and DoD approved </w:t>
      </w:r>
      <w:r w:rsidR="00DC12A6" w:rsidRPr="00CA403A">
        <w:rPr>
          <w:rFonts w:ascii="Calibri" w:hAnsi="Calibri" w:cs="Calibri"/>
        </w:rPr>
        <w:t xml:space="preserve">pre and post HBOT </w:t>
      </w:r>
      <w:r w:rsidRPr="00CA403A">
        <w:rPr>
          <w:rFonts w:ascii="Calibri" w:hAnsi="Calibri" w:cs="Calibri"/>
        </w:rPr>
        <w:t>Automated Neuropsychological Assessment Metrics (ANAM)</w:t>
      </w:r>
      <w:r w:rsidR="00DC12A6" w:rsidRPr="00CA403A">
        <w:rPr>
          <w:rFonts w:ascii="Calibri" w:hAnsi="Calibri" w:cs="Calibri"/>
        </w:rPr>
        <w:t xml:space="preserve"> cognitive testing</w:t>
      </w:r>
      <w:r w:rsidRPr="00CA403A">
        <w:rPr>
          <w:rFonts w:ascii="Calibri" w:hAnsi="Calibri" w:cs="Calibri"/>
        </w:rPr>
        <w:t xml:space="preserve">, </w:t>
      </w:r>
      <w:r w:rsidR="00031FF7">
        <w:rPr>
          <w:rFonts w:ascii="Calibri" w:hAnsi="Calibri" w:cs="Calibri"/>
        </w:rPr>
        <w:t xml:space="preserve">a battery of four additional </w:t>
      </w:r>
      <w:r w:rsidR="00866E3A">
        <w:rPr>
          <w:rFonts w:ascii="Calibri" w:hAnsi="Calibri" w:cs="Calibri"/>
        </w:rPr>
        <w:t>computer-based</w:t>
      </w:r>
      <w:r w:rsidR="00031FF7">
        <w:rPr>
          <w:rFonts w:ascii="Calibri" w:hAnsi="Calibri" w:cs="Calibri"/>
        </w:rPr>
        <w:t xml:space="preserve"> tests, </w:t>
      </w:r>
      <w:r w:rsidRPr="00CA403A">
        <w:rPr>
          <w:rFonts w:ascii="Calibri" w:hAnsi="Calibri" w:cs="Calibri"/>
        </w:rPr>
        <w:t xml:space="preserve">and </w:t>
      </w:r>
      <w:r w:rsidR="00DC12A6" w:rsidRPr="00CA403A">
        <w:rPr>
          <w:rFonts w:ascii="Calibri" w:hAnsi="Calibri" w:cs="Calibri"/>
        </w:rPr>
        <w:t xml:space="preserve">pre HBOT treatment </w:t>
      </w:r>
      <w:r w:rsidRPr="00CA403A">
        <w:rPr>
          <w:rFonts w:ascii="Calibri" w:hAnsi="Calibri" w:cs="Calibri"/>
        </w:rPr>
        <w:t xml:space="preserve">Drug and Alcohol Testing. </w:t>
      </w:r>
    </w:p>
    <w:p w14:paraId="5E38B0D9" w14:textId="77777777" w:rsidR="00DC12A6" w:rsidRPr="00CA403A" w:rsidRDefault="00DC12A6" w:rsidP="002A7AF6">
      <w:pPr>
        <w:spacing w:after="0" w:line="276" w:lineRule="auto"/>
        <w:jc w:val="both"/>
        <w:rPr>
          <w:rFonts w:ascii="Calibri" w:hAnsi="Calibri" w:cs="Calibri"/>
        </w:rPr>
      </w:pPr>
    </w:p>
    <w:p w14:paraId="5E5DA7BF" w14:textId="64E7A95C" w:rsidR="00DC12A6" w:rsidRPr="00CA403A" w:rsidRDefault="00CA403A" w:rsidP="002A7AF6">
      <w:pPr>
        <w:spacing w:after="0" w:line="276" w:lineRule="auto"/>
        <w:jc w:val="both"/>
        <w:rPr>
          <w:rFonts w:ascii="Calibri" w:hAnsi="Calibri" w:cs="Calibri"/>
        </w:rPr>
      </w:pPr>
      <w:r w:rsidRPr="00CA403A">
        <w:rPr>
          <w:rFonts w:ascii="Calibri" w:hAnsi="Calibri" w:cs="Calibri"/>
        </w:rPr>
        <w:t>HBOT4KYVETS, Inc negotiated and executed f</w:t>
      </w:r>
      <w:r w:rsidR="00DC12A6" w:rsidRPr="00CA403A">
        <w:rPr>
          <w:rFonts w:ascii="Calibri" w:hAnsi="Calibri" w:cs="Calibri"/>
        </w:rPr>
        <w:t xml:space="preserve">ormal business contracts with each hospital, testing </w:t>
      </w:r>
      <w:r w:rsidRPr="00CA403A">
        <w:rPr>
          <w:rFonts w:ascii="Calibri" w:hAnsi="Calibri" w:cs="Calibri"/>
        </w:rPr>
        <w:t>service</w:t>
      </w:r>
      <w:r>
        <w:rPr>
          <w:rFonts w:ascii="Calibri" w:hAnsi="Calibri" w:cs="Calibri"/>
        </w:rPr>
        <w:t>s,</w:t>
      </w:r>
      <w:r w:rsidRPr="00CA403A">
        <w:rPr>
          <w:rFonts w:ascii="Calibri" w:hAnsi="Calibri" w:cs="Calibri"/>
        </w:rPr>
        <w:t xml:space="preserve"> </w:t>
      </w:r>
      <w:r w:rsidR="00DC12A6" w:rsidRPr="00CA403A">
        <w:rPr>
          <w:rFonts w:ascii="Calibri" w:hAnsi="Calibri" w:cs="Calibri"/>
        </w:rPr>
        <w:t xml:space="preserve">and Drug and Alcohol testing </w:t>
      </w:r>
      <w:r w:rsidRPr="00CA403A">
        <w:rPr>
          <w:rFonts w:ascii="Calibri" w:hAnsi="Calibri" w:cs="Calibri"/>
        </w:rPr>
        <w:t>service providers which define medical expenses</w:t>
      </w:r>
      <w:r w:rsidR="00DC12A6" w:rsidRPr="00CA403A">
        <w:rPr>
          <w:rFonts w:ascii="Calibri" w:hAnsi="Calibri" w:cs="Calibri"/>
        </w:rPr>
        <w:t xml:space="preserve">. </w:t>
      </w:r>
      <w:r w:rsidRPr="00CA403A">
        <w:rPr>
          <w:rFonts w:ascii="Calibri" w:hAnsi="Calibri" w:cs="Calibri"/>
        </w:rPr>
        <w:t xml:space="preserve">Every effort was made to negotiate and establish Medicare pricing rates for medical </w:t>
      </w:r>
      <w:r>
        <w:rPr>
          <w:rFonts w:ascii="Calibri" w:hAnsi="Calibri" w:cs="Calibri"/>
        </w:rPr>
        <w:t xml:space="preserve">and testing </w:t>
      </w:r>
      <w:r w:rsidRPr="00CA403A">
        <w:rPr>
          <w:rFonts w:ascii="Calibri" w:hAnsi="Calibri" w:cs="Calibri"/>
        </w:rPr>
        <w:t>services</w:t>
      </w:r>
      <w:r>
        <w:rPr>
          <w:rFonts w:ascii="Calibri" w:hAnsi="Calibri" w:cs="Calibri"/>
        </w:rPr>
        <w:t xml:space="preserve"> </w:t>
      </w:r>
      <w:r w:rsidRPr="00CA403A">
        <w:rPr>
          <w:rFonts w:ascii="Calibri" w:hAnsi="Calibri" w:cs="Calibri"/>
        </w:rPr>
        <w:t>provided</w:t>
      </w:r>
      <w:r w:rsidR="00031FF7">
        <w:rPr>
          <w:rFonts w:ascii="Calibri" w:hAnsi="Calibri" w:cs="Calibri"/>
        </w:rPr>
        <w:t xml:space="preserve"> or lower.</w:t>
      </w:r>
      <w:r w:rsidRPr="00CA403A">
        <w:rPr>
          <w:rFonts w:ascii="Calibri" w:hAnsi="Calibri" w:cs="Calibri"/>
        </w:rPr>
        <w:t xml:space="preserve"> </w:t>
      </w:r>
    </w:p>
    <w:p w14:paraId="50D211DB" w14:textId="50E9FFC2" w:rsidR="00CA403A" w:rsidRDefault="00CA403A" w:rsidP="002A7AF6">
      <w:pPr>
        <w:spacing w:after="0" w:line="276" w:lineRule="auto"/>
        <w:jc w:val="both"/>
        <w:rPr>
          <w:rFonts w:ascii="Calibri" w:hAnsi="Calibri" w:cs="Calibri"/>
        </w:rPr>
      </w:pPr>
    </w:p>
    <w:p w14:paraId="0DEEE265" w14:textId="77777777" w:rsidR="00146CF8" w:rsidRDefault="003D5644" w:rsidP="002A7AF6">
      <w:pPr>
        <w:spacing w:after="0" w:line="276" w:lineRule="auto"/>
        <w:jc w:val="both"/>
        <w:rPr>
          <w:rFonts w:ascii="Calibri" w:hAnsi="Calibri" w:cs="Calibri"/>
        </w:rPr>
      </w:pPr>
      <w:r>
        <w:rPr>
          <w:rFonts w:ascii="Calibri" w:hAnsi="Calibri" w:cs="Calibri"/>
        </w:rPr>
        <w:t>HBOT4KYVETS, Inc total e</w:t>
      </w:r>
      <w:r w:rsidR="00F33046">
        <w:rPr>
          <w:rFonts w:ascii="Calibri" w:hAnsi="Calibri" w:cs="Calibri"/>
        </w:rPr>
        <w:t>xpenses from July 1, 2024 (effective start date of KDVA MOU)</w:t>
      </w:r>
      <w:r w:rsidR="00CA403A">
        <w:rPr>
          <w:rFonts w:ascii="Calibri" w:hAnsi="Calibri" w:cs="Calibri"/>
        </w:rPr>
        <w:t xml:space="preserve"> to December 31, 2024, were $140,739.62</w:t>
      </w:r>
      <w:r w:rsidR="00F33046">
        <w:rPr>
          <w:rFonts w:ascii="Calibri" w:hAnsi="Calibri" w:cs="Calibri"/>
        </w:rPr>
        <w:t xml:space="preserve">.  </w:t>
      </w:r>
      <w:r w:rsidR="00146CF8">
        <w:rPr>
          <w:rFonts w:ascii="Calibri" w:hAnsi="Calibri" w:cs="Calibri"/>
        </w:rPr>
        <w:t>Expenses from January 1, 2025, to May 30, 2025, were $99,586.64. June expenses are not included in the report based on this annual report due prior to the end of June and normal expense reporting is not required until the 5</w:t>
      </w:r>
      <w:r w:rsidR="00146CF8" w:rsidRPr="003D5644">
        <w:rPr>
          <w:rFonts w:ascii="Calibri" w:hAnsi="Calibri" w:cs="Calibri"/>
          <w:vertAlign w:val="superscript"/>
        </w:rPr>
        <w:t>th</w:t>
      </w:r>
      <w:r w:rsidR="00146CF8">
        <w:rPr>
          <w:rFonts w:ascii="Calibri" w:hAnsi="Calibri" w:cs="Calibri"/>
        </w:rPr>
        <w:t xml:space="preserve"> of following each month. Total expenses for the HBOT4KYVETS, Inc budget period (July 1, 2024, to June 30, 2025) was $240, 326.26 with June 2025 expenses not included. </w:t>
      </w:r>
    </w:p>
    <w:p w14:paraId="32078A4F" w14:textId="77777777" w:rsidR="00985224" w:rsidRDefault="00985224" w:rsidP="002A7AF6">
      <w:pPr>
        <w:spacing w:after="0" w:line="276" w:lineRule="auto"/>
        <w:jc w:val="both"/>
        <w:rPr>
          <w:rFonts w:ascii="Calibri" w:hAnsi="Calibri" w:cs="Calibri"/>
        </w:rPr>
      </w:pPr>
    </w:p>
    <w:p w14:paraId="76A8CE62" w14:textId="26F45BF4" w:rsidR="00C8433E" w:rsidRDefault="00985224" w:rsidP="00C22537">
      <w:pPr>
        <w:spacing w:after="0" w:line="276" w:lineRule="auto"/>
        <w:rPr>
          <w:rFonts w:ascii="Calibri" w:hAnsi="Calibri" w:cs="Calibri"/>
        </w:rPr>
      </w:pPr>
      <w:r>
        <w:rPr>
          <w:rFonts w:ascii="Calibri" w:hAnsi="Calibri" w:cs="Calibri"/>
        </w:rPr>
        <w:tab/>
        <w:t>2024 Reporting</w:t>
      </w:r>
      <w:r>
        <w:rPr>
          <w:rFonts w:ascii="Calibri" w:hAnsi="Calibri" w:cs="Calibri"/>
        </w:rPr>
        <w:tab/>
      </w:r>
      <w:r>
        <w:rPr>
          <w:rFonts w:ascii="Calibri" w:hAnsi="Calibri" w:cs="Calibri"/>
        </w:rPr>
        <w:tab/>
      </w:r>
      <w:r>
        <w:rPr>
          <w:rFonts w:ascii="Calibri" w:hAnsi="Calibri" w:cs="Calibri"/>
        </w:rPr>
        <w:tab/>
        <w:t>2025 Reporting</w:t>
      </w:r>
      <w:r>
        <w:rPr>
          <w:rFonts w:ascii="Calibri" w:hAnsi="Calibri" w:cs="Calibri"/>
        </w:rPr>
        <w:tab/>
      </w:r>
      <w:r>
        <w:rPr>
          <w:rFonts w:ascii="Calibri" w:hAnsi="Calibri" w:cs="Calibri"/>
        </w:rPr>
        <w:tab/>
      </w:r>
      <w:r>
        <w:rPr>
          <w:rFonts w:ascii="Calibri" w:hAnsi="Calibri" w:cs="Calibri"/>
        </w:rPr>
        <w:tab/>
        <w:t>2024-2025 Reporting</w:t>
      </w:r>
    </w:p>
    <w:p w14:paraId="0D9498D9" w14:textId="2620D052" w:rsidR="00C8433E" w:rsidRDefault="00146CF8" w:rsidP="007D1D7C">
      <w:pPr>
        <w:spacing w:after="0" w:line="276" w:lineRule="auto"/>
        <w:jc w:val="center"/>
        <w:rPr>
          <w:rFonts w:ascii="Calibri" w:hAnsi="Calibri" w:cs="Calibri"/>
        </w:rPr>
      </w:pPr>
      <w:r w:rsidRPr="00146CF8">
        <w:rPr>
          <w:rFonts w:ascii="Calibri" w:hAnsi="Calibri" w:cs="Calibri"/>
          <w:noProof/>
        </w:rPr>
        <w:drawing>
          <wp:inline distT="0" distB="0" distL="0" distR="0" wp14:anchorId="53E495F5" wp14:editId="69A725CD">
            <wp:extent cx="6858000" cy="1397000"/>
            <wp:effectExtent l="0" t="0" r="0" b="0"/>
            <wp:docPr id="787691755" name="Picture 1" descr="A table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691755" name="Picture 1" descr="A table with black text&#10;&#10;AI-generated content may be incorrect."/>
                    <pic:cNvPicPr/>
                  </pic:nvPicPr>
                  <pic:blipFill>
                    <a:blip r:embed="rId62"/>
                    <a:stretch>
                      <a:fillRect/>
                    </a:stretch>
                  </pic:blipFill>
                  <pic:spPr>
                    <a:xfrm>
                      <a:off x="0" y="0"/>
                      <a:ext cx="6858000" cy="1397000"/>
                    </a:xfrm>
                    <a:prstGeom prst="rect">
                      <a:avLst/>
                    </a:prstGeom>
                  </pic:spPr>
                </pic:pic>
              </a:graphicData>
            </a:graphic>
          </wp:inline>
        </w:drawing>
      </w:r>
    </w:p>
    <w:p w14:paraId="072E72D5" w14:textId="77777777" w:rsidR="003B1A4E" w:rsidRDefault="003B1A4E" w:rsidP="009C3026">
      <w:pPr>
        <w:spacing w:after="0"/>
        <w:rPr>
          <w:rFonts w:ascii="Calibri" w:hAnsi="Calibri" w:cs="Calibri"/>
          <w:b/>
          <w:bCs/>
          <w:sz w:val="28"/>
          <w:szCs w:val="28"/>
        </w:rPr>
      </w:pPr>
    </w:p>
    <w:p w14:paraId="1ECA3B94" w14:textId="72D34FC4" w:rsidR="009C3026" w:rsidRPr="007A4B16" w:rsidRDefault="009C3026" w:rsidP="002A7AF6">
      <w:pPr>
        <w:spacing w:after="0" w:line="276" w:lineRule="auto"/>
        <w:jc w:val="both"/>
        <w:rPr>
          <w:rFonts w:ascii="Calibri" w:hAnsi="Calibri" w:cs="Calibri"/>
          <w:color w:val="000000" w:themeColor="text1"/>
        </w:rPr>
      </w:pPr>
      <w:r>
        <w:rPr>
          <w:rFonts w:ascii="Calibri" w:hAnsi="Calibri" w:cs="Calibri"/>
        </w:rPr>
        <w:t>Total Kentucky budget allocated funding was $750,000 per budget year or total of $1.5 million over the two-year budget cycle. Total state funding remaining is $509,673.74 ($750,000-$240,326.26).</w:t>
      </w:r>
      <w:r w:rsidR="004D265A">
        <w:rPr>
          <w:rFonts w:ascii="Calibri" w:hAnsi="Calibri" w:cs="Calibri"/>
        </w:rPr>
        <w:t xml:space="preserve"> The original budgeting projection was 50 TBI Veterans </w:t>
      </w:r>
      <w:r w:rsidR="00961998">
        <w:rPr>
          <w:rFonts w:ascii="Calibri" w:hAnsi="Calibri" w:cs="Calibri"/>
        </w:rPr>
        <w:t xml:space="preserve">to be </w:t>
      </w:r>
      <w:r w:rsidR="004D265A">
        <w:rPr>
          <w:rFonts w:ascii="Calibri" w:hAnsi="Calibri" w:cs="Calibri"/>
        </w:rPr>
        <w:t>treated per year or approximately 4 per month which would have equated to the $750,000.</w:t>
      </w:r>
      <w:r w:rsidR="00961998">
        <w:rPr>
          <w:rFonts w:ascii="Calibri" w:hAnsi="Calibri" w:cs="Calibri"/>
        </w:rPr>
        <w:t xml:space="preserve"> We have treated an average of 1.3 </w:t>
      </w:r>
      <w:r w:rsidR="00C93760">
        <w:rPr>
          <w:rFonts w:ascii="Calibri" w:hAnsi="Calibri" w:cs="Calibri"/>
        </w:rPr>
        <w:t xml:space="preserve">Veterans </w:t>
      </w:r>
      <w:r w:rsidR="00961998">
        <w:rPr>
          <w:rFonts w:ascii="Calibri" w:hAnsi="Calibri" w:cs="Calibri"/>
        </w:rPr>
        <w:t>per month.</w:t>
      </w:r>
      <w:r w:rsidR="00146CF8">
        <w:rPr>
          <w:rFonts w:ascii="Calibri" w:hAnsi="Calibri" w:cs="Calibri"/>
        </w:rPr>
        <w:t xml:space="preserve"> There </w:t>
      </w:r>
      <w:r w:rsidR="007A4B16">
        <w:rPr>
          <w:rFonts w:ascii="Calibri" w:hAnsi="Calibri" w:cs="Calibri"/>
        </w:rPr>
        <w:t>are</w:t>
      </w:r>
      <w:r w:rsidR="00146CF8">
        <w:rPr>
          <w:rFonts w:ascii="Calibri" w:hAnsi="Calibri" w:cs="Calibri"/>
        </w:rPr>
        <w:t xml:space="preserve"> multi-reasons driving the shortfall of TBI Veterans in the treatment program. </w:t>
      </w:r>
      <w:r w:rsidR="007A4B16">
        <w:rPr>
          <w:rFonts w:ascii="Calibri" w:hAnsi="Calibri" w:cs="Calibri"/>
          <w:color w:val="000000" w:themeColor="text1"/>
        </w:rPr>
        <w:t xml:space="preserve">They include </w:t>
      </w:r>
      <w:r w:rsidR="00866E3A">
        <w:rPr>
          <w:rFonts w:ascii="Calibri" w:hAnsi="Calibri" w:cs="Calibri"/>
          <w:color w:val="000000" w:themeColor="text1"/>
        </w:rPr>
        <w:t xml:space="preserve">but not limited to </w:t>
      </w:r>
      <w:r w:rsidR="007A4B16">
        <w:rPr>
          <w:rFonts w:ascii="Calibri" w:hAnsi="Calibri" w:cs="Calibri"/>
          <w:color w:val="000000" w:themeColor="text1"/>
        </w:rPr>
        <w:t xml:space="preserve">the Louisville and Lexington </w:t>
      </w:r>
      <w:r w:rsidR="007A4B16">
        <w:rPr>
          <w:rFonts w:ascii="Calibri" w:hAnsi="Calibri" w:cs="Calibri"/>
          <w:color w:val="000000" w:themeColor="text1"/>
        </w:rPr>
        <w:lastRenderedPageBreak/>
        <w:t xml:space="preserve">VA facilities refusal to support the alternative treatment, lack of </w:t>
      </w:r>
      <w:r w:rsidR="00D7711F">
        <w:rPr>
          <w:rFonts w:ascii="Calibri" w:hAnsi="Calibri" w:cs="Calibri"/>
          <w:color w:val="000000" w:themeColor="text1"/>
        </w:rPr>
        <w:t>statewide</w:t>
      </w:r>
      <w:r w:rsidR="007A4B16">
        <w:rPr>
          <w:rFonts w:ascii="Calibri" w:hAnsi="Calibri" w:cs="Calibri"/>
          <w:color w:val="000000" w:themeColor="text1"/>
        </w:rPr>
        <w:t xml:space="preserve"> </w:t>
      </w:r>
      <w:r w:rsidR="00031FF7">
        <w:rPr>
          <w:rFonts w:ascii="Calibri" w:hAnsi="Calibri" w:cs="Calibri"/>
          <w:color w:val="000000" w:themeColor="text1"/>
        </w:rPr>
        <w:t xml:space="preserve">news media coverage and </w:t>
      </w:r>
      <w:r w:rsidR="00985224">
        <w:rPr>
          <w:rFonts w:ascii="Calibri" w:hAnsi="Calibri" w:cs="Calibri"/>
          <w:color w:val="000000" w:themeColor="text1"/>
        </w:rPr>
        <w:t>advertising</w:t>
      </w:r>
      <w:r w:rsidR="00031FF7">
        <w:rPr>
          <w:rFonts w:ascii="Calibri" w:hAnsi="Calibri" w:cs="Calibri"/>
          <w:color w:val="000000" w:themeColor="text1"/>
        </w:rPr>
        <w:t>,</w:t>
      </w:r>
      <w:r w:rsidR="00985224">
        <w:rPr>
          <w:rFonts w:ascii="Calibri" w:hAnsi="Calibri" w:cs="Calibri"/>
          <w:color w:val="000000" w:themeColor="text1"/>
        </w:rPr>
        <w:t xml:space="preserve"> </w:t>
      </w:r>
      <w:r w:rsidR="0045115C">
        <w:rPr>
          <w:rFonts w:ascii="Calibri" w:hAnsi="Calibri" w:cs="Calibri"/>
          <w:color w:val="000000" w:themeColor="text1"/>
        </w:rPr>
        <w:t xml:space="preserve">limited availability of facilities in </w:t>
      </w:r>
      <w:r w:rsidR="00031FF7">
        <w:rPr>
          <w:rFonts w:ascii="Calibri" w:hAnsi="Calibri" w:cs="Calibri"/>
          <w:color w:val="000000" w:themeColor="text1"/>
        </w:rPr>
        <w:t>demographic</w:t>
      </w:r>
      <w:r w:rsidR="0045115C">
        <w:rPr>
          <w:rFonts w:ascii="Calibri" w:hAnsi="Calibri" w:cs="Calibri"/>
          <w:color w:val="000000" w:themeColor="text1"/>
        </w:rPr>
        <w:t xml:space="preserve"> areas we would like to have coverage, and </w:t>
      </w:r>
      <w:r w:rsidR="007A4B16">
        <w:rPr>
          <w:rFonts w:ascii="Calibri" w:hAnsi="Calibri" w:cs="Calibri"/>
          <w:color w:val="000000" w:themeColor="text1"/>
        </w:rPr>
        <w:t>transparency of our treatment program</w:t>
      </w:r>
      <w:r w:rsidR="0045115C">
        <w:rPr>
          <w:rFonts w:ascii="Calibri" w:hAnsi="Calibri" w:cs="Calibri"/>
          <w:color w:val="000000" w:themeColor="text1"/>
        </w:rPr>
        <w:t>.</w:t>
      </w:r>
      <w:r w:rsidR="00985224">
        <w:rPr>
          <w:rFonts w:ascii="Calibri" w:hAnsi="Calibri" w:cs="Calibri"/>
          <w:color w:val="000000" w:themeColor="text1"/>
        </w:rPr>
        <w:t xml:space="preserve"> </w:t>
      </w:r>
      <w:r w:rsidR="007A4B16">
        <w:rPr>
          <w:rFonts w:ascii="Calibri" w:hAnsi="Calibri" w:cs="Calibri"/>
          <w:color w:val="000000" w:themeColor="text1"/>
        </w:rPr>
        <w:t>Veterans</w:t>
      </w:r>
      <w:r w:rsidR="0045115C">
        <w:rPr>
          <w:rFonts w:ascii="Calibri" w:hAnsi="Calibri" w:cs="Calibri"/>
          <w:color w:val="000000" w:themeColor="text1"/>
        </w:rPr>
        <w:t xml:space="preserve"> face </w:t>
      </w:r>
      <w:r w:rsidR="00866E3A">
        <w:rPr>
          <w:rFonts w:ascii="Calibri" w:hAnsi="Calibri" w:cs="Calibri"/>
          <w:color w:val="000000" w:themeColor="text1"/>
        </w:rPr>
        <w:t>two</w:t>
      </w:r>
      <w:r w:rsidR="007A4B16">
        <w:rPr>
          <w:rFonts w:ascii="Calibri" w:hAnsi="Calibri" w:cs="Calibri"/>
          <w:color w:val="000000" w:themeColor="text1"/>
        </w:rPr>
        <w:t xml:space="preserve"> dilemma</w:t>
      </w:r>
      <w:r w:rsidR="00866E3A">
        <w:rPr>
          <w:rFonts w:ascii="Calibri" w:hAnsi="Calibri" w:cs="Calibri"/>
          <w:color w:val="000000" w:themeColor="text1"/>
        </w:rPr>
        <w:t>s</w:t>
      </w:r>
      <w:r w:rsidR="0045115C">
        <w:rPr>
          <w:rFonts w:ascii="Calibri" w:hAnsi="Calibri" w:cs="Calibri"/>
          <w:color w:val="000000" w:themeColor="text1"/>
        </w:rPr>
        <w:t>;</w:t>
      </w:r>
      <w:r w:rsidR="007A4B16">
        <w:rPr>
          <w:rFonts w:ascii="Calibri" w:hAnsi="Calibri" w:cs="Calibri"/>
          <w:color w:val="000000" w:themeColor="text1"/>
        </w:rPr>
        <w:t xml:space="preserve"> accepting another treatment program when all others have failed, </w:t>
      </w:r>
      <w:r w:rsidR="0045115C">
        <w:rPr>
          <w:rFonts w:ascii="Calibri" w:hAnsi="Calibri" w:cs="Calibri"/>
          <w:color w:val="000000" w:themeColor="text1"/>
        </w:rPr>
        <w:t xml:space="preserve">and </w:t>
      </w:r>
      <w:r w:rsidR="007A4B16">
        <w:rPr>
          <w:rFonts w:ascii="Calibri" w:hAnsi="Calibri" w:cs="Calibri"/>
          <w:color w:val="000000" w:themeColor="text1"/>
        </w:rPr>
        <w:t>PTSD diagnosed</w:t>
      </w:r>
      <w:r w:rsidR="0045115C">
        <w:rPr>
          <w:rFonts w:ascii="Calibri" w:hAnsi="Calibri" w:cs="Calibri"/>
          <w:color w:val="000000" w:themeColor="text1"/>
        </w:rPr>
        <w:t xml:space="preserve"> only</w:t>
      </w:r>
      <w:r w:rsidR="007A4B16">
        <w:rPr>
          <w:rFonts w:ascii="Calibri" w:hAnsi="Calibri" w:cs="Calibri"/>
          <w:color w:val="000000" w:themeColor="text1"/>
        </w:rPr>
        <w:t xml:space="preserve"> Veterans not qualifying for treatments under KRS 217.934 (1</w:t>
      </w:r>
      <w:r w:rsidR="00D7711F">
        <w:rPr>
          <w:rFonts w:ascii="Calibri" w:hAnsi="Calibri" w:cs="Calibri"/>
          <w:color w:val="000000" w:themeColor="text1"/>
        </w:rPr>
        <w:t>).</w:t>
      </w:r>
    </w:p>
    <w:p w14:paraId="5215E414" w14:textId="77777777" w:rsidR="009C3026" w:rsidRPr="009C3026" w:rsidRDefault="009C3026" w:rsidP="002A7AF6">
      <w:pPr>
        <w:spacing w:after="0" w:line="276" w:lineRule="auto"/>
        <w:jc w:val="both"/>
        <w:rPr>
          <w:rFonts w:ascii="Calibri" w:hAnsi="Calibri" w:cs="Calibri"/>
        </w:rPr>
      </w:pPr>
    </w:p>
    <w:p w14:paraId="11BA6E00" w14:textId="7EF9439E" w:rsidR="00175593" w:rsidRDefault="009C3026" w:rsidP="002A7AF6">
      <w:pPr>
        <w:jc w:val="both"/>
        <w:rPr>
          <w:rFonts w:ascii="Calibri" w:hAnsi="Calibri" w:cs="Calibri"/>
        </w:rPr>
      </w:pPr>
      <w:r>
        <w:rPr>
          <w:rFonts w:ascii="Calibri" w:hAnsi="Calibri" w:cs="Calibri"/>
        </w:rPr>
        <w:t xml:space="preserve"> </w:t>
      </w:r>
      <w:r w:rsidR="0045115C">
        <w:rPr>
          <w:rFonts w:ascii="Calibri" w:hAnsi="Calibri" w:cs="Calibri"/>
        </w:rPr>
        <w:t>A</w:t>
      </w:r>
      <w:r>
        <w:rPr>
          <w:rFonts w:ascii="Calibri" w:hAnsi="Calibri" w:cs="Calibri"/>
        </w:rPr>
        <w:t xml:space="preserve"> total of six Veterans who completed treatments during the financial reporting period and additional 10-Veterans currently in the treatment program. </w:t>
      </w:r>
      <w:r w:rsidRPr="0045115C">
        <w:rPr>
          <w:rFonts w:ascii="Calibri" w:hAnsi="Calibri" w:cs="Calibri"/>
          <w:b/>
          <w:bCs/>
        </w:rPr>
        <w:t>Averaging total expenses</w:t>
      </w:r>
      <w:r w:rsidR="00FE466F" w:rsidRPr="0045115C">
        <w:rPr>
          <w:rFonts w:ascii="Calibri" w:hAnsi="Calibri" w:cs="Calibri"/>
          <w:b/>
          <w:bCs/>
        </w:rPr>
        <w:t xml:space="preserve"> for the</w:t>
      </w:r>
      <w:r w:rsidRPr="0045115C">
        <w:rPr>
          <w:rFonts w:ascii="Calibri" w:hAnsi="Calibri" w:cs="Calibri"/>
          <w:b/>
          <w:bCs/>
        </w:rPr>
        <w:t xml:space="preserve"> </w:t>
      </w:r>
      <w:r w:rsidR="00FE466F" w:rsidRPr="0045115C">
        <w:rPr>
          <w:rFonts w:ascii="Calibri" w:hAnsi="Calibri" w:cs="Calibri"/>
          <w:b/>
          <w:bCs/>
        </w:rPr>
        <w:t>16 total</w:t>
      </w:r>
      <w:r w:rsidRPr="0045115C">
        <w:rPr>
          <w:rFonts w:ascii="Calibri" w:hAnsi="Calibri" w:cs="Calibri"/>
          <w:b/>
          <w:bCs/>
        </w:rPr>
        <w:t xml:space="preserve"> </w:t>
      </w:r>
      <w:r w:rsidR="00CC127B" w:rsidRPr="0045115C">
        <w:rPr>
          <w:rFonts w:ascii="Calibri" w:hAnsi="Calibri" w:cs="Calibri"/>
          <w:b/>
          <w:bCs/>
        </w:rPr>
        <w:t>Veterans in</w:t>
      </w:r>
      <w:r w:rsidRPr="0045115C">
        <w:rPr>
          <w:rFonts w:ascii="Calibri" w:hAnsi="Calibri" w:cs="Calibri"/>
          <w:b/>
          <w:bCs/>
        </w:rPr>
        <w:t xml:space="preserve"> the treatment program </w:t>
      </w:r>
      <w:r w:rsidR="0045115C" w:rsidRPr="0045115C">
        <w:rPr>
          <w:rFonts w:ascii="Calibri" w:hAnsi="Calibri" w:cs="Calibri"/>
          <w:b/>
          <w:bCs/>
        </w:rPr>
        <w:t>equals</w:t>
      </w:r>
      <w:r w:rsidRPr="0045115C">
        <w:rPr>
          <w:rFonts w:ascii="Calibri" w:hAnsi="Calibri" w:cs="Calibri"/>
          <w:b/>
          <w:bCs/>
        </w:rPr>
        <w:t xml:space="preserve"> $15,020.39 in </w:t>
      </w:r>
      <w:r w:rsidR="00FE466F" w:rsidRPr="0045115C">
        <w:rPr>
          <w:rFonts w:ascii="Calibri" w:hAnsi="Calibri" w:cs="Calibri"/>
          <w:b/>
          <w:bCs/>
        </w:rPr>
        <w:t xml:space="preserve">testing and </w:t>
      </w:r>
      <w:r w:rsidRPr="0045115C">
        <w:rPr>
          <w:rFonts w:ascii="Calibri" w:hAnsi="Calibri" w:cs="Calibri"/>
          <w:b/>
          <w:bCs/>
        </w:rPr>
        <w:t>treatment</w:t>
      </w:r>
      <w:r w:rsidR="00FE466F" w:rsidRPr="0045115C">
        <w:rPr>
          <w:rFonts w:ascii="Calibri" w:hAnsi="Calibri" w:cs="Calibri"/>
          <w:b/>
          <w:bCs/>
        </w:rPr>
        <w:t xml:space="preserve"> </w:t>
      </w:r>
      <w:r w:rsidRPr="0045115C">
        <w:rPr>
          <w:rFonts w:ascii="Calibri" w:hAnsi="Calibri" w:cs="Calibri"/>
          <w:b/>
          <w:bCs/>
        </w:rPr>
        <w:t>cost per Veteran ($240,326.26/16).</w:t>
      </w:r>
      <w:r>
        <w:rPr>
          <w:rFonts w:ascii="Calibri" w:hAnsi="Calibri" w:cs="Calibri"/>
        </w:rPr>
        <w:t xml:space="preserve"> </w:t>
      </w:r>
    </w:p>
    <w:p w14:paraId="0AA45960" w14:textId="6D6F8405" w:rsidR="009844AF" w:rsidRPr="00351B11" w:rsidRDefault="009C3026" w:rsidP="002A7AF6">
      <w:pPr>
        <w:jc w:val="both"/>
        <w:rPr>
          <w:rFonts w:ascii="Calibri" w:hAnsi="Calibri" w:cs="Calibri"/>
        </w:rPr>
      </w:pPr>
      <w:r>
        <w:rPr>
          <w:rFonts w:ascii="Calibri" w:hAnsi="Calibri" w:cs="Calibri"/>
        </w:rPr>
        <w:t xml:space="preserve">The number of HBOT treatments per Veteran varied based on actual number of chronic TBIs, severity of TBIs, and length of time since the TBI </w:t>
      </w:r>
      <w:r w:rsidR="00031FF7">
        <w:rPr>
          <w:rFonts w:ascii="Calibri" w:hAnsi="Calibri" w:cs="Calibri"/>
        </w:rPr>
        <w:t xml:space="preserve">brain </w:t>
      </w:r>
      <w:r>
        <w:rPr>
          <w:rFonts w:ascii="Calibri" w:hAnsi="Calibri" w:cs="Calibri"/>
        </w:rPr>
        <w:t xml:space="preserve">wounding occurred. A Veteran with 10 TBIs </w:t>
      </w:r>
      <w:r w:rsidR="00175593">
        <w:rPr>
          <w:rFonts w:ascii="Calibri" w:hAnsi="Calibri" w:cs="Calibri"/>
        </w:rPr>
        <w:t xml:space="preserve">may require 100 HBOT hours </w:t>
      </w:r>
      <w:r w:rsidR="00866E3A">
        <w:rPr>
          <w:rFonts w:ascii="Calibri" w:hAnsi="Calibri" w:cs="Calibri"/>
        </w:rPr>
        <w:t xml:space="preserve">of treatment </w:t>
      </w:r>
      <w:r w:rsidR="00175593">
        <w:rPr>
          <w:rFonts w:ascii="Calibri" w:hAnsi="Calibri" w:cs="Calibri"/>
        </w:rPr>
        <w:t xml:space="preserve">versus a Veteran with one TBI </w:t>
      </w:r>
      <w:r w:rsidR="0045115C">
        <w:rPr>
          <w:rFonts w:ascii="Calibri" w:hAnsi="Calibri" w:cs="Calibri"/>
        </w:rPr>
        <w:t xml:space="preserve">who </w:t>
      </w:r>
      <w:r w:rsidR="00175593">
        <w:rPr>
          <w:rFonts w:ascii="Calibri" w:hAnsi="Calibri" w:cs="Calibri"/>
        </w:rPr>
        <w:t>may only require 20-40 HBOT hours.</w:t>
      </w:r>
      <w:r w:rsidR="00961998">
        <w:rPr>
          <w:rFonts w:ascii="Calibri" w:hAnsi="Calibri" w:cs="Calibri"/>
        </w:rPr>
        <w:t xml:space="preserve"> The average number of HBOT dives to eliminate cognitive related symptoms from TBI</w:t>
      </w:r>
      <w:r w:rsidR="00146CF8">
        <w:rPr>
          <w:rFonts w:ascii="Calibri" w:hAnsi="Calibri" w:cs="Calibri"/>
        </w:rPr>
        <w:t>s per Veteran</w:t>
      </w:r>
      <w:r w:rsidR="00961998">
        <w:rPr>
          <w:rFonts w:ascii="Calibri" w:hAnsi="Calibri" w:cs="Calibri"/>
        </w:rPr>
        <w:t xml:space="preserve"> is </w:t>
      </w:r>
      <w:r w:rsidR="00146CF8">
        <w:rPr>
          <w:rFonts w:ascii="Calibri" w:hAnsi="Calibri" w:cs="Calibri"/>
        </w:rPr>
        <w:t xml:space="preserve">averaging </w:t>
      </w:r>
      <w:r w:rsidR="00961998">
        <w:rPr>
          <w:rFonts w:ascii="Calibri" w:hAnsi="Calibri" w:cs="Calibri"/>
        </w:rPr>
        <w:t xml:space="preserve">60-80 hourly dive </w:t>
      </w:r>
      <w:r w:rsidR="00957632">
        <w:rPr>
          <w:rFonts w:ascii="Calibri" w:hAnsi="Calibri" w:cs="Calibri"/>
        </w:rPr>
        <w:t>regiment</w:t>
      </w:r>
      <w:r w:rsidR="00961998">
        <w:rPr>
          <w:rFonts w:ascii="Calibri" w:hAnsi="Calibri" w:cs="Calibri"/>
        </w:rPr>
        <w:t xml:space="preserve"> or 3-4 months of treatments </w:t>
      </w:r>
      <w:r w:rsidR="00C93760">
        <w:rPr>
          <w:rFonts w:ascii="Calibri" w:hAnsi="Calibri" w:cs="Calibri"/>
        </w:rPr>
        <w:t xml:space="preserve">for </w:t>
      </w:r>
      <w:r w:rsidR="00961998">
        <w:rPr>
          <w:rFonts w:ascii="Calibri" w:hAnsi="Calibri" w:cs="Calibri"/>
        </w:rPr>
        <w:t>each</w:t>
      </w:r>
      <w:r w:rsidR="00C46583">
        <w:rPr>
          <w:rFonts w:ascii="Calibri" w:hAnsi="Calibri" w:cs="Calibri"/>
        </w:rPr>
        <w:t xml:space="preserve"> </w:t>
      </w:r>
      <w:r w:rsidR="00C93760">
        <w:rPr>
          <w:rFonts w:ascii="Calibri" w:hAnsi="Calibri" w:cs="Calibri"/>
        </w:rPr>
        <w:t xml:space="preserve">Veteran </w:t>
      </w:r>
      <w:r w:rsidR="00C46583">
        <w:rPr>
          <w:rFonts w:ascii="Calibri" w:hAnsi="Calibri" w:cs="Calibri"/>
        </w:rPr>
        <w:t xml:space="preserve">based on actual treatments </w:t>
      </w:r>
      <w:r w:rsidR="00866E3A">
        <w:rPr>
          <w:rFonts w:ascii="Calibri" w:hAnsi="Calibri" w:cs="Calibri"/>
        </w:rPr>
        <w:t>conducted</w:t>
      </w:r>
      <w:r w:rsidR="00C46583">
        <w:rPr>
          <w:rFonts w:ascii="Calibri" w:hAnsi="Calibri" w:cs="Calibri"/>
        </w:rPr>
        <w:t>.</w:t>
      </w:r>
      <w:r w:rsidR="00FD1952">
        <w:rPr>
          <w:rFonts w:ascii="Calibri" w:hAnsi="Calibri" w:cs="Calibri"/>
        </w:rPr>
        <w:t xml:space="preserve"> </w:t>
      </w:r>
    </w:p>
    <w:p w14:paraId="1B7229E6" w14:textId="27232738" w:rsidR="00FD1952" w:rsidRPr="007A4B16" w:rsidRDefault="00FD1952" w:rsidP="002A7AF6">
      <w:pPr>
        <w:jc w:val="both"/>
        <w:rPr>
          <w:rFonts w:ascii="Calibri" w:hAnsi="Calibri" w:cs="Calibri"/>
          <w:b/>
          <w:bCs/>
          <w:sz w:val="28"/>
          <w:szCs w:val="28"/>
        </w:rPr>
      </w:pPr>
      <w:r w:rsidRPr="007A4B16">
        <w:rPr>
          <w:rFonts w:ascii="Calibri" w:hAnsi="Calibri" w:cs="Calibri"/>
          <w:b/>
          <w:bCs/>
          <w:sz w:val="28"/>
          <w:szCs w:val="28"/>
        </w:rPr>
        <w:t xml:space="preserve">The Economic Impact of TBI/PTSD Veterans in Kentucky </w:t>
      </w:r>
      <w:r w:rsidR="000A4C25" w:rsidRPr="007A4B16">
        <w:rPr>
          <w:rFonts w:ascii="Calibri" w:hAnsi="Calibri" w:cs="Calibri"/>
          <w:b/>
          <w:bCs/>
          <w:sz w:val="28"/>
          <w:szCs w:val="28"/>
        </w:rPr>
        <w:t>R</w:t>
      </w:r>
      <w:r w:rsidR="00CC127B" w:rsidRPr="007A4B16">
        <w:rPr>
          <w:rFonts w:ascii="Calibri" w:hAnsi="Calibri" w:cs="Calibri"/>
          <w:b/>
          <w:bCs/>
          <w:sz w:val="28"/>
          <w:szCs w:val="28"/>
        </w:rPr>
        <w:t xml:space="preserve">eport </w:t>
      </w:r>
      <w:r w:rsidRPr="007A4B16">
        <w:rPr>
          <w:rFonts w:ascii="Calibri" w:hAnsi="Calibri" w:cs="Calibri"/>
          <w:b/>
          <w:bCs/>
          <w:sz w:val="28"/>
          <w:szCs w:val="28"/>
        </w:rPr>
        <w:t>was delivered to the legislative leadership</w:t>
      </w:r>
      <w:r w:rsidR="00CC127B" w:rsidRPr="007A4B16">
        <w:rPr>
          <w:rFonts w:ascii="Calibri" w:hAnsi="Calibri" w:cs="Calibri"/>
          <w:b/>
          <w:bCs/>
          <w:sz w:val="28"/>
          <w:szCs w:val="28"/>
        </w:rPr>
        <w:t xml:space="preserve"> on or about May 15, 2023</w:t>
      </w:r>
      <w:r w:rsidR="000A4C25" w:rsidRPr="007A4B16">
        <w:rPr>
          <w:rFonts w:ascii="Calibri" w:hAnsi="Calibri" w:cs="Calibri"/>
          <w:b/>
          <w:bCs/>
          <w:sz w:val="28"/>
          <w:szCs w:val="28"/>
        </w:rPr>
        <w:t xml:space="preserve"> (copies available upon request)</w:t>
      </w:r>
    </w:p>
    <w:p w14:paraId="6AE0CD64" w14:textId="717FD59C" w:rsidR="00FD1952" w:rsidRPr="00CC127B" w:rsidRDefault="00CC127B" w:rsidP="002A7AF6">
      <w:pPr>
        <w:jc w:val="both"/>
        <w:rPr>
          <w:rFonts w:ascii="Calibri" w:hAnsi="Calibri" w:cs="Calibri"/>
        </w:rPr>
      </w:pPr>
      <w:r w:rsidRPr="00CC127B">
        <w:rPr>
          <w:rFonts w:ascii="Calibri" w:hAnsi="Calibri" w:cs="Calibri"/>
          <w:color w:val="171717"/>
        </w:rPr>
        <w:t xml:space="preserve">Traumatic Brain Injuries, the “invisible wounds” and the “signature injuries” to US service members </w:t>
      </w:r>
      <w:r w:rsidRPr="00CC127B">
        <w:rPr>
          <w:rFonts w:ascii="Calibri" w:hAnsi="Calibri" w:cs="Calibri"/>
          <w:color w:val="000000" w:themeColor="text1"/>
        </w:rPr>
        <w:t xml:space="preserve">is over 877,450, </w:t>
      </w:r>
      <w:r w:rsidRPr="00CC127B">
        <w:rPr>
          <w:rFonts w:ascii="Calibri" w:hAnsi="Calibri" w:cs="Calibri"/>
          <w:color w:val="171717"/>
        </w:rPr>
        <w:t>in addition to the tens of thousands of visibly wounded combatants.</w:t>
      </w:r>
      <w:r w:rsidRPr="00CC127B">
        <w:rPr>
          <w:rFonts w:ascii="Calibri" w:hAnsi="Calibri" w:cs="Calibri"/>
        </w:rPr>
        <w:t xml:space="preserve"> It is fair to say that costs continue to escalate partly because of bad science brough</w:t>
      </w:r>
      <w:r w:rsidR="000A4C25">
        <w:rPr>
          <w:rFonts w:ascii="Calibri" w:hAnsi="Calibri" w:cs="Calibri"/>
        </w:rPr>
        <w:t>t</w:t>
      </w:r>
      <w:r w:rsidRPr="00CC127B">
        <w:rPr>
          <w:rFonts w:ascii="Calibri" w:hAnsi="Calibri" w:cs="Calibri"/>
        </w:rPr>
        <w:t xml:space="preserve"> about by</w:t>
      </w:r>
      <w:r w:rsidRPr="00CC127B">
        <w:rPr>
          <w:rFonts w:ascii="Calibri" w:hAnsi="Calibri" w:cs="Calibri"/>
          <w:spacing w:val="1"/>
        </w:rPr>
        <w:t xml:space="preserve"> </w:t>
      </w:r>
      <w:r w:rsidRPr="00CC127B">
        <w:rPr>
          <w:rFonts w:ascii="Calibri" w:hAnsi="Calibri" w:cs="Calibri"/>
        </w:rPr>
        <w:t>medicine’s unwillingness to accept worldwide science and evidence of new, non-standard</w:t>
      </w:r>
      <w:r w:rsidRPr="00CC127B">
        <w:rPr>
          <w:rFonts w:ascii="Calibri" w:hAnsi="Calibri" w:cs="Calibri"/>
          <w:spacing w:val="1"/>
        </w:rPr>
        <w:t xml:space="preserve"> </w:t>
      </w:r>
      <w:r w:rsidRPr="00CC127B">
        <w:rPr>
          <w:rFonts w:ascii="Calibri" w:hAnsi="Calibri" w:cs="Calibri"/>
        </w:rPr>
        <w:t>treatments that are healing brain wounds</w:t>
      </w:r>
    </w:p>
    <w:p w14:paraId="6D54B931" w14:textId="06721C09" w:rsidR="00FD1952" w:rsidRDefault="00CC127B" w:rsidP="002A7AF6">
      <w:pPr>
        <w:jc w:val="both"/>
        <w:rPr>
          <w:rFonts w:ascii="Calibri" w:hAnsi="Calibri" w:cs="Calibri"/>
          <w:color w:val="000000" w:themeColor="text1"/>
        </w:rPr>
      </w:pPr>
      <w:r w:rsidRPr="00CC127B">
        <w:rPr>
          <w:rFonts w:ascii="Calibri" w:hAnsi="Calibri" w:cs="Calibri"/>
        </w:rPr>
        <w:t>Approximately 19,394 Kentucky Veterans were Medicaid covered in 2015, and of this number, 54 percent were disabled, 11 percent had mental illness and 12 percent substance use disorder for a total of 76 percent or 14,739</w:t>
      </w:r>
      <w:r>
        <w:rPr>
          <w:rFonts w:ascii="Calibri" w:hAnsi="Calibri" w:cs="Calibri"/>
        </w:rPr>
        <w:t>.</w:t>
      </w:r>
      <w:r>
        <w:rPr>
          <w:rStyle w:val="FootnoteReference"/>
          <w:rFonts w:ascii="Calibri" w:hAnsi="Calibri" w:cs="Calibri"/>
        </w:rPr>
        <w:footnoteReference w:id="1"/>
      </w:r>
      <w:r>
        <w:rPr>
          <w:rFonts w:ascii="Calibri" w:hAnsi="Calibri" w:cs="Calibri"/>
        </w:rPr>
        <w:t xml:space="preserve"> </w:t>
      </w:r>
      <w:r w:rsidRPr="00CC127B">
        <w:rPr>
          <w:rFonts w:ascii="Calibri" w:hAnsi="Calibri" w:cs="Calibri"/>
        </w:rPr>
        <w:t xml:space="preserve">Our estimate of 12,050 TBI Kentucky Veterans is under stated in this analysis. </w:t>
      </w:r>
      <w:r w:rsidR="0045115C">
        <w:rPr>
          <w:rFonts w:ascii="Calibri" w:hAnsi="Calibri" w:cs="Calibri"/>
        </w:rPr>
        <w:t>Consequently</w:t>
      </w:r>
      <w:r w:rsidRPr="00CC127B">
        <w:rPr>
          <w:rFonts w:ascii="Calibri" w:hAnsi="Calibri" w:cs="Calibri"/>
        </w:rPr>
        <w:t xml:space="preserve">, our </w:t>
      </w:r>
      <w:r w:rsidRPr="00CC127B">
        <w:rPr>
          <w:rFonts w:ascii="Calibri" w:hAnsi="Calibri" w:cs="Calibri"/>
          <w:color w:val="000000" w:themeColor="text1"/>
        </w:rPr>
        <w:t>projected annual TBI/PTSD Veteran societal economic impact financial analysis is</w:t>
      </w:r>
      <w:r w:rsidR="00726393">
        <w:rPr>
          <w:rFonts w:ascii="Calibri" w:hAnsi="Calibri" w:cs="Calibri"/>
          <w:color w:val="000000" w:themeColor="text1"/>
        </w:rPr>
        <w:t xml:space="preserve"> also</w:t>
      </w:r>
      <w:r w:rsidRPr="00CC127B">
        <w:rPr>
          <w:rFonts w:ascii="Calibri" w:hAnsi="Calibri" w:cs="Calibri"/>
          <w:color w:val="000000" w:themeColor="text1"/>
        </w:rPr>
        <w:t xml:space="preserve"> under reported.</w:t>
      </w:r>
    </w:p>
    <w:p w14:paraId="7C8128D4" w14:textId="05487B8E" w:rsidR="00726393" w:rsidRDefault="00726393" w:rsidP="002A7AF6">
      <w:pPr>
        <w:pStyle w:val="BodyText"/>
        <w:spacing w:line="276" w:lineRule="auto"/>
        <w:jc w:val="both"/>
        <w:rPr>
          <w:rFonts w:ascii="Calibri" w:hAnsi="Calibri" w:cs="Calibri"/>
          <w:spacing w:val="2"/>
          <w:sz w:val="24"/>
          <w:szCs w:val="24"/>
        </w:rPr>
      </w:pPr>
      <w:r w:rsidRPr="00726393">
        <w:rPr>
          <w:rFonts w:ascii="Calibri" w:hAnsi="Calibri" w:cs="Calibri"/>
          <w:sz w:val="24"/>
          <w:szCs w:val="24"/>
        </w:rPr>
        <w:t>In 2019, approximately 64.7 million citizens were enrolled in Medicaid, with persons</w:t>
      </w:r>
      <w:r w:rsidRPr="00726393">
        <w:rPr>
          <w:rFonts w:ascii="Calibri" w:hAnsi="Calibri" w:cs="Calibri"/>
          <w:spacing w:val="1"/>
          <w:sz w:val="24"/>
          <w:szCs w:val="24"/>
        </w:rPr>
        <w:t xml:space="preserve"> </w:t>
      </w:r>
      <w:r w:rsidRPr="00726393">
        <w:rPr>
          <w:rFonts w:ascii="Calibri" w:hAnsi="Calibri" w:cs="Calibri"/>
          <w:sz w:val="24"/>
          <w:szCs w:val="24"/>
        </w:rPr>
        <w:t>with disabilities under the age of 64 in 2016 average Medicaid cost was $19,753 per</w:t>
      </w:r>
      <w:r w:rsidRPr="00726393">
        <w:rPr>
          <w:rFonts w:ascii="Calibri" w:hAnsi="Calibri" w:cs="Calibri"/>
          <w:spacing w:val="1"/>
          <w:sz w:val="24"/>
          <w:szCs w:val="24"/>
        </w:rPr>
        <w:t xml:space="preserve"> </w:t>
      </w:r>
      <w:r w:rsidRPr="00726393">
        <w:rPr>
          <w:rFonts w:ascii="Calibri" w:hAnsi="Calibri" w:cs="Calibri"/>
          <w:sz w:val="24"/>
          <w:szCs w:val="24"/>
        </w:rPr>
        <w:t>expenditure.</w:t>
      </w:r>
      <w:r w:rsidRPr="00726393">
        <w:rPr>
          <w:rStyle w:val="FootnoteReference"/>
          <w:rFonts w:ascii="Calibri" w:hAnsi="Calibri" w:cs="Calibri"/>
          <w:sz w:val="24"/>
          <w:szCs w:val="24"/>
        </w:rPr>
        <w:footnoteReference w:id="2"/>
      </w:r>
      <w:r w:rsidRPr="00726393">
        <w:rPr>
          <w:rFonts w:ascii="Calibri" w:hAnsi="Calibri" w:cs="Calibri"/>
          <w:spacing w:val="-1"/>
          <w:sz w:val="24"/>
          <w:szCs w:val="24"/>
        </w:rPr>
        <w:t xml:space="preserve"> </w:t>
      </w:r>
      <w:r w:rsidRPr="00726393">
        <w:rPr>
          <w:rFonts w:ascii="Calibri" w:hAnsi="Calibri" w:cs="Calibri"/>
          <w:sz w:val="24"/>
          <w:szCs w:val="24"/>
        </w:rPr>
        <w:t>Overall,</w:t>
      </w:r>
      <w:r w:rsidRPr="00726393">
        <w:rPr>
          <w:rFonts w:ascii="Calibri" w:hAnsi="Calibri" w:cs="Calibri"/>
          <w:spacing w:val="-1"/>
          <w:sz w:val="24"/>
          <w:szCs w:val="24"/>
        </w:rPr>
        <w:t xml:space="preserve"> </w:t>
      </w:r>
      <w:r w:rsidRPr="00726393">
        <w:rPr>
          <w:rFonts w:ascii="Calibri" w:hAnsi="Calibri" w:cs="Calibri"/>
          <w:sz w:val="24"/>
          <w:szCs w:val="24"/>
        </w:rPr>
        <w:t>expenditures</w:t>
      </w:r>
      <w:r w:rsidRPr="00726393">
        <w:rPr>
          <w:rFonts w:ascii="Calibri" w:hAnsi="Calibri" w:cs="Calibri"/>
          <w:spacing w:val="-1"/>
          <w:sz w:val="24"/>
          <w:szCs w:val="24"/>
        </w:rPr>
        <w:t xml:space="preserve"> </w:t>
      </w:r>
      <w:r w:rsidRPr="00726393">
        <w:rPr>
          <w:rFonts w:ascii="Calibri" w:hAnsi="Calibri" w:cs="Calibri"/>
          <w:sz w:val="24"/>
          <w:szCs w:val="24"/>
        </w:rPr>
        <w:t>on</w:t>
      </w:r>
      <w:r w:rsidRPr="00726393">
        <w:rPr>
          <w:rFonts w:ascii="Calibri" w:hAnsi="Calibri" w:cs="Calibri"/>
          <w:spacing w:val="-1"/>
          <w:sz w:val="24"/>
          <w:szCs w:val="24"/>
        </w:rPr>
        <w:t xml:space="preserve"> </w:t>
      </w:r>
      <w:r w:rsidRPr="00726393">
        <w:rPr>
          <w:rFonts w:ascii="Calibri" w:hAnsi="Calibri" w:cs="Calibri"/>
          <w:sz w:val="24"/>
          <w:szCs w:val="24"/>
        </w:rPr>
        <w:t>Medicaid</w:t>
      </w:r>
      <w:r w:rsidRPr="00726393">
        <w:rPr>
          <w:rFonts w:ascii="Calibri" w:hAnsi="Calibri" w:cs="Calibri"/>
          <w:spacing w:val="1"/>
          <w:sz w:val="24"/>
          <w:szCs w:val="24"/>
        </w:rPr>
        <w:t xml:space="preserve"> </w:t>
      </w:r>
      <w:r w:rsidRPr="00726393">
        <w:rPr>
          <w:rFonts w:ascii="Calibri" w:hAnsi="Calibri" w:cs="Calibri"/>
          <w:sz w:val="24"/>
          <w:szCs w:val="24"/>
        </w:rPr>
        <w:t>for</w:t>
      </w:r>
      <w:r w:rsidRPr="00726393">
        <w:rPr>
          <w:rFonts w:ascii="Calibri" w:hAnsi="Calibri" w:cs="Calibri"/>
          <w:spacing w:val="-1"/>
          <w:sz w:val="24"/>
          <w:szCs w:val="24"/>
        </w:rPr>
        <w:t xml:space="preserve"> </w:t>
      </w:r>
      <w:r w:rsidRPr="00726393">
        <w:rPr>
          <w:rFonts w:ascii="Calibri" w:hAnsi="Calibri" w:cs="Calibri"/>
          <w:sz w:val="24"/>
          <w:szCs w:val="24"/>
        </w:rPr>
        <w:t>FY2017,</w:t>
      </w:r>
      <w:r w:rsidRPr="00726393">
        <w:rPr>
          <w:rFonts w:ascii="Calibri" w:hAnsi="Calibri" w:cs="Calibri"/>
          <w:spacing w:val="-1"/>
          <w:sz w:val="24"/>
          <w:szCs w:val="24"/>
        </w:rPr>
        <w:t xml:space="preserve"> </w:t>
      </w:r>
      <w:r w:rsidRPr="00726393">
        <w:rPr>
          <w:rFonts w:ascii="Calibri" w:hAnsi="Calibri" w:cs="Calibri"/>
          <w:sz w:val="24"/>
          <w:szCs w:val="24"/>
        </w:rPr>
        <w:t>including</w:t>
      </w:r>
      <w:r w:rsidRPr="00726393">
        <w:rPr>
          <w:rFonts w:ascii="Calibri" w:hAnsi="Calibri" w:cs="Calibri"/>
          <w:spacing w:val="-2"/>
          <w:sz w:val="24"/>
          <w:szCs w:val="24"/>
        </w:rPr>
        <w:t xml:space="preserve"> </w:t>
      </w:r>
      <w:r w:rsidRPr="00726393">
        <w:rPr>
          <w:rFonts w:ascii="Calibri" w:hAnsi="Calibri" w:cs="Calibri"/>
          <w:sz w:val="24"/>
          <w:szCs w:val="24"/>
        </w:rPr>
        <w:t>federal</w:t>
      </w:r>
      <w:r w:rsidRPr="00726393">
        <w:rPr>
          <w:rFonts w:ascii="Calibri" w:hAnsi="Calibri" w:cs="Calibri"/>
          <w:spacing w:val="-1"/>
          <w:sz w:val="24"/>
          <w:szCs w:val="24"/>
        </w:rPr>
        <w:t xml:space="preserve"> </w:t>
      </w:r>
      <w:r w:rsidRPr="00726393">
        <w:rPr>
          <w:rFonts w:ascii="Calibri" w:hAnsi="Calibri" w:cs="Calibri"/>
          <w:sz w:val="24"/>
          <w:szCs w:val="24"/>
        </w:rPr>
        <w:t>funds,</w:t>
      </w:r>
      <w:r w:rsidRPr="00726393">
        <w:rPr>
          <w:rFonts w:ascii="Calibri" w:hAnsi="Calibri" w:cs="Calibri"/>
          <w:spacing w:val="-1"/>
          <w:sz w:val="24"/>
          <w:szCs w:val="24"/>
        </w:rPr>
        <w:t xml:space="preserve"> </w:t>
      </w:r>
      <w:r w:rsidRPr="00726393">
        <w:rPr>
          <w:rFonts w:ascii="Calibri" w:hAnsi="Calibri" w:cs="Calibri"/>
          <w:sz w:val="24"/>
          <w:szCs w:val="24"/>
        </w:rPr>
        <w:t>consumed 28.9</w:t>
      </w:r>
      <w:r w:rsidRPr="00726393">
        <w:rPr>
          <w:rFonts w:ascii="Calibri" w:hAnsi="Calibri" w:cs="Calibri"/>
          <w:spacing w:val="-1"/>
          <w:sz w:val="24"/>
          <w:szCs w:val="24"/>
        </w:rPr>
        <w:t xml:space="preserve"> </w:t>
      </w:r>
      <w:r w:rsidRPr="00726393">
        <w:rPr>
          <w:rFonts w:ascii="Calibri" w:hAnsi="Calibri" w:cs="Calibri"/>
          <w:sz w:val="24"/>
          <w:szCs w:val="24"/>
        </w:rPr>
        <w:t>percent</w:t>
      </w:r>
      <w:r w:rsidRPr="00726393">
        <w:rPr>
          <w:rFonts w:ascii="Calibri" w:hAnsi="Calibri" w:cs="Calibri"/>
          <w:spacing w:val="-1"/>
          <w:sz w:val="24"/>
          <w:szCs w:val="24"/>
        </w:rPr>
        <w:t xml:space="preserve"> </w:t>
      </w:r>
      <w:r w:rsidRPr="00726393">
        <w:rPr>
          <w:rFonts w:ascii="Calibri" w:hAnsi="Calibri" w:cs="Calibri"/>
          <w:sz w:val="24"/>
          <w:szCs w:val="24"/>
        </w:rPr>
        <w:t>of state</w:t>
      </w:r>
      <w:r w:rsidRPr="00726393">
        <w:rPr>
          <w:rFonts w:ascii="Calibri" w:hAnsi="Calibri" w:cs="Calibri"/>
          <w:spacing w:val="-1"/>
          <w:sz w:val="24"/>
          <w:szCs w:val="24"/>
        </w:rPr>
        <w:t xml:space="preserve"> </w:t>
      </w:r>
      <w:r w:rsidRPr="00726393">
        <w:rPr>
          <w:rFonts w:ascii="Calibri" w:hAnsi="Calibri" w:cs="Calibri"/>
          <w:sz w:val="24"/>
          <w:szCs w:val="24"/>
        </w:rPr>
        <w:t>budgets.</w:t>
      </w:r>
      <w:r w:rsidRPr="00726393">
        <w:rPr>
          <w:rStyle w:val="FootnoteReference"/>
          <w:rFonts w:ascii="Calibri" w:hAnsi="Calibri" w:cs="Calibri"/>
          <w:sz w:val="24"/>
          <w:szCs w:val="24"/>
        </w:rPr>
        <w:footnoteReference w:id="3"/>
      </w:r>
      <w:r w:rsidRPr="00726393">
        <w:rPr>
          <w:rFonts w:ascii="Calibri" w:hAnsi="Calibri" w:cs="Calibri"/>
          <w:spacing w:val="1"/>
          <w:sz w:val="24"/>
          <w:szCs w:val="24"/>
        </w:rPr>
        <w:t xml:space="preserve"> </w:t>
      </w:r>
      <w:r w:rsidRPr="00726393">
        <w:rPr>
          <w:rFonts w:ascii="Calibri" w:hAnsi="Calibri" w:cs="Calibri"/>
          <w:sz w:val="24"/>
          <w:szCs w:val="24"/>
        </w:rPr>
        <w:t>We</w:t>
      </w:r>
      <w:r w:rsidRPr="00726393">
        <w:rPr>
          <w:rFonts w:ascii="Calibri" w:hAnsi="Calibri" w:cs="Calibri"/>
          <w:spacing w:val="-2"/>
          <w:sz w:val="24"/>
          <w:szCs w:val="24"/>
        </w:rPr>
        <w:t xml:space="preserve"> </w:t>
      </w:r>
      <w:r w:rsidRPr="00726393">
        <w:rPr>
          <w:rFonts w:ascii="Calibri" w:hAnsi="Calibri" w:cs="Calibri"/>
          <w:sz w:val="24"/>
          <w:szCs w:val="24"/>
        </w:rPr>
        <w:t>estimate</w:t>
      </w:r>
      <w:r w:rsidRPr="00726393">
        <w:rPr>
          <w:rFonts w:ascii="Calibri" w:hAnsi="Calibri" w:cs="Calibri"/>
          <w:spacing w:val="1"/>
          <w:sz w:val="24"/>
          <w:szCs w:val="24"/>
        </w:rPr>
        <w:t xml:space="preserve"> </w:t>
      </w:r>
      <w:r w:rsidRPr="00726393">
        <w:rPr>
          <w:rFonts w:ascii="Calibri" w:hAnsi="Calibri" w:cs="Calibri"/>
          <w:sz w:val="24"/>
          <w:szCs w:val="24"/>
        </w:rPr>
        <w:t>a</w:t>
      </w:r>
      <w:r w:rsidRPr="00726393">
        <w:rPr>
          <w:rFonts w:ascii="Calibri" w:hAnsi="Calibri" w:cs="Calibri"/>
          <w:spacing w:val="-2"/>
          <w:sz w:val="24"/>
          <w:szCs w:val="24"/>
        </w:rPr>
        <w:t xml:space="preserve"> </w:t>
      </w:r>
      <w:r w:rsidRPr="00726393">
        <w:rPr>
          <w:rFonts w:ascii="Calibri" w:hAnsi="Calibri" w:cs="Calibri"/>
          <w:sz w:val="24"/>
          <w:szCs w:val="24"/>
        </w:rPr>
        <w:t>percentage</w:t>
      </w:r>
      <w:r w:rsidRPr="00726393">
        <w:rPr>
          <w:rFonts w:ascii="Calibri" w:hAnsi="Calibri" w:cs="Calibri"/>
          <w:spacing w:val="-2"/>
          <w:sz w:val="24"/>
          <w:szCs w:val="24"/>
        </w:rPr>
        <w:t xml:space="preserve"> </w:t>
      </w:r>
      <w:r w:rsidRPr="00726393">
        <w:rPr>
          <w:rFonts w:ascii="Calibri" w:hAnsi="Calibri" w:cs="Calibri"/>
          <w:sz w:val="24"/>
          <w:szCs w:val="24"/>
        </w:rPr>
        <w:t>of</w:t>
      </w:r>
      <w:r w:rsidRPr="00726393">
        <w:rPr>
          <w:rFonts w:ascii="Calibri" w:hAnsi="Calibri" w:cs="Calibri"/>
          <w:spacing w:val="-1"/>
          <w:sz w:val="24"/>
          <w:szCs w:val="24"/>
        </w:rPr>
        <w:t xml:space="preserve"> </w:t>
      </w:r>
      <w:r w:rsidRPr="00726393">
        <w:rPr>
          <w:rFonts w:ascii="Calibri" w:hAnsi="Calibri" w:cs="Calibri"/>
          <w:sz w:val="24"/>
          <w:szCs w:val="24"/>
        </w:rPr>
        <w:t>TBI</w:t>
      </w:r>
      <w:r w:rsidRPr="00726393">
        <w:rPr>
          <w:rFonts w:ascii="Calibri" w:hAnsi="Calibri" w:cs="Calibri"/>
          <w:spacing w:val="-4"/>
          <w:sz w:val="24"/>
          <w:szCs w:val="24"/>
        </w:rPr>
        <w:t xml:space="preserve"> </w:t>
      </w:r>
      <w:r w:rsidRPr="00726393">
        <w:rPr>
          <w:rFonts w:ascii="Calibri" w:hAnsi="Calibri" w:cs="Calibri"/>
          <w:sz w:val="24"/>
          <w:szCs w:val="24"/>
        </w:rPr>
        <w:t>Veterans</w:t>
      </w:r>
      <w:r w:rsidRPr="00726393">
        <w:rPr>
          <w:rFonts w:ascii="Calibri" w:hAnsi="Calibri" w:cs="Calibri"/>
          <w:spacing w:val="-1"/>
          <w:sz w:val="24"/>
          <w:szCs w:val="24"/>
        </w:rPr>
        <w:t xml:space="preserve"> </w:t>
      </w:r>
      <w:r w:rsidRPr="00726393">
        <w:rPr>
          <w:rFonts w:ascii="Calibri" w:hAnsi="Calibri" w:cs="Calibri"/>
          <w:sz w:val="24"/>
          <w:szCs w:val="24"/>
        </w:rPr>
        <w:t>qualify for</w:t>
      </w:r>
      <w:r w:rsidRPr="00726393">
        <w:rPr>
          <w:rFonts w:ascii="Calibri" w:hAnsi="Calibri" w:cs="Calibri"/>
          <w:spacing w:val="-1"/>
          <w:sz w:val="24"/>
          <w:szCs w:val="24"/>
        </w:rPr>
        <w:t xml:space="preserve"> </w:t>
      </w:r>
      <w:r w:rsidRPr="00726393">
        <w:rPr>
          <w:rFonts w:ascii="Calibri" w:hAnsi="Calibri" w:cs="Calibri"/>
          <w:sz w:val="24"/>
          <w:szCs w:val="24"/>
        </w:rPr>
        <w:t>Medicaid</w:t>
      </w:r>
      <w:r w:rsidRPr="00726393">
        <w:rPr>
          <w:rFonts w:ascii="Calibri" w:hAnsi="Calibri" w:cs="Calibri"/>
          <w:spacing w:val="-57"/>
          <w:sz w:val="24"/>
          <w:szCs w:val="24"/>
        </w:rPr>
        <w:t xml:space="preserve">       </w:t>
      </w:r>
      <w:r w:rsidRPr="00726393">
        <w:rPr>
          <w:rFonts w:ascii="Calibri" w:hAnsi="Calibri" w:cs="Calibri"/>
          <w:sz w:val="24"/>
          <w:szCs w:val="24"/>
        </w:rPr>
        <w:t xml:space="preserve"> financial assistance. Our research did not conduct a financial assessment of TBI qualified</w:t>
      </w:r>
      <w:r w:rsidRPr="00726393">
        <w:rPr>
          <w:rFonts w:ascii="Calibri" w:hAnsi="Calibri" w:cs="Calibri"/>
          <w:spacing w:val="1"/>
          <w:sz w:val="24"/>
          <w:szCs w:val="24"/>
        </w:rPr>
        <w:t xml:space="preserve"> </w:t>
      </w:r>
      <w:r w:rsidRPr="00726393">
        <w:rPr>
          <w:rFonts w:ascii="Calibri" w:hAnsi="Calibri" w:cs="Calibri"/>
          <w:sz w:val="24"/>
          <w:szCs w:val="24"/>
        </w:rPr>
        <w:t>Medicaid Veterans who qualified for compensation expenses across each state and are not</w:t>
      </w:r>
      <w:r w:rsidRPr="00726393">
        <w:rPr>
          <w:rFonts w:ascii="Calibri" w:hAnsi="Calibri" w:cs="Calibri"/>
          <w:spacing w:val="1"/>
          <w:sz w:val="24"/>
          <w:szCs w:val="24"/>
        </w:rPr>
        <w:t xml:space="preserve"> </w:t>
      </w:r>
      <w:r w:rsidRPr="00726393">
        <w:rPr>
          <w:rFonts w:ascii="Calibri" w:hAnsi="Calibri" w:cs="Calibri"/>
          <w:sz w:val="24"/>
          <w:szCs w:val="24"/>
        </w:rPr>
        <w:t>included</w:t>
      </w:r>
      <w:r w:rsidRPr="00726393">
        <w:rPr>
          <w:rFonts w:ascii="Calibri" w:hAnsi="Calibri" w:cs="Calibri"/>
          <w:spacing w:val="-1"/>
          <w:sz w:val="24"/>
          <w:szCs w:val="24"/>
        </w:rPr>
        <w:t xml:space="preserve"> </w:t>
      </w:r>
      <w:r w:rsidRPr="00726393">
        <w:rPr>
          <w:rFonts w:ascii="Calibri" w:hAnsi="Calibri" w:cs="Calibri"/>
          <w:sz w:val="24"/>
          <w:szCs w:val="24"/>
        </w:rPr>
        <w:t>in the</w:t>
      </w:r>
      <w:r w:rsidRPr="00726393">
        <w:rPr>
          <w:rFonts w:ascii="Calibri" w:hAnsi="Calibri" w:cs="Calibri"/>
          <w:spacing w:val="-2"/>
          <w:sz w:val="24"/>
          <w:szCs w:val="24"/>
        </w:rPr>
        <w:t xml:space="preserve"> </w:t>
      </w:r>
      <w:r w:rsidRPr="00726393">
        <w:rPr>
          <w:rFonts w:ascii="Calibri" w:hAnsi="Calibri" w:cs="Calibri"/>
          <w:sz w:val="24"/>
          <w:szCs w:val="24"/>
        </w:rPr>
        <w:t>analysis</w:t>
      </w:r>
      <w:r>
        <w:rPr>
          <w:rFonts w:ascii="Calibri" w:hAnsi="Calibri" w:cs="Calibri"/>
          <w:sz w:val="24"/>
          <w:szCs w:val="24"/>
        </w:rPr>
        <w:t xml:space="preserve"> which we conducted.</w:t>
      </w:r>
      <w:r w:rsidRPr="00726393">
        <w:rPr>
          <w:rFonts w:ascii="Calibri" w:hAnsi="Calibri" w:cs="Calibri"/>
          <w:spacing w:val="2"/>
          <w:sz w:val="24"/>
          <w:szCs w:val="24"/>
        </w:rPr>
        <w:t xml:space="preserve"> </w:t>
      </w:r>
    </w:p>
    <w:p w14:paraId="51B4DC60" w14:textId="77777777" w:rsidR="00726393" w:rsidRPr="00726393" w:rsidRDefault="00726393" w:rsidP="002A7AF6">
      <w:pPr>
        <w:pStyle w:val="BodyText"/>
        <w:spacing w:line="276" w:lineRule="auto"/>
        <w:jc w:val="both"/>
        <w:rPr>
          <w:rFonts w:ascii="Calibri" w:hAnsi="Calibri" w:cs="Calibri"/>
          <w:sz w:val="24"/>
          <w:szCs w:val="24"/>
        </w:rPr>
      </w:pPr>
    </w:p>
    <w:p w14:paraId="608FDD10" w14:textId="6A28B84A" w:rsidR="00FD1952" w:rsidRPr="000A4C25" w:rsidRDefault="00CC127B" w:rsidP="002A7AF6">
      <w:pPr>
        <w:spacing w:line="276" w:lineRule="auto"/>
        <w:jc w:val="both"/>
        <w:rPr>
          <w:rFonts w:ascii="Calibri" w:hAnsi="Calibri" w:cs="Calibri"/>
          <w:color w:val="000000" w:themeColor="text1"/>
        </w:rPr>
      </w:pPr>
      <w:r w:rsidRPr="000A4C25">
        <w:rPr>
          <w:rFonts w:ascii="Calibri" w:hAnsi="Calibri" w:cs="Calibri"/>
          <w:color w:val="000000" w:themeColor="text1"/>
        </w:rPr>
        <w:t>The current annual economic societal cost (Table 1</w:t>
      </w:r>
      <w:r w:rsidR="00726393" w:rsidRPr="000A4C25">
        <w:rPr>
          <w:rFonts w:ascii="Calibri" w:hAnsi="Calibri" w:cs="Calibri"/>
          <w:color w:val="000000" w:themeColor="text1"/>
        </w:rPr>
        <w:t xml:space="preserve"> </w:t>
      </w:r>
      <w:r w:rsidR="000A4C25" w:rsidRPr="000A4C25">
        <w:rPr>
          <w:rFonts w:ascii="Calibri" w:hAnsi="Calibri" w:cs="Calibri"/>
          <w:color w:val="000000" w:themeColor="text1"/>
        </w:rPr>
        <w:t>in</w:t>
      </w:r>
      <w:r w:rsidR="00726393" w:rsidRPr="000A4C25">
        <w:rPr>
          <w:rFonts w:ascii="Calibri" w:hAnsi="Calibri" w:cs="Calibri"/>
          <w:color w:val="000000" w:themeColor="text1"/>
        </w:rPr>
        <w:t xml:space="preserve"> the </w:t>
      </w:r>
      <w:r w:rsidR="000A4C25" w:rsidRPr="000A4C25">
        <w:rPr>
          <w:rFonts w:ascii="Calibri" w:hAnsi="Calibri" w:cs="Calibri"/>
          <w:color w:val="000000" w:themeColor="text1"/>
        </w:rPr>
        <w:t>R</w:t>
      </w:r>
      <w:r w:rsidR="00726393" w:rsidRPr="000A4C25">
        <w:rPr>
          <w:rFonts w:ascii="Calibri" w:hAnsi="Calibri" w:cs="Calibri"/>
          <w:color w:val="000000" w:themeColor="text1"/>
        </w:rPr>
        <w:t>eport</w:t>
      </w:r>
      <w:r w:rsidRPr="000A4C25">
        <w:rPr>
          <w:rFonts w:ascii="Calibri" w:hAnsi="Calibri" w:cs="Calibri"/>
          <w:color w:val="000000" w:themeColor="text1"/>
        </w:rPr>
        <w:t>) for Kentucky TBI/PTSD Veterans who live with an untreated, undiagnosed, or misdiagnosed TBI is estimated to be $484,249,150. For the estimated 12,050 TBI/PTSD Veterans in our Commonwealth, an annual $40,186 cost per TBI/PTSD Veteran (Table 2</w:t>
      </w:r>
      <w:r w:rsidR="00726393" w:rsidRPr="000A4C25">
        <w:rPr>
          <w:rFonts w:ascii="Calibri" w:hAnsi="Calibri" w:cs="Calibri"/>
          <w:color w:val="000000" w:themeColor="text1"/>
        </w:rPr>
        <w:t xml:space="preserve"> in the </w:t>
      </w:r>
      <w:r w:rsidR="000A4C25" w:rsidRPr="000A4C25">
        <w:rPr>
          <w:rFonts w:ascii="Calibri" w:hAnsi="Calibri" w:cs="Calibri"/>
          <w:color w:val="000000" w:themeColor="text1"/>
        </w:rPr>
        <w:t>R</w:t>
      </w:r>
      <w:r w:rsidR="00726393" w:rsidRPr="000A4C25">
        <w:rPr>
          <w:rFonts w:ascii="Calibri" w:hAnsi="Calibri" w:cs="Calibri"/>
          <w:color w:val="000000" w:themeColor="text1"/>
        </w:rPr>
        <w:t>eport</w:t>
      </w:r>
      <w:r w:rsidRPr="000A4C25">
        <w:rPr>
          <w:rFonts w:ascii="Calibri" w:hAnsi="Calibri" w:cs="Calibri"/>
          <w:color w:val="000000" w:themeColor="text1"/>
        </w:rPr>
        <w:t>) or $19.3 billion over 40-year lifespan (Table 3</w:t>
      </w:r>
      <w:r w:rsidR="00726393" w:rsidRPr="000A4C25">
        <w:rPr>
          <w:rFonts w:ascii="Calibri" w:hAnsi="Calibri" w:cs="Calibri"/>
          <w:color w:val="000000" w:themeColor="text1"/>
        </w:rPr>
        <w:t xml:space="preserve"> in the </w:t>
      </w:r>
      <w:r w:rsidR="000A4C25" w:rsidRPr="000A4C25">
        <w:rPr>
          <w:rFonts w:ascii="Calibri" w:hAnsi="Calibri" w:cs="Calibri"/>
          <w:color w:val="000000" w:themeColor="text1"/>
        </w:rPr>
        <w:t>R</w:t>
      </w:r>
      <w:r w:rsidR="00726393" w:rsidRPr="000A4C25">
        <w:rPr>
          <w:rFonts w:ascii="Calibri" w:hAnsi="Calibri" w:cs="Calibri"/>
          <w:color w:val="000000" w:themeColor="text1"/>
        </w:rPr>
        <w:t>eport</w:t>
      </w:r>
      <w:r w:rsidRPr="000A4C25">
        <w:rPr>
          <w:rFonts w:ascii="Calibri" w:hAnsi="Calibri" w:cs="Calibri"/>
          <w:color w:val="000000" w:themeColor="text1"/>
        </w:rPr>
        <w:t xml:space="preserve">). There are an estimated 877,450 U.S. brain-wounded </w:t>
      </w:r>
      <w:r w:rsidRPr="000A4C25">
        <w:rPr>
          <w:rFonts w:ascii="Calibri" w:hAnsi="Calibri" w:cs="Calibri"/>
          <w:color w:val="000000" w:themeColor="text1"/>
        </w:rPr>
        <w:lastRenderedPageBreak/>
        <w:t>post 9/11 service members</w:t>
      </w:r>
      <w:r w:rsidR="000A4C25" w:rsidRPr="000A4C25">
        <w:rPr>
          <w:rFonts w:ascii="Calibri" w:hAnsi="Calibri" w:cs="Calibri"/>
          <w:color w:val="000000" w:themeColor="text1"/>
        </w:rPr>
        <w:t xml:space="preserve"> across the US</w:t>
      </w:r>
      <w:r w:rsidRPr="000A4C25">
        <w:rPr>
          <w:rFonts w:ascii="Calibri" w:hAnsi="Calibri" w:cs="Calibri"/>
          <w:color w:val="000000" w:themeColor="text1"/>
        </w:rPr>
        <w:t>. “The VA estimates that the 10-year cost of caring for post-9/11 veterans with Traumatic Brain Injury (TBI) alone will be $2.4 billion from 2020 to 2029.”</w:t>
      </w:r>
      <w:r w:rsidR="00726393" w:rsidRPr="000A4C25">
        <w:rPr>
          <w:rStyle w:val="FootnoteReference"/>
          <w:rFonts w:ascii="Calibri" w:hAnsi="Calibri" w:cs="Calibri"/>
          <w:color w:val="000000" w:themeColor="text1"/>
        </w:rPr>
        <w:footnoteReference w:id="4"/>
      </w:r>
    </w:p>
    <w:p w14:paraId="28D33B1E" w14:textId="35DBA66C" w:rsidR="00175593" w:rsidRPr="00031FF7" w:rsidRDefault="000A4C25" w:rsidP="00031FF7">
      <w:pPr>
        <w:jc w:val="both"/>
        <w:rPr>
          <w:rFonts w:ascii="Calibri" w:hAnsi="Calibri" w:cs="Calibri"/>
          <w:b/>
          <w:bCs/>
          <w:color w:val="000000" w:themeColor="text1"/>
        </w:rPr>
      </w:pPr>
      <w:r w:rsidRPr="00893541">
        <w:rPr>
          <w:rFonts w:ascii="Calibri" w:hAnsi="Calibri" w:cs="Calibri"/>
          <w:b/>
          <w:bCs/>
          <w:color w:val="000000" w:themeColor="text1"/>
        </w:rPr>
        <w:t>Average cost to test and treat TBI/PTSD Kentucky Veterans is $15,020</w:t>
      </w:r>
      <w:r w:rsidR="00533E1B" w:rsidRPr="00893541">
        <w:rPr>
          <w:rFonts w:ascii="Calibri" w:hAnsi="Calibri" w:cs="Calibri"/>
          <w:b/>
          <w:bCs/>
          <w:color w:val="000000" w:themeColor="text1"/>
        </w:rPr>
        <w:t xml:space="preserve"> </w:t>
      </w:r>
      <w:r w:rsidRPr="00893541">
        <w:rPr>
          <w:rFonts w:ascii="Calibri" w:hAnsi="Calibri" w:cs="Calibri"/>
          <w:b/>
          <w:bCs/>
          <w:color w:val="000000" w:themeColor="text1"/>
        </w:rPr>
        <w:t xml:space="preserve">in 2025 cost. </w:t>
      </w:r>
      <w:r w:rsidR="005B4D18">
        <w:rPr>
          <w:rFonts w:ascii="Calibri" w:hAnsi="Calibri" w:cs="Calibri"/>
          <w:b/>
          <w:bCs/>
          <w:color w:val="000000" w:themeColor="text1"/>
        </w:rPr>
        <w:t xml:space="preserve">The </w:t>
      </w:r>
      <w:r w:rsidR="00533E1B" w:rsidRPr="00893541">
        <w:rPr>
          <w:rFonts w:ascii="Calibri" w:hAnsi="Calibri" w:cs="Calibri"/>
          <w:b/>
          <w:bCs/>
          <w:color w:val="000000" w:themeColor="text1"/>
        </w:rPr>
        <w:t xml:space="preserve">untreated, unemployed </w:t>
      </w:r>
      <w:r w:rsidR="00BC2F29" w:rsidRPr="00893541">
        <w:rPr>
          <w:rFonts w:ascii="Calibri" w:hAnsi="Calibri" w:cs="Calibri"/>
          <w:b/>
          <w:bCs/>
          <w:color w:val="000000" w:themeColor="text1"/>
        </w:rPr>
        <w:t xml:space="preserve">or unemployable </w:t>
      </w:r>
      <w:r w:rsidR="00533E1B" w:rsidRPr="00893541">
        <w:rPr>
          <w:rFonts w:ascii="Calibri" w:hAnsi="Calibri" w:cs="Calibri"/>
          <w:b/>
          <w:bCs/>
          <w:color w:val="000000" w:themeColor="text1"/>
        </w:rPr>
        <w:t xml:space="preserve">Veterans </w:t>
      </w:r>
      <w:r w:rsidR="007A4B16" w:rsidRPr="00893541">
        <w:rPr>
          <w:rFonts w:ascii="Calibri" w:hAnsi="Calibri" w:cs="Calibri"/>
          <w:b/>
          <w:bCs/>
          <w:color w:val="000000" w:themeColor="text1"/>
        </w:rPr>
        <w:t xml:space="preserve">estimated </w:t>
      </w:r>
      <w:r w:rsidR="00533E1B" w:rsidRPr="00893541">
        <w:rPr>
          <w:rFonts w:ascii="Calibri" w:hAnsi="Calibri" w:cs="Calibri"/>
          <w:b/>
          <w:bCs/>
          <w:color w:val="000000" w:themeColor="text1"/>
        </w:rPr>
        <w:t xml:space="preserve">cost is $40,186 per year, that is an average cost savings of $25, 166 if Veterans are returned to the workforce. </w:t>
      </w:r>
      <w:r w:rsidR="00BC2F29" w:rsidRPr="00893541">
        <w:rPr>
          <w:rFonts w:ascii="Calibri" w:hAnsi="Calibri" w:cs="Calibri"/>
          <w:b/>
          <w:bCs/>
          <w:color w:val="000000" w:themeColor="text1"/>
        </w:rPr>
        <w:t>This does</w:t>
      </w:r>
      <w:r w:rsidR="00533E1B" w:rsidRPr="00893541">
        <w:rPr>
          <w:rFonts w:ascii="Calibri" w:hAnsi="Calibri" w:cs="Calibri"/>
          <w:b/>
          <w:bCs/>
          <w:color w:val="000000" w:themeColor="text1"/>
        </w:rPr>
        <w:t xml:space="preserve"> not include savings in hospitalizations, medical interventions, pharmacology reductions, etc.</w:t>
      </w:r>
    </w:p>
    <w:p w14:paraId="19F2CCF9" w14:textId="77204943" w:rsidR="00C173C6" w:rsidRPr="00912E56" w:rsidRDefault="007C1436" w:rsidP="00351B11">
      <w:pPr>
        <w:jc w:val="center"/>
        <w:rPr>
          <w:rFonts w:ascii="Calibri" w:hAnsi="Calibri" w:cs="Calibri"/>
          <w:b/>
          <w:bCs/>
          <w:sz w:val="32"/>
          <w:szCs w:val="32"/>
        </w:rPr>
      </w:pPr>
      <w:r w:rsidRPr="00912E56">
        <w:rPr>
          <w:rFonts w:ascii="Calibri" w:hAnsi="Calibri" w:cs="Calibri"/>
          <w:b/>
          <w:bCs/>
          <w:sz w:val="32"/>
          <w:szCs w:val="32"/>
        </w:rPr>
        <w:t>2024-2025 KDVA Monthly and Annual Advocacy and Outreach Reporting Metrics and Measurements</w:t>
      </w:r>
    </w:p>
    <w:p w14:paraId="641EE0DA" w14:textId="6371F214" w:rsidR="004D265A" w:rsidRDefault="00C173C6" w:rsidP="007D1D7C">
      <w:pPr>
        <w:jc w:val="center"/>
        <w:rPr>
          <w:rFonts w:ascii="Calibri" w:hAnsi="Calibri" w:cs="Calibri"/>
          <w:b/>
          <w:bCs/>
          <w:sz w:val="28"/>
          <w:szCs w:val="28"/>
        </w:rPr>
      </w:pPr>
      <w:r w:rsidRPr="00C173C6">
        <w:rPr>
          <w:rFonts w:ascii="Calibri" w:hAnsi="Calibri" w:cs="Calibri"/>
          <w:b/>
          <w:bCs/>
          <w:noProof/>
          <w:sz w:val="28"/>
          <w:szCs w:val="28"/>
        </w:rPr>
        <w:drawing>
          <wp:inline distT="0" distB="0" distL="0" distR="0" wp14:anchorId="791D56CE" wp14:editId="667023F5">
            <wp:extent cx="6858000" cy="4056845"/>
            <wp:effectExtent l="0" t="0" r="0" b="0"/>
            <wp:docPr id="16741983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198363" name=""/>
                    <pic:cNvPicPr/>
                  </pic:nvPicPr>
                  <pic:blipFill>
                    <a:blip r:embed="rId63"/>
                    <a:stretch>
                      <a:fillRect/>
                    </a:stretch>
                  </pic:blipFill>
                  <pic:spPr>
                    <a:xfrm>
                      <a:off x="0" y="0"/>
                      <a:ext cx="6881911" cy="4070990"/>
                    </a:xfrm>
                    <a:prstGeom prst="rect">
                      <a:avLst/>
                    </a:prstGeom>
                  </pic:spPr>
                </pic:pic>
              </a:graphicData>
            </a:graphic>
          </wp:inline>
        </w:drawing>
      </w:r>
    </w:p>
    <w:p w14:paraId="621AD6CD" w14:textId="0CC36E90" w:rsidR="004D265A" w:rsidRPr="00C173C6" w:rsidRDefault="00C173C6" w:rsidP="002A7AF6">
      <w:pPr>
        <w:jc w:val="both"/>
        <w:rPr>
          <w:rFonts w:ascii="Calibri" w:hAnsi="Calibri" w:cs="Calibri"/>
        </w:rPr>
      </w:pPr>
      <w:r>
        <w:rPr>
          <w:rFonts w:ascii="Calibri" w:hAnsi="Calibri" w:cs="Calibri"/>
        </w:rPr>
        <w:t>The Advocacy and Outreach Metrics and Measurements are</w:t>
      </w:r>
      <w:r w:rsidR="00CD34B4">
        <w:rPr>
          <w:rFonts w:ascii="Calibri" w:hAnsi="Calibri" w:cs="Calibri"/>
        </w:rPr>
        <w:t xml:space="preserve"> designed</w:t>
      </w:r>
      <w:r>
        <w:rPr>
          <w:rFonts w:ascii="Calibri" w:hAnsi="Calibri" w:cs="Calibri"/>
        </w:rPr>
        <w:t xml:space="preserve"> to </w:t>
      </w:r>
      <w:r w:rsidR="00CD34B4">
        <w:rPr>
          <w:rFonts w:ascii="Calibri" w:hAnsi="Calibri" w:cs="Calibri"/>
        </w:rPr>
        <w:t xml:space="preserve">track and </w:t>
      </w:r>
      <w:r>
        <w:rPr>
          <w:rFonts w:ascii="Calibri" w:hAnsi="Calibri" w:cs="Calibri"/>
        </w:rPr>
        <w:t>enhance visibility and understanding of the Hyperbaric Oxygen Therapy treatment program across multi-facet organizations across the state.</w:t>
      </w:r>
      <w:r w:rsidR="00CD34B4">
        <w:rPr>
          <w:rFonts w:ascii="Calibri" w:hAnsi="Calibri" w:cs="Calibri"/>
        </w:rPr>
        <w:t xml:space="preserve"> Actual HBOT treatments were not funded until July 1, </w:t>
      </w:r>
      <w:r w:rsidR="00FB1EAD">
        <w:rPr>
          <w:rFonts w:ascii="Calibri" w:hAnsi="Calibri" w:cs="Calibri"/>
        </w:rPr>
        <w:t>2024,</w:t>
      </w:r>
      <w:r w:rsidR="00CD34B4">
        <w:rPr>
          <w:rFonts w:ascii="Calibri" w:hAnsi="Calibri" w:cs="Calibri"/>
        </w:rPr>
        <w:t xml:space="preserve"> but communications efforts began in June 2024. June 2025 was not included in the reporting period as this report is deliverable prior to the end of June 2025 and reporting of elements</w:t>
      </w:r>
      <w:r w:rsidR="00FB1EAD">
        <w:rPr>
          <w:rFonts w:ascii="Calibri" w:hAnsi="Calibri" w:cs="Calibri"/>
        </w:rPr>
        <w:t xml:space="preserve"> are </w:t>
      </w:r>
      <w:r w:rsidR="00CD34B4">
        <w:rPr>
          <w:rFonts w:ascii="Calibri" w:hAnsi="Calibri" w:cs="Calibri"/>
        </w:rPr>
        <w:t>usually not completed until the 5</w:t>
      </w:r>
      <w:r w:rsidR="00CD34B4" w:rsidRPr="00CD34B4">
        <w:rPr>
          <w:rFonts w:ascii="Calibri" w:hAnsi="Calibri" w:cs="Calibri"/>
          <w:vertAlign w:val="superscript"/>
        </w:rPr>
        <w:t>th</w:t>
      </w:r>
      <w:r w:rsidR="00CD34B4">
        <w:rPr>
          <w:rFonts w:ascii="Calibri" w:hAnsi="Calibri" w:cs="Calibri"/>
        </w:rPr>
        <w:t xml:space="preserve"> of the following month.</w:t>
      </w:r>
    </w:p>
    <w:p w14:paraId="7E8F17A0" w14:textId="7182C007" w:rsidR="003635FC" w:rsidRDefault="003635FC" w:rsidP="002A7AF6">
      <w:pPr>
        <w:jc w:val="both"/>
        <w:rPr>
          <w:rFonts w:ascii="Calibri" w:hAnsi="Calibri" w:cs="Calibri"/>
        </w:rPr>
      </w:pPr>
      <w:r>
        <w:rPr>
          <w:rFonts w:ascii="Calibri" w:hAnsi="Calibri" w:cs="Calibri"/>
        </w:rPr>
        <w:t>There is a</w:t>
      </w:r>
      <w:r w:rsidR="00CD34B4">
        <w:rPr>
          <w:rFonts w:ascii="Calibri" w:hAnsi="Calibri" w:cs="Calibri"/>
        </w:rPr>
        <w:t xml:space="preserve"> total of 7 elements with 12 monthly reporting periods for </w:t>
      </w:r>
      <w:r>
        <w:rPr>
          <w:rFonts w:ascii="Calibri" w:hAnsi="Calibri" w:cs="Calibri"/>
        </w:rPr>
        <w:t xml:space="preserve">Advocacy and Outreach for </w:t>
      </w:r>
      <w:r w:rsidR="00CD34B4">
        <w:rPr>
          <w:rFonts w:ascii="Calibri" w:hAnsi="Calibri" w:cs="Calibri"/>
        </w:rPr>
        <w:t>a total of 84 reporting periods. We completed 70 reporting periods or 83.3% whereas communications were initiated to the varying organizations</w:t>
      </w:r>
      <w:r w:rsidR="00FB1EAD">
        <w:rPr>
          <w:rFonts w:ascii="Calibri" w:hAnsi="Calibri" w:cs="Calibri"/>
        </w:rPr>
        <w:t xml:space="preserve"> </w:t>
      </w:r>
      <w:r w:rsidR="00866E3A">
        <w:rPr>
          <w:rFonts w:ascii="Calibri" w:hAnsi="Calibri" w:cs="Calibri"/>
        </w:rPr>
        <w:t>in</w:t>
      </w:r>
      <w:r w:rsidR="00FB1EAD">
        <w:rPr>
          <w:rFonts w:ascii="Calibri" w:hAnsi="Calibri" w:cs="Calibri"/>
        </w:rPr>
        <w:t xml:space="preserve"> varying periods. The top three communication entities were the KY Legislature</w:t>
      </w:r>
      <w:r>
        <w:rPr>
          <w:rFonts w:ascii="Calibri" w:hAnsi="Calibri" w:cs="Calibri"/>
        </w:rPr>
        <w:t xml:space="preserve"> 23 or 33%</w:t>
      </w:r>
      <w:r w:rsidR="00FB1EAD">
        <w:rPr>
          <w:rFonts w:ascii="Calibri" w:hAnsi="Calibri" w:cs="Calibri"/>
        </w:rPr>
        <w:t xml:space="preserve">, News Media </w:t>
      </w:r>
      <w:r>
        <w:rPr>
          <w:rFonts w:ascii="Calibri" w:hAnsi="Calibri" w:cs="Calibri"/>
        </w:rPr>
        <w:t xml:space="preserve">14 or 20% </w:t>
      </w:r>
      <w:r w:rsidR="00FB1EAD">
        <w:rPr>
          <w:rFonts w:ascii="Calibri" w:hAnsi="Calibri" w:cs="Calibri"/>
        </w:rPr>
        <w:t>and VHA communication</w:t>
      </w:r>
      <w:r>
        <w:rPr>
          <w:rFonts w:ascii="Calibri" w:hAnsi="Calibri" w:cs="Calibri"/>
        </w:rPr>
        <w:t xml:space="preserve">s 13 or 18.5% of </w:t>
      </w:r>
      <w:r w:rsidR="00FB1EAD">
        <w:rPr>
          <w:rFonts w:ascii="Calibri" w:hAnsi="Calibri" w:cs="Calibri"/>
        </w:rPr>
        <w:t>elements.</w:t>
      </w:r>
      <w:r>
        <w:rPr>
          <w:rFonts w:ascii="Calibri" w:hAnsi="Calibri" w:cs="Calibri"/>
        </w:rPr>
        <w:t xml:space="preserve"> </w:t>
      </w:r>
      <w:r w:rsidR="00A070D4">
        <w:rPr>
          <w:rFonts w:ascii="Calibri" w:hAnsi="Calibri" w:cs="Calibri"/>
        </w:rPr>
        <w:t xml:space="preserve">Metrics and measurements are </w:t>
      </w:r>
      <w:r w:rsidR="00A070D4">
        <w:rPr>
          <w:rFonts w:ascii="Calibri" w:hAnsi="Calibri" w:cs="Calibri"/>
        </w:rPr>
        <w:lastRenderedPageBreak/>
        <w:t xml:space="preserve">by design to be dynamic and fluid to capture and report value added elements. Upon review of elements if they are not producing desired outcomes, assessments should be conducted to change elements.  </w:t>
      </w:r>
    </w:p>
    <w:p w14:paraId="77B0A4CB" w14:textId="4A51BAFA" w:rsidR="004D265A" w:rsidRDefault="003635FC" w:rsidP="002A7AF6">
      <w:pPr>
        <w:jc w:val="both"/>
        <w:rPr>
          <w:rFonts w:ascii="Calibri" w:hAnsi="Calibri" w:cs="Calibri"/>
        </w:rPr>
      </w:pPr>
      <w:r>
        <w:rPr>
          <w:rFonts w:ascii="Calibri" w:hAnsi="Calibri" w:cs="Calibri"/>
        </w:rPr>
        <w:t xml:space="preserve">The three top elements accounted for 71.5% of communications. The VHA communications did not provide a single return from either the Lexington or Louisville VA facilities and there were no values extracted from our proactive communications either directly or during monthly VA Town Hall scheduled meetings. Our efforts with the VHA communications </w:t>
      </w:r>
      <w:r w:rsidR="0045115C">
        <w:rPr>
          <w:rFonts w:ascii="Calibri" w:hAnsi="Calibri" w:cs="Calibri"/>
        </w:rPr>
        <w:t>could</w:t>
      </w:r>
      <w:r>
        <w:rPr>
          <w:rFonts w:ascii="Calibri" w:hAnsi="Calibri" w:cs="Calibri"/>
        </w:rPr>
        <w:t xml:space="preserve"> be more limited in 2025/2026 as a result.</w:t>
      </w:r>
    </w:p>
    <w:p w14:paraId="7DB9F86C" w14:textId="7681A0C6" w:rsidR="00FB1EAD" w:rsidRPr="00031FF7" w:rsidRDefault="003635FC" w:rsidP="00031FF7">
      <w:pPr>
        <w:jc w:val="both"/>
        <w:rPr>
          <w:rFonts w:ascii="Calibri" w:hAnsi="Calibri" w:cs="Calibri"/>
        </w:rPr>
      </w:pPr>
      <w:r>
        <w:rPr>
          <w:rFonts w:ascii="Calibri" w:hAnsi="Calibri" w:cs="Calibri"/>
        </w:rPr>
        <w:t>We will focus on those entities who have embraced our state approved and funded program and work with their partners to leverage their networks and ability to reach Veteran centric organizations outside of the VA network.</w:t>
      </w:r>
      <w:r w:rsidR="00195763">
        <w:rPr>
          <w:rFonts w:ascii="Calibri" w:hAnsi="Calibri" w:cs="Calibri"/>
        </w:rPr>
        <w:t xml:space="preserve"> We will work to expand the number of treatment facilities across Kentucky</w:t>
      </w:r>
      <w:r w:rsidR="00031FF7">
        <w:rPr>
          <w:rFonts w:ascii="Calibri" w:hAnsi="Calibri" w:cs="Calibri"/>
        </w:rPr>
        <w:t xml:space="preserve"> as well.</w:t>
      </w:r>
    </w:p>
    <w:p w14:paraId="73AE247E" w14:textId="6D25BB7C" w:rsidR="007C1436" w:rsidRPr="00912E56" w:rsidRDefault="007C1436" w:rsidP="00912E56">
      <w:pPr>
        <w:jc w:val="center"/>
        <w:rPr>
          <w:rFonts w:ascii="Calibri" w:hAnsi="Calibri" w:cs="Calibri"/>
          <w:b/>
          <w:bCs/>
          <w:sz w:val="32"/>
          <w:szCs w:val="32"/>
        </w:rPr>
      </w:pPr>
      <w:r w:rsidRPr="00912E56">
        <w:rPr>
          <w:rFonts w:ascii="Calibri" w:hAnsi="Calibri" w:cs="Calibri"/>
          <w:b/>
          <w:bCs/>
          <w:sz w:val="32"/>
          <w:szCs w:val="32"/>
        </w:rPr>
        <w:t>2024-2025 KDVA Monthly and Annual Education Reporting Metrics and Measurements</w:t>
      </w:r>
    </w:p>
    <w:p w14:paraId="0AF4BFC4" w14:textId="1FB5C420" w:rsidR="004D265A" w:rsidRDefault="00C173C6" w:rsidP="007D1D7C">
      <w:pPr>
        <w:jc w:val="center"/>
        <w:rPr>
          <w:rFonts w:ascii="Calibri" w:hAnsi="Calibri" w:cs="Calibri"/>
          <w:b/>
          <w:bCs/>
          <w:sz w:val="28"/>
          <w:szCs w:val="28"/>
        </w:rPr>
      </w:pPr>
      <w:r w:rsidRPr="00C173C6">
        <w:rPr>
          <w:rFonts w:ascii="Calibri" w:hAnsi="Calibri" w:cs="Calibri"/>
          <w:b/>
          <w:bCs/>
          <w:noProof/>
          <w:sz w:val="28"/>
          <w:szCs w:val="28"/>
        </w:rPr>
        <w:drawing>
          <wp:inline distT="0" distB="0" distL="0" distR="0" wp14:anchorId="1B31B427" wp14:editId="188AA45A">
            <wp:extent cx="6941185" cy="4584879"/>
            <wp:effectExtent l="0" t="0" r="5715" b="0"/>
            <wp:docPr id="2313663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366322" name=""/>
                    <pic:cNvPicPr/>
                  </pic:nvPicPr>
                  <pic:blipFill>
                    <a:blip r:embed="rId64"/>
                    <a:stretch>
                      <a:fillRect/>
                    </a:stretch>
                  </pic:blipFill>
                  <pic:spPr>
                    <a:xfrm>
                      <a:off x="0" y="0"/>
                      <a:ext cx="6956914" cy="4595268"/>
                    </a:xfrm>
                    <a:prstGeom prst="rect">
                      <a:avLst/>
                    </a:prstGeom>
                  </pic:spPr>
                </pic:pic>
              </a:graphicData>
            </a:graphic>
          </wp:inline>
        </w:drawing>
      </w:r>
    </w:p>
    <w:p w14:paraId="022EDE12" w14:textId="744F02E2" w:rsidR="004D265A" w:rsidRDefault="003635FC" w:rsidP="002A7AF6">
      <w:pPr>
        <w:jc w:val="both"/>
        <w:rPr>
          <w:rFonts w:ascii="Calibri" w:hAnsi="Calibri" w:cs="Calibri"/>
          <w:b/>
          <w:bCs/>
          <w:sz w:val="28"/>
          <w:szCs w:val="28"/>
        </w:rPr>
      </w:pPr>
      <w:r>
        <w:rPr>
          <w:rFonts w:ascii="Calibri" w:hAnsi="Calibri" w:cs="Calibri"/>
        </w:rPr>
        <w:t>The Education Metrics and Measurements are designed to track and enhance visibility and understanding of the Hyperbaric Oxygen Therapy treatment program across multi-facet organizations across the state</w:t>
      </w:r>
      <w:r w:rsidR="009351F4">
        <w:rPr>
          <w:rFonts w:ascii="Calibri" w:hAnsi="Calibri" w:cs="Calibri"/>
        </w:rPr>
        <w:t xml:space="preserve"> by education and sharing of medical material</w:t>
      </w:r>
      <w:r>
        <w:rPr>
          <w:rFonts w:ascii="Calibri" w:hAnsi="Calibri" w:cs="Calibri"/>
        </w:rPr>
        <w:t>.</w:t>
      </w:r>
      <w:r w:rsidR="009351F4">
        <w:rPr>
          <w:rFonts w:ascii="Calibri" w:hAnsi="Calibri" w:cs="Calibri"/>
        </w:rPr>
        <w:t xml:space="preserve"> Actual HBOT treatments were not funded until July 1, 2024, but communications efforts began in June 2024. June 2025 was not included in the reporting period as this report is deliverable prior to the end of June 2025 and reporting of elements are usually not completed until the 5</w:t>
      </w:r>
      <w:r w:rsidR="009351F4" w:rsidRPr="00CD34B4">
        <w:rPr>
          <w:rFonts w:ascii="Calibri" w:hAnsi="Calibri" w:cs="Calibri"/>
          <w:vertAlign w:val="superscript"/>
        </w:rPr>
        <w:t>th</w:t>
      </w:r>
      <w:r w:rsidR="009351F4">
        <w:rPr>
          <w:rFonts w:ascii="Calibri" w:hAnsi="Calibri" w:cs="Calibri"/>
        </w:rPr>
        <w:t xml:space="preserve"> of the following month.</w:t>
      </w:r>
    </w:p>
    <w:p w14:paraId="20EF93F4" w14:textId="6B662419" w:rsidR="00031FF7" w:rsidRPr="00866E3A" w:rsidRDefault="009351F4" w:rsidP="00893541">
      <w:pPr>
        <w:jc w:val="both"/>
        <w:rPr>
          <w:rFonts w:ascii="Calibri" w:hAnsi="Calibri" w:cs="Calibri"/>
        </w:rPr>
      </w:pPr>
      <w:r>
        <w:rPr>
          <w:rFonts w:ascii="Calibri" w:hAnsi="Calibri" w:cs="Calibri"/>
        </w:rPr>
        <w:lastRenderedPageBreak/>
        <w:t>There is a total of 7 elements with 12 monthly reporting periods for Advocacy and Outreach for a total of 84 reporting periods. We completed 51 reporting periods or 60.7% whereas educational material was initiated to or shared with the varying organizations are varying periods. The top three education entities were the KY Specialty Courts Communications 17 or 20.2%, Military Connected Communications or 17.8% and HBOT4KYVETS Material Distribution 11 or 13% of elements. The three top elements accounted for 51 % of education material.</w:t>
      </w:r>
      <w:r w:rsidR="00866E3A">
        <w:rPr>
          <w:rFonts w:ascii="Calibri" w:hAnsi="Calibri" w:cs="Calibri"/>
        </w:rPr>
        <w:t xml:space="preserve"> </w:t>
      </w:r>
      <w:r w:rsidR="00031FF7" w:rsidRPr="00866E3A">
        <w:rPr>
          <w:rFonts w:ascii="Calibri" w:hAnsi="Calibri" w:cs="Calibri"/>
          <w:b/>
          <w:bCs/>
        </w:rPr>
        <w:t xml:space="preserve">For both Advocacy and Outreach and Educating Metrics, a total of 121 </w:t>
      </w:r>
      <w:r w:rsidR="00D80B58" w:rsidRPr="00866E3A">
        <w:rPr>
          <w:rFonts w:ascii="Calibri" w:hAnsi="Calibri" w:cs="Calibri"/>
          <w:b/>
          <w:bCs/>
        </w:rPr>
        <w:t xml:space="preserve">measurements were completed of the total 168 or 72% of total measurements. </w:t>
      </w:r>
    </w:p>
    <w:p w14:paraId="44E3498F" w14:textId="249F7E92" w:rsidR="000252D4" w:rsidRPr="00912E56" w:rsidRDefault="000252D4" w:rsidP="00351B11">
      <w:pPr>
        <w:jc w:val="center"/>
        <w:rPr>
          <w:rFonts w:ascii="Calibri" w:hAnsi="Calibri" w:cs="Calibri"/>
          <w:b/>
          <w:bCs/>
          <w:sz w:val="32"/>
          <w:szCs w:val="32"/>
        </w:rPr>
      </w:pPr>
      <w:r w:rsidRPr="00912E56">
        <w:rPr>
          <w:rFonts w:ascii="Calibri" w:hAnsi="Calibri" w:cs="Calibri"/>
          <w:b/>
          <w:bCs/>
          <w:sz w:val="32"/>
          <w:szCs w:val="32"/>
        </w:rPr>
        <w:t>Public Relations and News Media</w:t>
      </w:r>
    </w:p>
    <w:p w14:paraId="03C6D0D5" w14:textId="6994F860" w:rsidR="00AE016E" w:rsidRPr="00864260" w:rsidRDefault="00D802DE" w:rsidP="002A7AF6">
      <w:pPr>
        <w:jc w:val="both"/>
        <w:rPr>
          <w:rFonts w:ascii="Calibri" w:hAnsi="Calibri" w:cs="Calibri"/>
        </w:rPr>
      </w:pPr>
      <w:r w:rsidRPr="00864260">
        <w:rPr>
          <w:rFonts w:ascii="Calibri" w:hAnsi="Calibri" w:cs="Calibri"/>
        </w:rPr>
        <w:t xml:space="preserve">We have proactively </w:t>
      </w:r>
      <w:r w:rsidR="00FA30C9" w:rsidRPr="00864260">
        <w:rPr>
          <w:rFonts w:ascii="Calibri" w:hAnsi="Calibri" w:cs="Calibri"/>
        </w:rPr>
        <w:t xml:space="preserve">approached news media outlets in Louisville and Lexington, the two largest Veteran demographic areas in the state with an estimated 60,000 Veterans in Louisville and 20,000 in the Lexington areas. This is approximately 30% of the total state Veteran population. We are working to bring awareness of the state approved and funded program for </w:t>
      </w:r>
      <w:r w:rsidR="00195763" w:rsidRPr="00864260">
        <w:rPr>
          <w:rFonts w:ascii="Calibri" w:hAnsi="Calibri" w:cs="Calibri"/>
        </w:rPr>
        <w:t xml:space="preserve">invisible wounded TBI/PTSD </w:t>
      </w:r>
      <w:r w:rsidR="00FA30C9" w:rsidRPr="00864260">
        <w:rPr>
          <w:rFonts w:ascii="Calibri" w:hAnsi="Calibri" w:cs="Calibri"/>
        </w:rPr>
        <w:t xml:space="preserve">Veterans </w:t>
      </w:r>
      <w:r w:rsidR="00195763" w:rsidRPr="00864260">
        <w:rPr>
          <w:rFonts w:ascii="Calibri" w:hAnsi="Calibri" w:cs="Calibri"/>
        </w:rPr>
        <w:t>concerning</w:t>
      </w:r>
      <w:r w:rsidR="00BC7A99" w:rsidRPr="00864260">
        <w:rPr>
          <w:rFonts w:ascii="Calibri" w:hAnsi="Calibri" w:cs="Calibri"/>
        </w:rPr>
        <w:t xml:space="preserve"> the safety and efficacy of the alternative treatment program. The two news media events have proven to be effective in recruitment applicants, and we will continue to pursue this effort.</w:t>
      </w:r>
    </w:p>
    <w:p w14:paraId="08A5B78E" w14:textId="277A3EBC" w:rsidR="00AE016E" w:rsidRPr="00864260" w:rsidRDefault="00FA30C9" w:rsidP="002A7AF6">
      <w:pPr>
        <w:jc w:val="both"/>
        <w:rPr>
          <w:rFonts w:ascii="Calibri" w:hAnsi="Calibri" w:cs="Calibri"/>
        </w:rPr>
      </w:pPr>
      <w:r w:rsidRPr="00864260">
        <w:rPr>
          <w:rFonts w:ascii="Calibri" w:hAnsi="Calibri" w:cs="Calibri"/>
        </w:rPr>
        <w:t>On September 24, 2024, WDRB Louisville broadcast a 4-minute video filmed at the Clark Regional Medical Center in Winchester</w:t>
      </w:r>
      <w:r w:rsidR="00BC7A99" w:rsidRPr="00864260">
        <w:rPr>
          <w:rFonts w:ascii="Calibri" w:hAnsi="Calibri" w:cs="Calibri"/>
        </w:rPr>
        <w:t>, a service treatment partner</w:t>
      </w:r>
      <w:r w:rsidRPr="00864260">
        <w:rPr>
          <w:rFonts w:ascii="Calibri" w:hAnsi="Calibri" w:cs="Calibri"/>
        </w:rPr>
        <w:t xml:space="preserve"> </w:t>
      </w:r>
      <w:r w:rsidR="00BC7A99" w:rsidRPr="00864260">
        <w:rPr>
          <w:rFonts w:ascii="Calibri" w:hAnsi="Calibri" w:cs="Calibri"/>
        </w:rPr>
        <w:t>i</w:t>
      </w:r>
      <w:r w:rsidRPr="00864260">
        <w:rPr>
          <w:rFonts w:ascii="Calibri" w:hAnsi="Calibri" w:cs="Calibri"/>
        </w:rPr>
        <w:t>n our program</w:t>
      </w:r>
      <w:r w:rsidR="00BC7A99" w:rsidRPr="00864260">
        <w:rPr>
          <w:rFonts w:ascii="Calibri" w:hAnsi="Calibri" w:cs="Calibri"/>
        </w:rPr>
        <w:t xml:space="preserve">. It highlights </w:t>
      </w:r>
      <w:r w:rsidRPr="00864260">
        <w:rPr>
          <w:rFonts w:ascii="Calibri" w:hAnsi="Calibri" w:cs="Calibri"/>
        </w:rPr>
        <w:t>how HBOT4KYVETS, Inc began its treatment program</w:t>
      </w:r>
      <w:r w:rsidR="00BC7A99" w:rsidRPr="00864260">
        <w:rPr>
          <w:rFonts w:ascii="Calibri" w:hAnsi="Calibri" w:cs="Calibri"/>
        </w:rPr>
        <w:t xml:space="preserve"> and what it is offering to TBI/PTSD Veterans</w:t>
      </w:r>
      <w:r w:rsidRPr="00864260">
        <w:rPr>
          <w:rFonts w:ascii="Calibri" w:hAnsi="Calibri" w:cs="Calibri"/>
        </w:rPr>
        <w:t xml:space="preserve">. The full video may be viewed </w:t>
      </w:r>
      <w:r w:rsidR="00195763" w:rsidRPr="00864260">
        <w:rPr>
          <w:rFonts w:ascii="Calibri" w:hAnsi="Calibri" w:cs="Calibri"/>
        </w:rPr>
        <w:t>below</w:t>
      </w:r>
      <w:r w:rsidRPr="00864260">
        <w:rPr>
          <w:rFonts w:ascii="Calibri" w:hAnsi="Calibri" w:cs="Calibri"/>
        </w:rPr>
        <w:t>.</w:t>
      </w:r>
    </w:p>
    <w:p w14:paraId="4A35F563" w14:textId="69FF1D8E" w:rsidR="00FA30C9" w:rsidRPr="00864260" w:rsidRDefault="00FA30C9" w:rsidP="002A7AF6">
      <w:pPr>
        <w:jc w:val="both"/>
        <w:rPr>
          <w:rFonts w:ascii="Calibri" w:hAnsi="Calibri" w:cs="Calibri"/>
          <w:color w:val="000000"/>
        </w:rPr>
      </w:pPr>
      <w:r w:rsidRPr="00864260">
        <w:rPr>
          <w:rFonts w:ascii="Calibri" w:hAnsi="Calibri" w:cs="Calibri"/>
          <w:color w:val="000000"/>
        </w:rPr>
        <w:t xml:space="preserve">Free treatment for veterans </w:t>
      </w:r>
      <w:r w:rsidR="00195763" w:rsidRPr="00864260">
        <w:rPr>
          <w:rFonts w:ascii="Calibri" w:hAnsi="Calibri" w:cs="Calibri"/>
          <w:color w:val="000000"/>
        </w:rPr>
        <w:t xml:space="preserve">diagnosed </w:t>
      </w:r>
      <w:r w:rsidRPr="00864260">
        <w:rPr>
          <w:rFonts w:ascii="Calibri" w:hAnsi="Calibri" w:cs="Calibri"/>
          <w:color w:val="000000"/>
        </w:rPr>
        <w:t xml:space="preserve">with </w:t>
      </w:r>
      <w:r w:rsidR="00985224" w:rsidRPr="00864260">
        <w:rPr>
          <w:rFonts w:ascii="Calibri" w:hAnsi="Calibri" w:cs="Calibri"/>
          <w:color w:val="000000"/>
        </w:rPr>
        <w:t xml:space="preserve">TBI accompanied with </w:t>
      </w:r>
      <w:r w:rsidR="00866E3A" w:rsidRPr="00864260">
        <w:rPr>
          <w:rFonts w:ascii="Calibri" w:hAnsi="Calibri" w:cs="Calibri"/>
          <w:color w:val="000000"/>
        </w:rPr>
        <w:t>TBI/</w:t>
      </w:r>
      <w:r w:rsidRPr="00864260">
        <w:rPr>
          <w:rFonts w:ascii="Calibri" w:hAnsi="Calibri" w:cs="Calibri"/>
          <w:color w:val="000000"/>
        </w:rPr>
        <w:t>PTSD now available after $1.5 million in funding</w:t>
      </w:r>
      <w:r w:rsidR="00195763" w:rsidRPr="00864260">
        <w:rPr>
          <w:rFonts w:ascii="Calibri" w:hAnsi="Calibri" w:cs="Calibri"/>
          <w:color w:val="000000"/>
        </w:rPr>
        <w:t>.</w:t>
      </w:r>
      <w:r w:rsidRPr="00864260">
        <w:rPr>
          <w:rFonts w:ascii="Calibri" w:hAnsi="Calibri" w:cs="Calibri"/>
          <w:color w:val="000000"/>
        </w:rPr>
        <w:br/>
      </w:r>
      <w:hyperlink r:id="rId65" w:history="1">
        <w:r w:rsidRPr="00864260">
          <w:rPr>
            <w:rStyle w:val="Hyperlink"/>
            <w:rFonts w:ascii="Calibri" w:hAnsi="Calibri" w:cs="Calibri"/>
          </w:rPr>
          <w:t>https://www.wdrb.com/in-depth/free-treatment-for-veterans-with-ptsd-now-available-after-1-5-million-in-kentucky-funding/article_e658164c-781d-11ef-ab5d-f7a8f037df60.html</w:t>
        </w:r>
      </w:hyperlink>
    </w:p>
    <w:p w14:paraId="385146CE" w14:textId="5A78AB95" w:rsidR="00FA30C9" w:rsidRPr="00864260" w:rsidRDefault="00FA30C9" w:rsidP="002A7AF6">
      <w:pPr>
        <w:jc w:val="both"/>
        <w:rPr>
          <w:rFonts w:ascii="Calibri" w:hAnsi="Calibri" w:cs="Calibri"/>
        </w:rPr>
      </w:pPr>
      <w:r w:rsidRPr="00864260">
        <w:rPr>
          <w:rFonts w:ascii="Calibri" w:hAnsi="Calibri" w:cs="Calibri"/>
        </w:rPr>
        <w:t xml:space="preserve">On April 15, </w:t>
      </w:r>
      <w:r w:rsidR="00BC7A99" w:rsidRPr="00864260">
        <w:rPr>
          <w:rFonts w:ascii="Calibri" w:hAnsi="Calibri" w:cs="Calibri"/>
        </w:rPr>
        <w:t>2025,</w:t>
      </w:r>
      <w:r w:rsidRPr="00864260">
        <w:rPr>
          <w:rFonts w:ascii="Calibri" w:hAnsi="Calibri" w:cs="Calibri"/>
        </w:rPr>
        <w:t xml:space="preserve"> Fox 56 in Lexington broadcast a 4-minute video filmed at the Norton Clark Hospital in Jeffersonville, IN</w:t>
      </w:r>
      <w:r w:rsidR="00BC7A99" w:rsidRPr="00864260">
        <w:rPr>
          <w:rFonts w:ascii="Calibri" w:hAnsi="Calibri" w:cs="Calibri"/>
        </w:rPr>
        <w:t xml:space="preserve">, a service treatment partner in </w:t>
      </w:r>
      <w:r w:rsidRPr="00864260">
        <w:rPr>
          <w:rFonts w:ascii="Calibri" w:hAnsi="Calibri" w:cs="Calibri"/>
        </w:rPr>
        <w:t>our program</w:t>
      </w:r>
      <w:r w:rsidR="00BC7A99" w:rsidRPr="00864260">
        <w:rPr>
          <w:rFonts w:ascii="Calibri" w:hAnsi="Calibri" w:cs="Calibri"/>
        </w:rPr>
        <w:t>. O</w:t>
      </w:r>
      <w:r w:rsidRPr="00864260">
        <w:rPr>
          <w:rFonts w:ascii="Calibri" w:hAnsi="Calibri" w:cs="Calibri"/>
        </w:rPr>
        <w:t>ne of the TBI Veterans completing treatments was interviewed on the safety and efficacy of the treatment program. The full video may be viewed here.</w:t>
      </w:r>
    </w:p>
    <w:p w14:paraId="2116312B" w14:textId="6B0DB5F6" w:rsidR="00FA30C9" w:rsidRPr="00864260" w:rsidRDefault="00FA30C9" w:rsidP="002A7AF6">
      <w:pPr>
        <w:jc w:val="both"/>
        <w:rPr>
          <w:rFonts w:ascii="Calibri" w:hAnsi="Calibri" w:cs="Calibri"/>
          <w:b/>
          <w:bCs/>
          <w:u w:val="single"/>
        </w:rPr>
      </w:pPr>
      <w:hyperlink r:id="rId66" w:history="1">
        <w:r w:rsidRPr="00864260">
          <w:rPr>
            <w:rStyle w:val="Hyperlink"/>
            <w:rFonts w:ascii="Calibri" w:hAnsi="Calibri" w:cs="Calibri"/>
            <w:b/>
            <w:bCs/>
          </w:rPr>
          <w:t>https://fox56news.com/news/kentucky/healing-hidden-wounds-kentucky-veterans-find-hope-in-hyperbaric-oxygen-therapy/</w:t>
        </w:r>
      </w:hyperlink>
      <w:r w:rsidRPr="00864260">
        <w:rPr>
          <w:rFonts w:ascii="Calibri" w:hAnsi="Calibri" w:cs="Calibri"/>
          <w:b/>
          <w:bCs/>
          <w:u w:val="single"/>
        </w:rPr>
        <w:t xml:space="preserve"> </w:t>
      </w:r>
    </w:p>
    <w:p w14:paraId="26579F9E" w14:textId="6FB5DA0C" w:rsidR="00FA30C9" w:rsidRPr="00864260" w:rsidRDefault="00BC7A99" w:rsidP="002A7AF6">
      <w:pPr>
        <w:jc w:val="both"/>
        <w:rPr>
          <w:rFonts w:ascii="Calibri" w:hAnsi="Calibri" w:cs="Calibri"/>
        </w:rPr>
      </w:pPr>
      <w:r w:rsidRPr="00864260">
        <w:rPr>
          <w:rFonts w:ascii="Calibri" w:hAnsi="Calibri" w:cs="Calibri"/>
        </w:rPr>
        <w:t>We developed a 10-minute video that provides a generalized summary of a HBOT treatment program and how it is administered. The video may be viewed here.</w:t>
      </w:r>
    </w:p>
    <w:p w14:paraId="23A7C1C2" w14:textId="0F5CB589" w:rsidR="00BC7A99" w:rsidRPr="00864260" w:rsidRDefault="00BC7A99" w:rsidP="002A7AF6">
      <w:pPr>
        <w:spacing w:after="0" w:line="240" w:lineRule="auto"/>
        <w:jc w:val="both"/>
        <w:rPr>
          <w:rFonts w:ascii="Calibri" w:hAnsi="Calibri" w:cs="Calibri"/>
          <w:b/>
          <w:bCs/>
          <w:u w:val="single"/>
        </w:rPr>
      </w:pPr>
      <w:hyperlink r:id="rId67" w:history="1">
        <w:r w:rsidRPr="00864260">
          <w:rPr>
            <w:rStyle w:val="Hyperlink"/>
            <w:rFonts w:ascii="Calibri" w:hAnsi="Calibri" w:cs="Calibri"/>
            <w:b/>
            <w:bCs/>
          </w:rPr>
          <w:t>https://www.youtube.com/watch?v=EwFTvnwKPKg&amp;t=373s</w:t>
        </w:r>
      </w:hyperlink>
      <w:r w:rsidRPr="00864260">
        <w:rPr>
          <w:rFonts w:ascii="Calibri" w:hAnsi="Calibri" w:cs="Calibri"/>
          <w:b/>
          <w:bCs/>
          <w:u w:val="single"/>
        </w:rPr>
        <w:t xml:space="preserve">         </w:t>
      </w:r>
    </w:p>
    <w:p w14:paraId="72C2DE22" w14:textId="77777777" w:rsidR="00BC7A99" w:rsidRPr="00864260" w:rsidRDefault="00BC7A99" w:rsidP="002A7AF6">
      <w:pPr>
        <w:spacing w:after="0" w:line="240" w:lineRule="auto"/>
        <w:jc w:val="both"/>
        <w:rPr>
          <w:rFonts w:ascii="Calibri" w:hAnsi="Calibri" w:cs="Calibri"/>
          <w:b/>
          <w:bCs/>
          <w:u w:val="single"/>
        </w:rPr>
      </w:pPr>
    </w:p>
    <w:p w14:paraId="093DE559" w14:textId="390CFAA0" w:rsidR="00BC7A99" w:rsidRPr="00864260" w:rsidRDefault="00BC7A99" w:rsidP="002A7AF6">
      <w:pPr>
        <w:spacing w:after="0" w:line="240" w:lineRule="auto"/>
        <w:jc w:val="both"/>
        <w:rPr>
          <w:rFonts w:ascii="Calibri" w:hAnsi="Calibri" w:cs="Calibri"/>
        </w:rPr>
      </w:pPr>
      <w:r w:rsidRPr="00864260">
        <w:rPr>
          <w:rFonts w:ascii="Calibri" w:hAnsi="Calibri" w:cs="Calibri"/>
        </w:rPr>
        <w:t xml:space="preserve">Jennie Stuart Medical Center in Hopkinsville, KY is our fourth treatment facility partner released this WKDZ 106.5 FM radio broadcast on </w:t>
      </w:r>
      <w:r w:rsidR="00955A39" w:rsidRPr="00864260">
        <w:rPr>
          <w:rFonts w:ascii="Calibri" w:hAnsi="Calibri" w:cs="Calibri"/>
        </w:rPr>
        <w:t>February 21</w:t>
      </w:r>
      <w:r w:rsidRPr="00864260">
        <w:rPr>
          <w:rFonts w:ascii="Calibri" w:hAnsi="Calibri" w:cs="Calibri"/>
        </w:rPr>
        <w:t xml:space="preserve">, </w:t>
      </w:r>
      <w:r w:rsidR="00D7711F" w:rsidRPr="00864260">
        <w:rPr>
          <w:rFonts w:ascii="Calibri" w:hAnsi="Calibri" w:cs="Calibri"/>
        </w:rPr>
        <w:t>2025,</w:t>
      </w:r>
      <w:r w:rsidR="000E0D69" w:rsidRPr="00864260">
        <w:rPr>
          <w:rFonts w:ascii="Calibri" w:hAnsi="Calibri" w:cs="Calibri"/>
        </w:rPr>
        <w:t xml:space="preserve"> and</w:t>
      </w:r>
      <w:r w:rsidRPr="00864260">
        <w:rPr>
          <w:rFonts w:ascii="Calibri" w:hAnsi="Calibri" w:cs="Calibri"/>
        </w:rPr>
        <w:t xml:space="preserve"> you may listen to the conversation here.</w:t>
      </w:r>
    </w:p>
    <w:p w14:paraId="3CC2F501" w14:textId="1C406927" w:rsidR="00BC7A99" w:rsidRPr="00912E56" w:rsidRDefault="00BC7A99" w:rsidP="00B33D6D">
      <w:pPr>
        <w:spacing w:after="0" w:line="240" w:lineRule="auto"/>
        <w:jc w:val="both"/>
        <w:rPr>
          <w:rFonts w:ascii="Calibri" w:hAnsi="Calibri" w:cs="Calibri"/>
          <w:b/>
          <w:bCs/>
          <w:u w:val="single"/>
        </w:rPr>
      </w:pPr>
      <w:hyperlink r:id="rId68" w:history="1">
        <w:r w:rsidRPr="00864260">
          <w:rPr>
            <w:rStyle w:val="Hyperlink"/>
            <w:rFonts w:ascii="Calibri" w:hAnsi="Calibri" w:cs="Calibri"/>
            <w:b/>
            <w:bCs/>
          </w:rPr>
          <w:t>https://www.wkdzradio.com/2025/02/21/jennie-stuart-health-offering-hyperbaric-therapy-to-vets/news-edge/</w:t>
        </w:r>
      </w:hyperlink>
      <w:r w:rsidRPr="00912E56">
        <w:rPr>
          <w:rFonts w:ascii="Calibri" w:hAnsi="Calibri" w:cs="Calibri"/>
          <w:b/>
          <w:bCs/>
          <w:u w:val="single"/>
        </w:rPr>
        <w:t xml:space="preserve"> </w:t>
      </w:r>
    </w:p>
    <w:p w14:paraId="5E89BF86" w14:textId="460C16C8" w:rsidR="000252D4" w:rsidRPr="00912E56" w:rsidRDefault="000252D4" w:rsidP="00351B11">
      <w:pPr>
        <w:jc w:val="center"/>
        <w:rPr>
          <w:rFonts w:ascii="Calibri" w:hAnsi="Calibri" w:cs="Calibri"/>
          <w:b/>
          <w:bCs/>
          <w:sz w:val="32"/>
          <w:szCs w:val="32"/>
        </w:rPr>
      </w:pPr>
      <w:r w:rsidRPr="00912E56">
        <w:rPr>
          <w:rFonts w:ascii="Calibri" w:hAnsi="Calibri" w:cs="Calibri"/>
          <w:b/>
          <w:bCs/>
          <w:sz w:val="32"/>
          <w:szCs w:val="32"/>
        </w:rPr>
        <w:t xml:space="preserve">State and National </w:t>
      </w:r>
      <w:r w:rsidR="00AE016E" w:rsidRPr="00912E56">
        <w:rPr>
          <w:rFonts w:ascii="Calibri" w:hAnsi="Calibri" w:cs="Calibri"/>
          <w:b/>
          <w:bCs/>
          <w:sz w:val="32"/>
          <w:szCs w:val="32"/>
        </w:rPr>
        <w:t xml:space="preserve">HBOT </w:t>
      </w:r>
      <w:r w:rsidRPr="00912E56">
        <w:rPr>
          <w:rFonts w:ascii="Calibri" w:hAnsi="Calibri" w:cs="Calibri"/>
          <w:b/>
          <w:bCs/>
          <w:sz w:val="32"/>
          <w:szCs w:val="32"/>
        </w:rPr>
        <w:t>Legislation</w:t>
      </w:r>
    </w:p>
    <w:p w14:paraId="3D147DAB" w14:textId="67E62865" w:rsidR="009C5609" w:rsidRPr="00864260" w:rsidRDefault="00955A39" w:rsidP="002A7AF6">
      <w:pPr>
        <w:jc w:val="both"/>
        <w:rPr>
          <w:rFonts w:ascii="Calibri" w:hAnsi="Calibri" w:cs="Calibri"/>
        </w:rPr>
      </w:pPr>
      <w:r w:rsidRPr="00864260">
        <w:rPr>
          <w:rFonts w:ascii="Calibri" w:hAnsi="Calibri" w:cs="Calibri"/>
        </w:rPr>
        <w:t xml:space="preserve">We have </w:t>
      </w:r>
      <w:r w:rsidR="00195763" w:rsidRPr="00864260">
        <w:rPr>
          <w:rFonts w:ascii="Calibri" w:hAnsi="Calibri" w:cs="Calibri"/>
        </w:rPr>
        <w:t xml:space="preserve">helped to </w:t>
      </w:r>
      <w:r w:rsidRPr="00864260">
        <w:rPr>
          <w:rFonts w:ascii="Calibri" w:hAnsi="Calibri" w:cs="Calibri"/>
        </w:rPr>
        <w:t>enacted HBOT legislation in 12 states since 2014 when Oklahoma enacted the first HBOT bill for TBI/PTSD Veteran. A summary of the</w:t>
      </w:r>
      <w:r w:rsidR="005A432C" w:rsidRPr="00864260">
        <w:rPr>
          <w:rFonts w:ascii="Calibri" w:hAnsi="Calibri" w:cs="Calibri"/>
        </w:rPr>
        <w:t xml:space="preserve"> state by  state enactments may be </w:t>
      </w:r>
      <w:hyperlink r:id="rId69" w:history="1">
        <w:r w:rsidR="005A432C" w:rsidRPr="00864260">
          <w:rPr>
            <w:rStyle w:val="Hyperlink"/>
            <w:rFonts w:ascii="Calibri" w:hAnsi="Calibri" w:cs="Calibri"/>
          </w:rPr>
          <w:t>viewed here</w:t>
        </w:r>
      </w:hyperlink>
      <w:r w:rsidR="005A432C" w:rsidRPr="00864260">
        <w:rPr>
          <w:rFonts w:ascii="Calibri" w:hAnsi="Calibri" w:cs="Calibri"/>
        </w:rPr>
        <w:t xml:space="preserve">. </w:t>
      </w:r>
      <w:hyperlink r:id="rId70" w:history="1">
        <w:r w:rsidR="005A432C" w:rsidRPr="00864260">
          <w:rPr>
            <w:rStyle w:val="Hyperlink"/>
            <w:rFonts w:ascii="Calibri" w:hAnsi="Calibri" w:cs="Calibri"/>
          </w:rPr>
          <w:t>https://treatnow.org/knowledgebase/the-national-treatnow-summary-of-state-by-state-hyperbaric-oxygen-</w:t>
        </w:r>
        <w:r w:rsidR="005A432C" w:rsidRPr="00864260">
          <w:rPr>
            <w:rStyle w:val="Hyperlink"/>
            <w:rFonts w:ascii="Calibri" w:hAnsi="Calibri" w:cs="Calibri"/>
          </w:rPr>
          <w:lastRenderedPageBreak/>
          <w:t>therapy-hbot-legislative-and-resolution-effort-10-23-2023/</w:t>
        </w:r>
      </w:hyperlink>
      <w:r w:rsidR="005A432C" w:rsidRPr="00864260">
        <w:rPr>
          <w:rFonts w:ascii="Calibri" w:hAnsi="Calibri" w:cs="Calibri"/>
        </w:rPr>
        <w:t>. North Dakota and Tennessee were added in 2025 and will be added to the state HBOT summary</w:t>
      </w:r>
      <w:r w:rsidR="005A10C0" w:rsidRPr="00864260">
        <w:rPr>
          <w:rFonts w:ascii="Calibri" w:hAnsi="Calibri" w:cs="Calibri"/>
        </w:rPr>
        <w:t xml:space="preserve"> but is included here below on the 2025 summary of legislative session efforts. </w:t>
      </w:r>
    </w:p>
    <w:p w14:paraId="157C0EB6" w14:textId="391E73E1" w:rsidR="00351B11" w:rsidRPr="00866E3A" w:rsidRDefault="005A10C0" w:rsidP="00D80B58">
      <w:pPr>
        <w:jc w:val="both"/>
        <w:rPr>
          <w:rFonts w:ascii="Calibri" w:hAnsi="Calibri" w:cs="Calibri"/>
          <w:b/>
          <w:bCs/>
          <w:color w:val="000000" w:themeColor="text1"/>
        </w:rPr>
      </w:pPr>
      <w:r w:rsidRPr="00866E3A">
        <w:rPr>
          <w:rFonts w:ascii="Calibri" w:hAnsi="Calibri" w:cs="Calibri"/>
          <w:b/>
          <w:bCs/>
          <w:i/>
          <w:iCs/>
        </w:rPr>
        <w:t>What do we need? In the 12 states who have HBOT enacted, state</w:t>
      </w:r>
      <w:r w:rsidR="00C46583" w:rsidRPr="00866E3A">
        <w:rPr>
          <w:rFonts w:ascii="Calibri" w:hAnsi="Calibri" w:cs="Calibri"/>
          <w:b/>
          <w:bCs/>
          <w:i/>
          <w:iCs/>
        </w:rPr>
        <w:t xml:space="preserve"> House and Senate</w:t>
      </w:r>
      <w:r w:rsidRPr="00866E3A">
        <w:rPr>
          <w:rFonts w:ascii="Calibri" w:hAnsi="Calibri" w:cs="Calibri"/>
          <w:b/>
          <w:bCs/>
          <w:i/>
          <w:iCs/>
        </w:rPr>
        <w:t xml:space="preserve"> legislatures to speak </w:t>
      </w:r>
      <w:r w:rsidR="007C33E9" w:rsidRPr="00866E3A">
        <w:rPr>
          <w:rFonts w:ascii="Calibri" w:hAnsi="Calibri" w:cs="Calibri"/>
          <w:b/>
          <w:bCs/>
          <w:i/>
          <w:iCs/>
        </w:rPr>
        <w:t>with the</w:t>
      </w:r>
      <w:r w:rsidRPr="00866E3A">
        <w:rPr>
          <w:rFonts w:ascii="Calibri" w:hAnsi="Calibri" w:cs="Calibri"/>
          <w:b/>
          <w:bCs/>
          <w:i/>
          <w:iCs/>
        </w:rPr>
        <w:t xml:space="preserve"> US Congressional members and request funding through the VA Research budget to treat TBI/PTSD Veterans</w:t>
      </w:r>
      <w:r w:rsidR="00044313">
        <w:rPr>
          <w:rFonts w:ascii="Calibri" w:hAnsi="Calibri" w:cs="Calibri"/>
          <w:b/>
          <w:bCs/>
          <w:color w:val="000000" w:themeColor="text1"/>
        </w:rPr>
        <w:t xml:space="preserve"> and reimburse state budgets providing </w:t>
      </w:r>
      <w:r w:rsidR="00864260">
        <w:rPr>
          <w:rFonts w:ascii="Calibri" w:hAnsi="Calibri" w:cs="Calibri"/>
          <w:b/>
          <w:bCs/>
          <w:color w:val="000000" w:themeColor="text1"/>
        </w:rPr>
        <w:t>lifesaving</w:t>
      </w:r>
      <w:r w:rsidR="00044313">
        <w:rPr>
          <w:rFonts w:ascii="Calibri" w:hAnsi="Calibri" w:cs="Calibri"/>
          <w:b/>
          <w:bCs/>
          <w:color w:val="000000" w:themeColor="text1"/>
        </w:rPr>
        <w:t xml:space="preserve"> treatments</w:t>
      </w:r>
      <w:r w:rsidR="005B4D18">
        <w:rPr>
          <w:rFonts w:ascii="Calibri" w:hAnsi="Calibri" w:cs="Calibri"/>
          <w:b/>
          <w:bCs/>
          <w:color w:val="000000" w:themeColor="text1"/>
        </w:rPr>
        <w:t xml:space="preserve"> in accordance with the U.S. Veterans’ Bureau War Risk Insurance Act of 1924.</w:t>
      </w:r>
    </w:p>
    <w:p w14:paraId="70ADACEC" w14:textId="6ACA74A2" w:rsidR="005A432C" w:rsidRPr="00912E56" w:rsidRDefault="005A432C" w:rsidP="00351B11">
      <w:pPr>
        <w:spacing w:after="0" w:line="240" w:lineRule="auto"/>
        <w:jc w:val="center"/>
        <w:rPr>
          <w:rFonts w:ascii="Calibri" w:eastAsia="Times New Roman" w:hAnsi="Calibri" w:cs="Calibri"/>
          <w:b/>
          <w:bCs/>
          <w:kern w:val="0"/>
          <w:sz w:val="32"/>
          <w:szCs w:val="32"/>
          <w14:ligatures w14:val="none"/>
        </w:rPr>
      </w:pPr>
      <w:r w:rsidRPr="00912E56">
        <w:rPr>
          <w:rFonts w:ascii="Calibri" w:eastAsia="Times New Roman" w:hAnsi="Calibri" w:cs="Calibri"/>
          <w:b/>
          <w:bCs/>
          <w:kern w:val="0"/>
          <w:sz w:val="32"/>
          <w:szCs w:val="32"/>
          <w14:ligatures w14:val="none"/>
        </w:rPr>
        <w:t>2025 HBOT State Legislative Session Efforts</w:t>
      </w:r>
      <w:r w:rsidR="00195763">
        <w:rPr>
          <w:rFonts w:ascii="Calibri" w:eastAsia="Times New Roman" w:hAnsi="Calibri" w:cs="Calibri"/>
          <w:b/>
          <w:bCs/>
          <w:kern w:val="0"/>
          <w:sz w:val="32"/>
          <w:szCs w:val="32"/>
          <w14:ligatures w14:val="none"/>
        </w:rPr>
        <w:t xml:space="preserve"> Underway</w:t>
      </w:r>
    </w:p>
    <w:p w14:paraId="51CFC0FC" w14:textId="77777777" w:rsidR="005A432C" w:rsidRPr="00D7711F" w:rsidRDefault="005A432C" w:rsidP="002A7AF6">
      <w:pPr>
        <w:spacing w:after="0" w:line="240" w:lineRule="auto"/>
        <w:jc w:val="both"/>
        <w:rPr>
          <w:rFonts w:ascii="Calibri" w:eastAsia="Times New Roman" w:hAnsi="Calibri" w:cs="Calibri"/>
          <w:kern w:val="0"/>
          <w:sz w:val="16"/>
          <w:szCs w:val="16"/>
          <w14:ligatures w14:val="none"/>
        </w:rPr>
      </w:pPr>
    </w:p>
    <w:p w14:paraId="680BA9C4" w14:textId="4978D120" w:rsidR="005A432C" w:rsidRPr="00912E56" w:rsidRDefault="005A432C" w:rsidP="009C5143">
      <w:pPr>
        <w:spacing w:after="0" w:line="276" w:lineRule="auto"/>
        <w:jc w:val="both"/>
        <w:rPr>
          <w:rFonts w:ascii="Calibri" w:eastAsia="Times New Roman" w:hAnsi="Calibri" w:cs="Calibri"/>
          <w:kern w:val="0"/>
          <w14:ligatures w14:val="none"/>
        </w:rPr>
      </w:pPr>
      <w:r w:rsidRPr="00912E56">
        <w:rPr>
          <w:rFonts w:ascii="Calibri" w:eastAsia="Times New Roman" w:hAnsi="Calibri" w:cs="Calibri"/>
          <w:kern w:val="0"/>
          <w14:ligatures w14:val="none"/>
        </w:rPr>
        <w:t>The states listed below are in addition to the 12 states (OK, IN, AZ, TX, KY, FL NC, WY, MD, VA, ND, TN) wh</w:t>
      </w:r>
      <w:r w:rsidR="00195763">
        <w:rPr>
          <w:rFonts w:ascii="Calibri" w:eastAsia="Times New Roman" w:hAnsi="Calibri" w:cs="Calibri"/>
          <w:kern w:val="0"/>
          <w14:ligatures w14:val="none"/>
        </w:rPr>
        <w:t>ich</w:t>
      </w:r>
      <w:r w:rsidRPr="00912E56">
        <w:rPr>
          <w:rFonts w:ascii="Calibri" w:eastAsia="Times New Roman" w:hAnsi="Calibri" w:cs="Calibri"/>
          <w:kern w:val="0"/>
          <w14:ligatures w14:val="none"/>
        </w:rPr>
        <w:t xml:space="preserve"> have enacted HBOT legislation since 2014. Seven of the enacted HBOT states are funding over $33 million in HBOT treatments. The widespread efforts across the entire US to enact HBOT legislation and treat our invisible wounded Veterans with safe and effective HBOT that the Israeli Defense Force has approved for the past decade. </w:t>
      </w:r>
      <w:r w:rsidR="00D7711F" w:rsidRPr="00912E56">
        <w:rPr>
          <w:rFonts w:ascii="Calibri" w:eastAsia="Times New Roman" w:hAnsi="Calibri" w:cs="Calibri"/>
          <w:kern w:val="0"/>
          <w14:ligatures w14:val="none"/>
        </w:rPr>
        <w:t>Status</w:t>
      </w:r>
      <w:r w:rsidRPr="00912E56">
        <w:rPr>
          <w:rFonts w:ascii="Calibri" w:eastAsia="Times New Roman" w:hAnsi="Calibri" w:cs="Calibri"/>
          <w:kern w:val="0"/>
          <w14:ligatures w14:val="none"/>
        </w:rPr>
        <w:t xml:space="preserve"> on drafting, discussion and or HBOT bills being submitted for review. Current 2025 state legislative sessions HBOT efforts to include the following:</w:t>
      </w:r>
    </w:p>
    <w:p w14:paraId="227CA5C3" w14:textId="77777777" w:rsidR="005A432C" w:rsidRPr="00912E56" w:rsidRDefault="005A432C" w:rsidP="002A7AF6">
      <w:pPr>
        <w:spacing w:after="0" w:line="240" w:lineRule="auto"/>
        <w:jc w:val="both"/>
        <w:rPr>
          <w:rFonts w:ascii="Calibri" w:eastAsia="Times New Roman" w:hAnsi="Calibri" w:cs="Calibri"/>
          <w:color w:val="000000"/>
          <w:kern w:val="0"/>
          <w14:ligatures w14:val="none"/>
        </w:rPr>
      </w:pPr>
    </w:p>
    <w:p w14:paraId="22EFF059" w14:textId="77777777" w:rsidR="005A432C" w:rsidRPr="009C5143" w:rsidRDefault="005A432C" w:rsidP="002A7AF6">
      <w:pPr>
        <w:pStyle w:val="ListParagraph"/>
        <w:numPr>
          <w:ilvl w:val="0"/>
          <w:numId w:val="9"/>
        </w:numPr>
        <w:spacing w:after="0" w:line="240" w:lineRule="auto"/>
        <w:jc w:val="both"/>
        <w:rPr>
          <w:rFonts w:ascii="Calibri" w:eastAsia="Times New Roman" w:hAnsi="Calibri" w:cs="Calibri"/>
          <w:color w:val="000000"/>
          <w:kern w:val="0"/>
          <w:lang w:val="es-ES"/>
          <w14:ligatures w14:val="none"/>
        </w:rPr>
      </w:pPr>
      <w:r w:rsidRPr="009C5143">
        <w:rPr>
          <w:rFonts w:ascii="Calibri" w:eastAsia="Times New Roman" w:hAnsi="Calibri" w:cs="Calibri"/>
          <w:b/>
          <w:bCs/>
          <w:color w:val="000000"/>
          <w:kern w:val="0"/>
          <w:lang w:val="es-ES"/>
          <w14:ligatures w14:val="none"/>
        </w:rPr>
        <w:t>Indiana-</w:t>
      </w:r>
      <w:r w:rsidRPr="009C5143">
        <w:rPr>
          <w:rFonts w:ascii="Calibri" w:eastAsia="Times New Roman" w:hAnsi="Calibri" w:cs="Calibri"/>
          <w:color w:val="000000"/>
          <w:kern w:val="0"/>
          <w:lang w:val="es-ES"/>
          <w14:ligatures w14:val="none"/>
        </w:rPr>
        <w:t xml:space="preserve">BG Jim Bauerle, </w:t>
      </w:r>
      <w:hyperlink r:id="rId71" w:history="1">
        <w:r w:rsidRPr="009C5143">
          <w:rPr>
            <w:rStyle w:val="Hyperlink"/>
            <w:rFonts w:ascii="Calibri" w:eastAsia="Times New Roman" w:hAnsi="Calibri" w:cs="Calibri"/>
            <w:kern w:val="0"/>
            <w:lang w:val="es-ES"/>
            <w14:ligatures w14:val="none"/>
          </w:rPr>
          <w:t>bgjimbauerle@gmail.com</w:t>
        </w:r>
      </w:hyperlink>
      <w:r w:rsidRPr="009C5143">
        <w:rPr>
          <w:rFonts w:ascii="Calibri" w:eastAsia="Times New Roman" w:hAnsi="Calibri" w:cs="Calibri"/>
          <w:color w:val="000000"/>
          <w:kern w:val="0"/>
          <w:lang w:val="es-ES"/>
          <w14:ligatures w14:val="none"/>
        </w:rPr>
        <w:t xml:space="preserve"> </w:t>
      </w:r>
    </w:p>
    <w:p w14:paraId="69E45D3F" w14:textId="2157B270" w:rsidR="005A432C" w:rsidRPr="009C5143" w:rsidRDefault="00B33D6D" w:rsidP="002A7AF6">
      <w:pPr>
        <w:pStyle w:val="ListParagraph"/>
        <w:spacing w:after="0" w:line="240" w:lineRule="auto"/>
        <w:jc w:val="both"/>
        <w:rPr>
          <w:rFonts w:ascii="Calibri" w:eastAsia="Times New Roman" w:hAnsi="Calibri" w:cs="Calibri"/>
          <w:color w:val="000000"/>
          <w:kern w:val="0"/>
          <w14:ligatures w14:val="none"/>
        </w:rPr>
      </w:pPr>
      <w:r w:rsidRPr="009C5143">
        <w:rPr>
          <w:rFonts w:ascii="Calibri" w:eastAsia="Times New Roman" w:hAnsi="Calibri" w:cs="Calibri"/>
          <w:color w:val="000000"/>
          <w:kern w:val="0"/>
          <w14:ligatures w14:val="none"/>
        </w:rPr>
        <w:t>HB 1120</w:t>
      </w:r>
      <w:r w:rsidR="005A432C" w:rsidRPr="009C5143">
        <w:rPr>
          <w:rFonts w:ascii="Calibri" w:eastAsia="Times New Roman" w:hAnsi="Calibri" w:cs="Calibri"/>
          <w:color w:val="000000"/>
          <w:kern w:val="0"/>
          <w14:ligatures w14:val="none"/>
        </w:rPr>
        <w:t xml:space="preserve"> extends HBOT Pilot Program for TBIU/PTSD Veterans</w:t>
      </w:r>
      <w:r w:rsidR="00985224" w:rsidRPr="009C5143">
        <w:rPr>
          <w:rFonts w:ascii="Calibri" w:eastAsia="Times New Roman" w:hAnsi="Calibri" w:cs="Calibri"/>
          <w:color w:val="000000"/>
          <w:kern w:val="0"/>
          <w14:ligatures w14:val="none"/>
        </w:rPr>
        <w:t xml:space="preserve"> beyond the </w:t>
      </w:r>
      <w:r w:rsidR="005A432C" w:rsidRPr="009C5143">
        <w:rPr>
          <w:rFonts w:ascii="Calibri" w:eastAsia="Times New Roman" w:hAnsi="Calibri" w:cs="Calibri"/>
          <w:color w:val="000000"/>
          <w:kern w:val="0"/>
          <w14:ligatures w14:val="none"/>
        </w:rPr>
        <w:t xml:space="preserve">June 30, </w:t>
      </w:r>
      <w:r w:rsidR="00F57897" w:rsidRPr="009C5143">
        <w:rPr>
          <w:rFonts w:ascii="Calibri" w:eastAsia="Times New Roman" w:hAnsi="Calibri" w:cs="Calibri"/>
          <w:color w:val="000000"/>
          <w:kern w:val="0"/>
          <w14:ligatures w14:val="none"/>
        </w:rPr>
        <w:t>2025,</w:t>
      </w:r>
      <w:r w:rsidR="00985224" w:rsidRPr="009C5143">
        <w:rPr>
          <w:rFonts w:ascii="Calibri" w:eastAsia="Times New Roman" w:hAnsi="Calibri" w:cs="Calibri"/>
          <w:color w:val="000000"/>
          <w:kern w:val="0"/>
          <w14:ligatures w14:val="none"/>
        </w:rPr>
        <w:t xml:space="preserve"> end date.</w:t>
      </w:r>
    </w:p>
    <w:p w14:paraId="78DA2EB2" w14:textId="77777777" w:rsidR="005A432C" w:rsidRPr="009C5143" w:rsidRDefault="005A432C" w:rsidP="002A7AF6">
      <w:pPr>
        <w:pStyle w:val="ListParagraph"/>
        <w:spacing w:after="0" w:line="240" w:lineRule="auto"/>
        <w:jc w:val="both"/>
        <w:rPr>
          <w:rFonts w:ascii="Calibri" w:eastAsia="Times New Roman" w:hAnsi="Calibri" w:cs="Calibri"/>
          <w:color w:val="000000"/>
          <w:kern w:val="0"/>
          <w14:ligatures w14:val="none"/>
        </w:rPr>
      </w:pPr>
      <w:r w:rsidRPr="009C5143">
        <w:rPr>
          <w:rFonts w:ascii="Calibri" w:eastAsia="Times New Roman" w:hAnsi="Calibri" w:cs="Calibri"/>
          <w:color w:val="000000"/>
          <w:kern w:val="0"/>
          <w14:ligatures w14:val="none"/>
        </w:rPr>
        <w:t>SB0206 Indiana Dept of VA to administer funding of treatment program for TBI/PTSD Veterans</w:t>
      </w:r>
    </w:p>
    <w:p w14:paraId="2669448E" w14:textId="5D32E2FA" w:rsidR="005A432C" w:rsidRPr="009C5143" w:rsidRDefault="005A432C" w:rsidP="002A7AF6">
      <w:pPr>
        <w:pStyle w:val="ListParagraph"/>
        <w:spacing w:after="0" w:line="240" w:lineRule="auto"/>
        <w:jc w:val="both"/>
        <w:rPr>
          <w:rFonts w:ascii="Calibri" w:eastAsia="Times New Roman" w:hAnsi="Calibri" w:cs="Calibri"/>
          <w:color w:val="000000"/>
          <w:kern w:val="0"/>
          <w14:ligatures w14:val="none"/>
        </w:rPr>
      </w:pPr>
      <w:r w:rsidRPr="009C5143">
        <w:rPr>
          <w:rFonts w:ascii="Calibri" w:eastAsia="Times New Roman" w:hAnsi="Calibri" w:cs="Calibri"/>
          <w:color w:val="000000"/>
          <w:kern w:val="0"/>
          <w14:ligatures w14:val="none"/>
        </w:rPr>
        <w:t xml:space="preserve">Indiana was the first state to appropriate $1M in HBOT funding for TBI/PTSD Veterans. The above bills </w:t>
      </w:r>
      <w:r w:rsidR="00B33D6D" w:rsidRPr="009C5143">
        <w:rPr>
          <w:rFonts w:ascii="Calibri" w:eastAsia="Times New Roman" w:hAnsi="Calibri" w:cs="Calibri"/>
          <w:color w:val="000000"/>
          <w:kern w:val="0"/>
          <w14:ligatures w14:val="none"/>
        </w:rPr>
        <w:t xml:space="preserve">provide </w:t>
      </w:r>
      <w:r w:rsidRPr="009C5143">
        <w:rPr>
          <w:rFonts w:ascii="Calibri" w:eastAsia="Times New Roman" w:hAnsi="Calibri" w:cs="Calibri"/>
          <w:color w:val="000000"/>
          <w:kern w:val="0"/>
          <w14:ligatures w14:val="none"/>
        </w:rPr>
        <w:t>additional funding to extend the program into</w:t>
      </w:r>
      <w:r w:rsidR="00B33D6D" w:rsidRPr="009C5143">
        <w:rPr>
          <w:rFonts w:ascii="Calibri" w:eastAsia="Times New Roman" w:hAnsi="Calibri" w:cs="Calibri"/>
          <w:color w:val="000000"/>
          <w:kern w:val="0"/>
          <w14:ligatures w14:val="none"/>
        </w:rPr>
        <w:t xml:space="preserve"> an ongoing program with funding through “The Military Family Relief Fund.” The fund receives revenue from Veterans who purchase military </w:t>
      </w:r>
      <w:r w:rsidR="009C5143" w:rsidRPr="009C5143">
        <w:rPr>
          <w:rFonts w:ascii="Calibri" w:eastAsia="Times New Roman" w:hAnsi="Calibri" w:cs="Calibri"/>
          <w:color w:val="000000"/>
          <w:kern w:val="0"/>
          <w14:ligatures w14:val="none"/>
        </w:rPr>
        <w:t>specialty</w:t>
      </w:r>
      <w:r w:rsidR="00B33D6D" w:rsidRPr="009C5143">
        <w:rPr>
          <w:rFonts w:ascii="Calibri" w:eastAsia="Times New Roman" w:hAnsi="Calibri" w:cs="Calibri"/>
          <w:color w:val="000000"/>
          <w:kern w:val="0"/>
          <w14:ligatures w14:val="none"/>
        </w:rPr>
        <w:t xml:space="preserve"> license plates.</w:t>
      </w:r>
    </w:p>
    <w:p w14:paraId="2F77B73B" w14:textId="77777777" w:rsidR="005A432C" w:rsidRPr="009C5143" w:rsidRDefault="005A432C" w:rsidP="002A7AF6">
      <w:pPr>
        <w:pStyle w:val="ListParagraph"/>
        <w:numPr>
          <w:ilvl w:val="0"/>
          <w:numId w:val="9"/>
        </w:numPr>
        <w:spacing w:after="0" w:line="240" w:lineRule="auto"/>
        <w:jc w:val="both"/>
        <w:rPr>
          <w:rFonts w:ascii="Calibri" w:eastAsia="Times New Roman" w:hAnsi="Calibri" w:cs="Calibri"/>
          <w:color w:val="000000"/>
          <w:kern w:val="0"/>
          <w14:ligatures w14:val="none"/>
        </w:rPr>
      </w:pPr>
      <w:r w:rsidRPr="009C5143">
        <w:rPr>
          <w:rFonts w:ascii="Calibri" w:eastAsia="Times New Roman" w:hAnsi="Calibri" w:cs="Calibri"/>
          <w:b/>
          <w:bCs/>
          <w:color w:val="000000"/>
          <w:kern w:val="0"/>
          <w:lang w:val="fr-FR"/>
          <w14:ligatures w14:val="none"/>
        </w:rPr>
        <w:t>Iowa-</w:t>
      </w:r>
      <w:r w:rsidRPr="009C5143">
        <w:rPr>
          <w:rFonts w:ascii="Calibri" w:eastAsia="Times New Roman" w:hAnsi="Calibri" w:cs="Calibri"/>
          <w:color w:val="000000"/>
          <w:kern w:val="0"/>
          <w:lang w:val="fr-FR"/>
          <w14:ligatures w14:val="none"/>
        </w:rPr>
        <w:t xml:space="preserve">Lori Stiles, </w:t>
      </w:r>
      <w:hyperlink r:id="rId72" w:history="1">
        <w:r w:rsidRPr="009C5143">
          <w:rPr>
            <w:rStyle w:val="Hyperlink"/>
            <w:rFonts w:ascii="Calibri" w:eastAsia="Times New Roman" w:hAnsi="Calibri" w:cs="Calibri"/>
            <w:kern w:val="0"/>
            <w:lang w:val="fr-FR"/>
            <w14:ligatures w14:val="none"/>
          </w:rPr>
          <w:t>loristiles.osv@gmail.com</w:t>
        </w:r>
      </w:hyperlink>
      <w:r w:rsidRPr="009C5143">
        <w:rPr>
          <w:rFonts w:ascii="Calibri" w:eastAsia="Times New Roman" w:hAnsi="Calibri" w:cs="Calibri"/>
          <w:color w:val="000000"/>
          <w:kern w:val="0"/>
          <w:lang w:val="fr-FR"/>
          <w14:ligatures w14:val="none"/>
        </w:rPr>
        <w:t xml:space="preserve">. </w:t>
      </w:r>
      <w:r w:rsidRPr="009C5143">
        <w:rPr>
          <w:rFonts w:ascii="Calibri" w:eastAsia="Times New Roman" w:hAnsi="Calibri" w:cs="Calibri"/>
          <w:color w:val="000000"/>
          <w:kern w:val="0"/>
          <w14:ligatures w14:val="none"/>
        </w:rPr>
        <w:t>515-321-6615 cell</w:t>
      </w:r>
    </w:p>
    <w:p w14:paraId="1EBD1C64" w14:textId="7A6FB768" w:rsidR="005A432C" w:rsidRPr="009C5143" w:rsidRDefault="005A432C" w:rsidP="002A7AF6">
      <w:pPr>
        <w:spacing w:after="0"/>
        <w:ind w:left="720"/>
        <w:jc w:val="both"/>
        <w:rPr>
          <w:rFonts w:ascii="Calibri" w:eastAsia="Times New Roman" w:hAnsi="Calibri" w:cs="Calibri"/>
          <w:kern w:val="0"/>
          <w14:ligatures w14:val="none"/>
        </w:rPr>
      </w:pPr>
      <w:r w:rsidRPr="009C5143">
        <w:rPr>
          <w:rFonts w:ascii="Calibri" w:eastAsia="Times New Roman" w:hAnsi="Calibri" w:cs="Calibri"/>
          <w:color w:val="000000"/>
          <w:kern w:val="0"/>
          <w14:ligatures w14:val="none"/>
        </w:rPr>
        <w:t>HF 326 is now HF 518 drafted, passed Sub-committee and Committee. It has passed out of VA Committee on Feb. 18</w:t>
      </w:r>
      <w:r w:rsidRPr="009C5143">
        <w:rPr>
          <w:rFonts w:ascii="Calibri" w:eastAsia="Times New Roman" w:hAnsi="Calibri" w:cs="Calibri"/>
          <w:color w:val="000000"/>
          <w:kern w:val="0"/>
          <w:vertAlign w:val="superscript"/>
          <w14:ligatures w14:val="none"/>
        </w:rPr>
        <w:t>th</w:t>
      </w:r>
      <w:r w:rsidRPr="009C5143">
        <w:rPr>
          <w:rFonts w:ascii="Calibri" w:eastAsia="Times New Roman" w:hAnsi="Calibri" w:cs="Calibri"/>
          <w:color w:val="000000"/>
          <w:kern w:val="0"/>
          <w14:ligatures w14:val="none"/>
        </w:rPr>
        <w:t>, was stalled in House Appropriations Committee with $5M funding. The bill will be re-introduced in January 2026 legislative session.</w:t>
      </w:r>
    </w:p>
    <w:p w14:paraId="57F6E684" w14:textId="77777777" w:rsidR="005A432C" w:rsidRPr="009C5143" w:rsidRDefault="005A432C" w:rsidP="002A7AF6">
      <w:pPr>
        <w:pStyle w:val="ListParagraph"/>
        <w:numPr>
          <w:ilvl w:val="0"/>
          <w:numId w:val="9"/>
        </w:numPr>
        <w:spacing w:after="0" w:line="240" w:lineRule="auto"/>
        <w:jc w:val="both"/>
        <w:rPr>
          <w:rFonts w:ascii="Calibri" w:eastAsia="Times New Roman" w:hAnsi="Calibri" w:cs="Calibri"/>
          <w:color w:val="000000"/>
          <w:kern w:val="0"/>
          <w14:ligatures w14:val="none"/>
        </w:rPr>
      </w:pPr>
      <w:r w:rsidRPr="009C5143">
        <w:rPr>
          <w:rFonts w:ascii="Calibri" w:eastAsia="Times New Roman" w:hAnsi="Calibri" w:cs="Calibri"/>
          <w:b/>
          <w:bCs/>
          <w:color w:val="000000"/>
          <w:kern w:val="0"/>
          <w14:ligatures w14:val="none"/>
        </w:rPr>
        <w:t>Kentucky</w:t>
      </w:r>
      <w:r w:rsidRPr="009C5143">
        <w:rPr>
          <w:rFonts w:ascii="Calibri" w:eastAsia="Times New Roman" w:hAnsi="Calibri" w:cs="Calibri"/>
          <w:color w:val="000000"/>
          <w:kern w:val="0"/>
          <w14:ligatures w14:val="none"/>
        </w:rPr>
        <w:t xml:space="preserve">-Eric Koleda, </w:t>
      </w:r>
      <w:hyperlink r:id="rId73" w:history="1">
        <w:r w:rsidRPr="009C5143">
          <w:rPr>
            <w:rStyle w:val="Hyperlink"/>
            <w:rFonts w:ascii="Calibri" w:eastAsia="Times New Roman" w:hAnsi="Calibri" w:cs="Calibri"/>
            <w:kern w:val="0"/>
            <w14:ligatures w14:val="none"/>
          </w:rPr>
          <w:t>ewk7405@aol.com</w:t>
        </w:r>
      </w:hyperlink>
      <w:r w:rsidRPr="009C5143">
        <w:rPr>
          <w:rFonts w:ascii="Calibri" w:eastAsia="Times New Roman" w:hAnsi="Calibri" w:cs="Calibri"/>
          <w:color w:val="000000"/>
          <w:kern w:val="0"/>
          <w14:ligatures w14:val="none"/>
        </w:rPr>
        <w:t xml:space="preserve">, 502-938-1300 cell </w:t>
      </w:r>
    </w:p>
    <w:p w14:paraId="33C50F86" w14:textId="441A79A4" w:rsidR="00854A8A" w:rsidRPr="009C5143" w:rsidRDefault="005A432C" w:rsidP="002A7AF6">
      <w:pPr>
        <w:pStyle w:val="ListParagraph"/>
        <w:spacing w:after="0" w:line="240" w:lineRule="auto"/>
        <w:jc w:val="both"/>
        <w:rPr>
          <w:rFonts w:ascii="Calibri" w:eastAsia="Times New Roman" w:hAnsi="Calibri" w:cs="Calibri"/>
          <w:color w:val="000000"/>
          <w:kern w:val="0"/>
          <w14:ligatures w14:val="none"/>
        </w:rPr>
      </w:pPr>
      <w:r w:rsidRPr="009C5143">
        <w:rPr>
          <w:rFonts w:ascii="Calibri" w:eastAsia="Times New Roman" w:hAnsi="Calibri" w:cs="Calibri"/>
          <w:color w:val="000000"/>
          <w:kern w:val="0"/>
          <w14:ligatures w14:val="none"/>
        </w:rPr>
        <w:t>SB 135 adding PTSD language to KRS 217.930-942 which was enacted in 2018. The bill was not introduced into Committee and did not receive any review. We will work on the bill re-introduction in 2026. HB 1</w:t>
      </w:r>
      <w:r w:rsidR="00192E20" w:rsidRPr="009C5143">
        <w:rPr>
          <w:rFonts w:ascii="Calibri" w:eastAsia="Times New Roman" w:hAnsi="Calibri" w:cs="Calibri"/>
          <w:color w:val="000000"/>
          <w:kern w:val="0"/>
          <w14:ligatures w14:val="none"/>
        </w:rPr>
        <w:t xml:space="preserve"> </w:t>
      </w:r>
      <w:r w:rsidRPr="009C5143">
        <w:rPr>
          <w:rFonts w:ascii="Calibri" w:eastAsia="Times New Roman" w:hAnsi="Calibri" w:cs="Calibri"/>
          <w:color w:val="000000"/>
          <w:kern w:val="0"/>
          <w14:ligatures w14:val="none"/>
        </w:rPr>
        <w:t xml:space="preserve">funded HBOT treatments for </w:t>
      </w:r>
      <w:r w:rsidRPr="009C5143">
        <w:rPr>
          <w:rFonts w:ascii="Calibri" w:eastAsia="Times New Roman" w:hAnsi="Calibri" w:cs="Calibri"/>
          <w:b/>
          <w:bCs/>
          <w:color w:val="000000"/>
          <w:kern w:val="0"/>
          <w14:ligatures w14:val="none"/>
        </w:rPr>
        <w:t>$1.5 million</w:t>
      </w:r>
      <w:r w:rsidRPr="009C5143">
        <w:rPr>
          <w:rFonts w:ascii="Calibri" w:eastAsia="Times New Roman" w:hAnsi="Calibri" w:cs="Calibri"/>
          <w:color w:val="000000"/>
          <w:kern w:val="0"/>
          <w14:ligatures w14:val="none"/>
        </w:rPr>
        <w:t xml:space="preserve"> in 2024 over 2-year period through June 30, 2026</w:t>
      </w:r>
    </w:p>
    <w:p w14:paraId="1423439F" w14:textId="77777777" w:rsidR="005A432C" w:rsidRPr="009C5143" w:rsidRDefault="005A432C" w:rsidP="002A7AF6">
      <w:pPr>
        <w:pStyle w:val="ListParagraph"/>
        <w:numPr>
          <w:ilvl w:val="0"/>
          <w:numId w:val="9"/>
        </w:numPr>
        <w:spacing w:after="0" w:line="240" w:lineRule="auto"/>
        <w:jc w:val="both"/>
        <w:rPr>
          <w:rFonts w:ascii="Calibri" w:eastAsia="Times New Roman" w:hAnsi="Calibri" w:cs="Calibri"/>
          <w:color w:val="000000"/>
          <w:kern w:val="0"/>
          <w14:ligatures w14:val="none"/>
        </w:rPr>
      </w:pPr>
      <w:r w:rsidRPr="009C5143">
        <w:rPr>
          <w:rFonts w:ascii="Calibri" w:eastAsia="Times New Roman" w:hAnsi="Calibri" w:cs="Calibri"/>
          <w:b/>
          <w:bCs/>
          <w:color w:val="000000" w:themeColor="text1"/>
          <w:kern w:val="0"/>
          <w14:ligatures w14:val="none"/>
        </w:rPr>
        <w:t>Michigan</w:t>
      </w:r>
      <w:r w:rsidRPr="009C5143">
        <w:rPr>
          <w:rFonts w:ascii="Calibri" w:eastAsia="Times New Roman" w:hAnsi="Calibri" w:cs="Calibri"/>
          <w:b/>
          <w:bCs/>
          <w:color w:val="000000"/>
          <w:kern w:val="0"/>
          <w14:ligatures w14:val="none"/>
        </w:rPr>
        <w:t>-</w:t>
      </w:r>
      <w:r w:rsidRPr="009C5143">
        <w:rPr>
          <w:rFonts w:ascii="Calibri" w:eastAsia="Times New Roman" w:hAnsi="Calibri" w:cs="Calibri"/>
          <w:color w:val="000000"/>
          <w:kern w:val="0"/>
          <w14:ligatures w14:val="none"/>
        </w:rPr>
        <w:t xml:space="preserve">Kevin </w:t>
      </w:r>
      <w:hyperlink r:id="rId74" w:history="1">
        <w:r w:rsidRPr="009C5143">
          <w:rPr>
            <w:rStyle w:val="Hyperlink"/>
            <w:rFonts w:ascii="Calibri" w:eastAsia="Times New Roman" w:hAnsi="Calibri" w:cs="Calibri"/>
            <w:color w:val="000000" w:themeColor="text1"/>
            <w:kern w:val="0"/>
            <w:u w:val="none"/>
            <w14:ligatures w14:val="none"/>
          </w:rPr>
          <w:t>Hensley</w:t>
        </w:r>
        <w:r w:rsidRPr="009C5143">
          <w:rPr>
            <w:rStyle w:val="Hyperlink"/>
            <w:rFonts w:ascii="Calibri" w:eastAsia="Times New Roman" w:hAnsi="Calibri" w:cs="Calibri"/>
            <w:color w:val="000000" w:themeColor="text1"/>
            <w:kern w:val="0"/>
            <w14:ligatures w14:val="none"/>
          </w:rPr>
          <w:t>-</w:t>
        </w:r>
        <w:r w:rsidRPr="009C5143">
          <w:rPr>
            <w:rStyle w:val="Hyperlink"/>
            <w:rFonts w:ascii="Calibri" w:eastAsia="Times New Roman" w:hAnsi="Calibri" w:cs="Calibri"/>
            <w:kern w:val="0"/>
            <w14:ligatures w14:val="none"/>
          </w:rPr>
          <w:t>hensleyk75@yahoo.com</w:t>
        </w:r>
      </w:hyperlink>
      <w:r w:rsidRPr="009C5143">
        <w:rPr>
          <w:rFonts w:ascii="Calibri" w:eastAsia="Times New Roman" w:hAnsi="Calibri" w:cs="Calibri"/>
          <w:color w:val="000000"/>
          <w:kern w:val="0"/>
          <w14:ligatures w14:val="none"/>
        </w:rPr>
        <w:t>, 478-334-0051 cell</w:t>
      </w:r>
    </w:p>
    <w:p w14:paraId="3B741A56" w14:textId="46B96677" w:rsidR="005A432C" w:rsidRPr="009C5143" w:rsidRDefault="005A432C" w:rsidP="002A7AF6">
      <w:pPr>
        <w:pStyle w:val="ListParagraph"/>
        <w:spacing w:after="0" w:line="240" w:lineRule="auto"/>
        <w:jc w:val="both"/>
        <w:rPr>
          <w:rFonts w:ascii="Calibri" w:eastAsia="Times New Roman" w:hAnsi="Calibri" w:cs="Calibri"/>
          <w:color w:val="000000"/>
          <w:kern w:val="0"/>
          <w14:ligatures w14:val="none"/>
        </w:rPr>
      </w:pPr>
      <w:r w:rsidRPr="009C5143">
        <w:rPr>
          <w:rFonts w:ascii="Calibri" w:eastAsia="Times New Roman" w:hAnsi="Calibri" w:cs="Calibri"/>
          <w:color w:val="000000"/>
          <w:kern w:val="0"/>
          <w14:ligatures w14:val="none"/>
        </w:rPr>
        <w:t>HBOT bill HB 5146 was introduced in the House and has been modified and not migrated out of Veteran Affairs Committee. The bill is being re-worked and will be re-introduced under a different bill number in the summer 2025. Michigan has a full year legislative session.</w:t>
      </w:r>
    </w:p>
    <w:p w14:paraId="70233573" w14:textId="77777777" w:rsidR="005A432C" w:rsidRPr="009C5143" w:rsidRDefault="005A432C" w:rsidP="002A7AF6">
      <w:pPr>
        <w:pStyle w:val="ListParagraph"/>
        <w:numPr>
          <w:ilvl w:val="0"/>
          <w:numId w:val="9"/>
        </w:numPr>
        <w:spacing w:after="0" w:line="240" w:lineRule="auto"/>
        <w:jc w:val="both"/>
        <w:rPr>
          <w:rFonts w:ascii="Calibri" w:eastAsia="Times New Roman" w:hAnsi="Calibri" w:cs="Calibri"/>
          <w:color w:val="000000"/>
          <w:kern w:val="0"/>
          <w:lang w:val="fr-FR"/>
          <w14:ligatures w14:val="none"/>
        </w:rPr>
      </w:pPr>
      <w:r w:rsidRPr="009C5143">
        <w:rPr>
          <w:rFonts w:ascii="Calibri" w:eastAsia="Times New Roman" w:hAnsi="Calibri" w:cs="Calibri"/>
          <w:b/>
          <w:bCs/>
          <w:color w:val="000000"/>
          <w:kern w:val="0"/>
          <w:lang w:val="fr-FR"/>
          <w14:ligatures w14:val="none"/>
        </w:rPr>
        <w:t>Missouri-</w:t>
      </w:r>
      <w:r w:rsidRPr="009C5143">
        <w:rPr>
          <w:rFonts w:ascii="Calibri" w:eastAsia="Times New Roman" w:hAnsi="Calibri" w:cs="Calibri"/>
          <w:color w:val="000000"/>
          <w:kern w:val="0"/>
          <w:lang w:val="fr-FR"/>
          <w14:ligatures w14:val="none"/>
        </w:rPr>
        <w:t xml:space="preserve">Dale Lutzen </w:t>
      </w:r>
      <w:hyperlink r:id="rId75" w:history="1">
        <w:r w:rsidRPr="009C5143">
          <w:rPr>
            <w:rStyle w:val="Hyperlink"/>
            <w:rFonts w:ascii="Calibri" w:eastAsia="Times New Roman" w:hAnsi="Calibri" w:cs="Calibri"/>
            <w:kern w:val="0"/>
            <w:lang w:val="fr-FR"/>
            <w14:ligatures w14:val="none"/>
          </w:rPr>
          <w:t>dlutzen@gmail.com</w:t>
        </w:r>
      </w:hyperlink>
      <w:r w:rsidRPr="009C5143">
        <w:rPr>
          <w:rFonts w:ascii="Calibri" w:eastAsia="Times New Roman" w:hAnsi="Calibri" w:cs="Calibri"/>
          <w:color w:val="000000"/>
          <w:kern w:val="0"/>
          <w:lang w:val="fr-FR"/>
          <w14:ligatures w14:val="none"/>
        </w:rPr>
        <w:t xml:space="preserve">, 402-312-7895 cell </w:t>
      </w:r>
    </w:p>
    <w:p w14:paraId="5BCD1E19" w14:textId="519CAD8F" w:rsidR="005A432C" w:rsidRPr="009C5143" w:rsidRDefault="005A432C" w:rsidP="002A7AF6">
      <w:pPr>
        <w:spacing w:after="0" w:line="240" w:lineRule="auto"/>
        <w:ind w:left="720"/>
        <w:jc w:val="both"/>
        <w:rPr>
          <w:rFonts w:ascii="Calibri" w:eastAsia="Times New Roman" w:hAnsi="Calibri" w:cs="Calibri"/>
          <w:kern w:val="0"/>
          <w14:ligatures w14:val="none"/>
        </w:rPr>
      </w:pPr>
      <w:r w:rsidRPr="009C5143">
        <w:rPr>
          <w:rFonts w:ascii="Calibri" w:eastAsia="Times New Roman" w:hAnsi="Calibri" w:cs="Calibri"/>
          <w:color w:val="000000"/>
          <w:kern w:val="0"/>
          <w14:ligatures w14:val="none"/>
        </w:rPr>
        <w:t xml:space="preserve">HB 262 has passed through the rules committee, the House and Senate and currently awaits the Governor signature; HB 262 is listed with other Veterans bills. </w:t>
      </w:r>
      <w:r w:rsidRPr="009C5143">
        <w:rPr>
          <w:rFonts w:ascii="Calibri" w:eastAsia="Times New Roman" w:hAnsi="Calibri" w:cs="Calibri"/>
          <w:b/>
          <w:bCs/>
          <w:color w:val="000000"/>
          <w:kern w:val="0"/>
          <w14:ligatures w14:val="none"/>
        </w:rPr>
        <w:t>$5 million</w:t>
      </w:r>
      <w:r w:rsidRPr="009C5143">
        <w:rPr>
          <w:rFonts w:ascii="Calibri" w:eastAsia="Times New Roman" w:hAnsi="Calibri" w:cs="Calibri"/>
          <w:color w:val="000000"/>
          <w:kern w:val="0"/>
          <w14:ligatures w14:val="none"/>
        </w:rPr>
        <w:t xml:space="preserve"> has been requested in the budget for HB 262 and status is still pending. Senate vote 31</w:t>
      </w:r>
      <w:r w:rsidR="00192E20" w:rsidRPr="009C5143">
        <w:rPr>
          <w:rFonts w:ascii="Calibri" w:eastAsia="Times New Roman" w:hAnsi="Calibri" w:cs="Calibri"/>
          <w:color w:val="000000"/>
          <w:kern w:val="0"/>
          <w14:ligatures w14:val="none"/>
        </w:rPr>
        <w:t xml:space="preserve"> </w:t>
      </w:r>
      <w:r w:rsidRPr="009C5143">
        <w:rPr>
          <w:rFonts w:ascii="Calibri" w:eastAsia="Times New Roman" w:hAnsi="Calibri" w:cs="Calibri"/>
          <w:color w:val="000000"/>
          <w:kern w:val="0"/>
          <w14:ligatures w14:val="none"/>
        </w:rPr>
        <w:t>Yea-2 Nay, House Vote 156 Yea-Nay</w:t>
      </w:r>
      <w:r w:rsidR="00192E20" w:rsidRPr="009C5143">
        <w:rPr>
          <w:rFonts w:ascii="Calibri" w:eastAsia="Times New Roman" w:hAnsi="Calibri" w:cs="Calibri"/>
          <w:color w:val="000000"/>
          <w:kern w:val="0"/>
          <w14:ligatures w14:val="none"/>
        </w:rPr>
        <w:t xml:space="preserve"> 1</w:t>
      </w:r>
      <w:r w:rsidRPr="009C5143">
        <w:rPr>
          <w:rFonts w:ascii="Calibri" w:eastAsia="Times New Roman" w:hAnsi="Calibri" w:cs="Calibri"/>
          <w:color w:val="000000"/>
          <w:kern w:val="0"/>
          <w14:ligatures w14:val="none"/>
        </w:rPr>
        <w:t xml:space="preserve"> </w:t>
      </w:r>
    </w:p>
    <w:p w14:paraId="4F63CE17" w14:textId="5B173C55" w:rsidR="005A432C" w:rsidRPr="009C5143" w:rsidRDefault="005A432C" w:rsidP="002A7AF6">
      <w:pPr>
        <w:pStyle w:val="ListParagraph"/>
        <w:numPr>
          <w:ilvl w:val="0"/>
          <w:numId w:val="9"/>
        </w:numPr>
        <w:spacing w:after="0" w:line="240" w:lineRule="auto"/>
        <w:jc w:val="both"/>
        <w:rPr>
          <w:rFonts w:ascii="Calibri" w:eastAsia="Times New Roman" w:hAnsi="Calibri" w:cs="Calibri"/>
          <w:color w:val="000000"/>
          <w:kern w:val="0"/>
          <w14:ligatures w14:val="none"/>
        </w:rPr>
      </w:pPr>
      <w:r w:rsidRPr="009C5143">
        <w:rPr>
          <w:rFonts w:ascii="Calibri" w:eastAsia="Times New Roman" w:hAnsi="Calibri" w:cs="Calibri"/>
          <w:b/>
          <w:bCs/>
          <w:color w:val="000000"/>
          <w:kern w:val="0"/>
          <w14:ligatures w14:val="none"/>
        </w:rPr>
        <w:t>North Dakota-</w:t>
      </w:r>
      <w:r w:rsidRPr="009C5143">
        <w:rPr>
          <w:rFonts w:ascii="Calibri" w:eastAsia="Times New Roman" w:hAnsi="Calibri" w:cs="Calibri"/>
          <w:color w:val="000000"/>
          <w:kern w:val="0"/>
          <w14:ligatures w14:val="none"/>
        </w:rPr>
        <w:t xml:space="preserve"> HCR 3011 was enacted and signed by Governor in 2025 which urges US Congress to provide Veterans medical coverage for HBOT treatments. No roll call vote counts available.</w:t>
      </w:r>
    </w:p>
    <w:p w14:paraId="13A353DB" w14:textId="3039D9B2" w:rsidR="005A432C" w:rsidRPr="009C5143" w:rsidRDefault="005A432C" w:rsidP="002A7AF6">
      <w:pPr>
        <w:pStyle w:val="ListParagraph"/>
        <w:numPr>
          <w:ilvl w:val="0"/>
          <w:numId w:val="9"/>
        </w:numPr>
        <w:spacing w:after="0" w:line="240" w:lineRule="auto"/>
        <w:jc w:val="both"/>
        <w:rPr>
          <w:rFonts w:ascii="Calibri" w:eastAsia="Times New Roman" w:hAnsi="Calibri" w:cs="Calibri"/>
          <w:color w:val="000000"/>
          <w:kern w:val="0"/>
          <w14:ligatures w14:val="none"/>
        </w:rPr>
      </w:pPr>
      <w:r w:rsidRPr="009C5143">
        <w:rPr>
          <w:rFonts w:ascii="Calibri" w:eastAsia="Times New Roman" w:hAnsi="Calibri" w:cs="Calibri"/>
          <w:b/>
          <w:bCs/>
          <w:color w:val="000000"/>
          <w:kern w:val="0"/>
          <w14:ligatures w14:val="none"/>
        </w:rPr>
        <w:t>New Jersey-</w:t>
      </w:r>
      <w:r w:rsidRPr="009C5143">
        <w:rPr>
          <w:rFonts w:ascii="Calibri" w:eastAsia="Times New Roman" w:hAnsi="Calibri" w:cs="Calibri"/>
          <w:color w:val="000000"/>
          <w:kern w:val="0"/>
          <w14:ligatures w14:val="none"/>
        </w:rPr>
        <w:t>AJR 178 was introduced with 10 sponsors which urges US Dept VA to study the use of HBOT treatment for TBI/PTSD Veterans. Status pending. Currently in the Military and Veterans’ Affairs Committee.</w:t>
      </w:r>
    </w:p>
    <w:p w14:paraId="7BD4A18B" w14:textId="77777777" w:rsidR="005A432C" w:rsidRPr="009C5143" w:rsidRDefault="005A432C" w:rsidP="002A7AF6">
      <w:pPr>
        <w:pStyle w:val="ListParagraph"/>
        <w:numPr>
          <w:ilvl w:val="0"/>
          <w:numId w:val="9"/>
        </w:numPr>
        <w:spacing w:after="0" w:line="240" w:lineRule="auto"/>
        <w:jc w:val="both"/>
        <w:rPr>
          <w:rFonts w:ascii="Calibri" w:eastAsia="Times New Roman" w:hAnsi="Calibri" w:cs="Calibri"/>
          <w:color w:val="000000"/>
          <w:kern w:val="0"/>
          <w14:ligatures w14:val="none"/>
        </w:rPr>
      </w:pPr>
      <w:r w:rsidRPr="009C5143">
        <w:rPr>
          <w:rFonts w:ascii="Calibri" w:eastAsia="Times New Roman" w:hAnsi="Calibri" w:cs="Calibri"/>
          <w:b/>
          <w:bCs/>
          <w:color w:val="000000"/>
          <w:kern w:val="0"/>
          <w14:ligatures w14:val="none"/>
        </w:rPr>
        <w:t>New York</w:t>
      </w:r>
      <w:r w:rsidRPr="009C5143">
        <w:rPr>
          <w:rFonts w:ascii="Calibri" w:eastAsia="Times New Roman" w:hAnsi="Calibri" w:cs="Calibri"/>
          <w:color w:val="000000"/>
          <w:kern w:val="0"/>
          <w14:ligatures w14:val="none"/>
        </w:rPr>
        <w:t xml:space="preserve">-Joel </w:t>
      </w:r>
      <w:hyperlink r:id="rId76" w:history="1">
        <w:r w:rsidRPr="009C5143">
          <w:rPr>
            <w:rStyle w:val="Hyperlink"/>
            <w:rFonts w:ascii="Calibri" w:eastAsia="Times New Roman" w:hAnsi="Calibri" w:cs="Calibri"/>
            <w:kern w:val="0"/>
            <w14:ligatures w14:val="none"/>
          </w:rPr>
          <w:t>Goldstein-jgoldstein@thefartfoundation.org</w:t>
        </w:r>
      </w:hyperlink>
      <w:r w:rsidRPr="009C5143">
        <w:rPr>
          <w:rFonts w:ascii="Calibri" w:eastAsia="Times New Roman" w:hAnsi="Calibri" w:cs="Calibri"/>
          <w:color w:val="000000"/>
          <w:kern w:val="0"/>
          <w14:ligatures w14:val="none"/>
        </w:rPr>
        <w:t>, 845-797-7869 cell</w:t>
      </w:r>
    </w:p>
    <w:p w14:paraId="4C075C3F" w14:textId="0B1E667D" w:rsidR="005A432C" w:rsidRPr="009C5143" w:rsidRDefault="005A432C" w:rsidP="002A7AF6">
      <w:pPr>
        <w:spacing w:after="0" w:line="240" w:lineRule="auto"/>
        <w:ind w:left="720"/>
        <w:jc w:val="both"/>
        <w:rPr>
          <w:rFonts w:ascii="Calibri" w:eastAsia="Times New Roman" w:hAnsi="Calibri" w:cs="Calibri"/>
          <w:color w:val="000000"/>
          <w:kern w:val="0"/>
          <w14:ligatures w14:val="none"/>
        </w:rPr>
      </w:pPr>
      <w:r w:rsidRPr="009C5143">
        <w:rPr>
          <w:rFonts w:ascii="Calibri" w:eastAsia="Times New Roman" w:hAnsi="Calibri" w:cs="Calibri"/>
          <w:color w:val="000000"/>
          <w:kern w:val="0"/>
          <w14:ligatures w14:val="none"/>
        </w:rPr>
        <w:lastRenderedPageBreak/>
        <w:t>Bills S.01715</w:t>
      </w:r>
      <w:r w:rsidR="00D7711F" w:rsidRPr="009C5143">
        <w:rPr>
          <w:rFonts w:ascii="Calibri" w:eastAsia="Times New Roman" w:hAnsi="Calibri" w:cs="Calibri"/>
          <w:color w:val="000000"/>
          <w:kern w:val="0"/>
          <w14:ligatures w14:val="none"/>
        </w:rPr>
        <w:t>/. A</w:t>
      </w:r>
      <w:r w:rsidRPr="009C5143">
        <w:rPr>
          <w:rFonts w:ascii="Calibri" w:eastAsia="Times New Roman" w:hAnsi="Calibri" w:cs="Calibri"/>
          <w:color w:val="000000"/>
          <w:kern w:val="0"/>
          <w14:ligatures w14:val="none"/>
        </w:rPr>
        <w:t>01869 drafted, establishes 5-year pilot study to provide HBOT to TBI/PTSD Veterans, working funding efforts with Veteran Affairs Committee Chairman, bill working through House and Senate Committees. NY has full year legislative session.</w:t>
      </w:r>
    </w:p>
    <w:p w14:paraId="516AC363" w14:textId="77777777" w:rsidR="005A432C" w:rsidRPr="009C5143" w:rsidRDefault="005A432C" w:rsidP="002A7AF6">
      <w:pPr>
        <w:pStyle w:val="ListParagraph"/>
        <w:numPr>
          <w:ilvl w:val="0"/>
          <w:numId w:val="9"/>
        </w:numPr>
        <w:spacing w:after="0" w:line="240" w:lineRule="auto"/>
        <w:jc w:val="both"/>
        <w:rPr>
          <w:rFonts w:ascii="Calibri" w:eastAsia="Times New Roman" w:hAnsi="Calibri" w:cs="Calibri"/>
          <w:color w:val="000000"/>
          <w:kern w:val="0"/>
          <w14:ligatures w14:val="none"/>
        </w:rPr>
      </w:pPr>
      <w:r w:rsidRPr="009C5143">
        <w:rPr>
          <w:rFonts w:ascii="Calibri" w:eastAsia="Times New Roman" w:hAnsi="Calibri" w:cs="Calibri"/>
          <w:b/>
          <w:bCs/>
          <w:color w:val="000000"/>
          <w:kern w:val="0"/>
          <w14:ligatures w14:val="none"/>
        </w:rPr>
        <w:t>Oregon-</w:t>
      </w:r>
      <w:r w:rsidRPr="009C5143">
        <w:rPr>
          <w:rFonts w:ascii="Calibri" w:eastAsia="Times New Roman" w:hAnsi="Calibri" w:cs="Calibri"/>
          <w:color w:val="000000"/>
          <w:kern w:val="0"/>
          <w14:ligatures w14:val="none"/>
        </w:rPr>
        <w:t xml:space="preserve">Connie Hunter, </w:t>
      </w:r>
      <w:hyperlink r:id="rId77" w:history="1">
        <w:r w:rsidRPr="009C5143">
          <w:rPr>
            <w:rStyle w:val="Hyperlink"/>
            <w:rFonts w:ascii="Calibri" w:eastAsia="Times New Roman" w:hAnsi="Calibri" w:cs="Calibri"/>
            <w:kern w:val="0"/>
            <w14:ligatures w14:val="none"/>
          </w:rPr>
          <w:t>Hunter-connie.hunter@oregonlegislature.gov</w:t>
        </w:r>
      </w:hyperlink>
      <w:r w:rsidRPr="009C5143">
        <w:rPr>
          <w:rFonts w:ascii="Calibri" w:eastAsia="Times New Roman" w:hAnsi="Calibri" w:cs="Calibri"/>
          <w:color w:val="000000"/>
          <w:kern w:val="0"/>
          <w14:ligatures w14:val="none"/>
        </w:rPr>
        <w:t>, 602-541-5903 cell</w:t>
      </w:r>
    </w:p>
    <w:p w14:paraId="4EC73E6F" w14:textId="4FEC24D3" w:rsidR="005A432C" w:rsidRPr="009C5143" w:rsidRDefault="005A432C" w:rsidP="002A7AF6">
      <w:pPr>
        <w:spacing w:after="0" w:line="240" w:lineRule="auto"/>
        <w:ind w:left="720"/>
        <w:jc w:val="both"/>
        <w:rPr>
          <w:rFonts w:ascii="Calibri" w:eastAsia="Times New Roman" w:hAnsi="Calibri" w:cs="Calibri"/>
          <w:color w:val="000000"/>
          <w:kern w:val="0"/>
          <w14:ligatures w14:val="none"/>
        </w:rPr>
      </w:pPr>
      <w:r w:rsidRPr="009C5143">
        <w:rPr>
          <w:rFonts w:ascii="Calibri" w:eastAsia="Times New Roman" w:hAnsi="Calibri" w:cs="Calibri"/>
          <w:color w:val="000000"/>
          <w:kern w:val="0"/>
          <w14:ligatures w14:val="none"/>
        </w:rPr>
        <w:t>HB 3460 drafted, working on language changes as it migrates through Joint Committee on Ways and Means.</w:t>
      </w:r>
    </w:p>
    <w:p w14:paraId="0C667FEA" w14:textId="5AD40DBF" w:rsidR="005A432C" w:rsidRPr="009C5143" w:rsidRDefault="005A432C" w:rsidP="002A7AF6">
      <w:pPr>
        <w:pStyle w:val="ListParagraph"/>
        <w:numPr>
          <w:ilvl w:val="0"/>
          <w:numId w:val="9"/>
        </w:numPr>
        <w:spacing w:after="0" w:line="240" w:lineRule="auto"/>
        <w:jc w:val="both"/>
        <w:rPr>
          <w:rFonts w:ascii="Calibri" w:eastAsia="Times New Roman" w:hAnsi="Calibri" w:cs="Calibri"/>
          <w:b/>
          <w:bCs/>
          <w:color w:val="000000"/>
          <w:kern w:val="0"/>
          <w14:ligatures w14:val="none"/>
        </w:rPr>
      </w:pPr>
      <w:r w:rsidRPr="009C5143">
        <w:rPr>
          <w:rFonts w:ascii="Calibri" w:eastAsia="Times New Roman" w:hAnsi="Calibri" w:cs="Calibri"/>
          <w:b/>
          <w:bCs/>
          <w:color w:val="000000"/>
          <w:kern w:val="0"/>
          <w14:ligatures w14:val="none"/>
        </w:rPr>
        <w:t>Tennessee-</w:t>
      </w:r>
      <w:r w:rsidRPr="009C5143">
        <w:rPr>
          <w:rFonts w:ascii="Calibri" w:eastAsia="Times New Roman" w:hAnsi="Calibri" w:cs="Calibri"/>
          <w:color w:val="000000"/>
          <w:kern w:val="0"/>
          <w14:ligatures w14:val="none"/>
        </w:rPr>
        <w:t xml:space="preserve">HJR0001-Signed by the Governor and enacted on May 5, 2025. Resolution to US Congress to enact legislation to expand and improve efforts to treat TBI and PTSD Veterans. </w:t>
      </w:r>
    </w:p>
    <w:p w14:paraId="6042CFFF" w14:textId="73D40216" w:rsidR="00195763" w:rsidRPr="009C5143" w:rsidRDefault="005A432C" w:rsidP="00D80B58">
      <w:pPr>
        <w:pStyle w:val="ListParagraph"/>
        <w:numPr>
          <w:ilvl w:val="0"/>
          <w:numId w:val="9"/>
        </w:numPr>
        <w:spacing w:after="0" w:line="240" w:lineRule="auto"/>
        <w:jc w:val="both"/>
        <w:rPr>
          <w:rFonts w:ascii="Calibri" w:eastAsia="Times New Roman" w:hAnsi="Calibri" w:cs="Calibri"/>
          <w:color w:val="000000"/>
          <w:kern w:val="0"/>
          <w14:ligatures w14:val="none"/>
        </w:rPr>
      </w:pPr>
      <w:r w:rsidRPr="009C5143">
        <w:rPr>
          <w:rFonts w:ascii="Calibri" w:eastAsia="Times New Roman" w:hAnsi="Calibri" w:cs="Calibri"/>
          <w:b/>
          <w:bCs/>
          <w:color w:val="000000"/>
          <w:kern w:val="0"/>
          <w14:ligatures w14:val="none"/>
        </w:rPr>
        <w:t>Texas</w:t>
      </w:r>
      <w:r w:rsidRPr="009C5143">
        <w:rPr>
          <w:rFonts w:ascii="Calibri" w:eastAsia="Times New Roman" w:hAnsi="Calibri" w:cs="Calibri"/>
          <w:color w:val="000000"/>
          <w:kern w:val="0"/>
          <w14:ligatures w14:val="none"/>
        </w:rPr>
        <w:t xml:space="preserve">-Dr. Joseph McCoy, </w:t>
      </w:r>
      <w:hyperlink r:id="rId78" w:history="1">
        <w:r w:rsidRPr="009C5143">
          <w:rPr>
            <w:rStyle w:val="Hyperlink"/>
            <w:rFonts w:ascii="Calibri" w:eastAsia="Times New Roman" w:hAnsi="Calibri" w:cs="Calibri"/>
            <w:kern w:val="0"/>
            <w14:ligatures w14:val="none"/>
          </w:rPr>
          <w:t>McCoy-jmccoy@vpsrgv.com</w:t>
        </w:r>
      </w:hyperlink>
      <w:r w:rsidRPr="009C5143">
        <w:rPr>
          <w:rFonts w:ascii="Calibri" w:eastAsia="Times New Roman" w:hAnsi="Calibri" w:cs="Calibri"/>
          <w:color w:val="000000"/>
          <w:kern w:val="0"/>
          <w14:ligatures w14:val="none"/>
        </w:rPr>
        <w:t>, 956-882-0385 cell</w:t>
      </w:r>
      <w:r w:rsidR="00D7711F" w:rsidRPr="009C5143">
        <w:rPr>
          <w:rFonts w:ascii="Calibri" w:eastAsia="Times New Roman" w:hAnsi="Calibri" w:cs="Calibri"/>
          <w:color w:val="000000"/>
          <w:kern w:val="0"/>
          <w14:ligatures w14:val="none"/>
        </w:rPr>
        <w:t xml:space="preserve">, </w:t>
      </w:r>
      <w:r w:rsidRPr="009C5143">
        <w:rPr>
          <w:rFonts w:ascii="Calibri" w:eastAsia="Times New Roman" w:hAnsi="Calibri" w:cs="Calibri"/>
          <w:color w:val="000000"/>
          <w:kern w:val="0"/>
          <w14:ligatures w14:val="none"/>
        </w:rPr>
        <w:t xml:space="preserve">Adding funding to HB 271 enacted in 2017. HB 217 established the Veterans’ Recovery Pilot Program to provide </w:t>
      </w:r>
      <w:r w:rsidR="00D7711F" w:rsidRPr="009C5143">
        <w:rPr>
          <w:rFonts w:ascii="Calibri" w:eastAsia="Times New Roman" w:hAnsi="Calibri" w:cs="Calibri"/>
          <w:color w:val="000000"/>
          <w:kern w:val="0"/>
          <w14:ligatures w14:val="none"/>
        </w:rPr>
        <w:t xml:space="preserve">HBOT. </w:t>
      </w:r>
    </w:p>
    <w:p w14:paraId="506B3B95" w14:textId="77777777" w:rsidR="00D80B58" w:rsidRPr="00D80B58" w:rsidRDefault="00D80B58" w:rsidP="00D80B58">
      <w:pPr>
        <w:pStyle w:val="ListParagraph"/>
        <w:spacing w:after="0" w:line="240" w:lineRule="auto"/>
        <w:jc w:val="both"/>
        <w:rPr>
          <w:rFonts w:ascii="Calibri" w:eastAsia="Times New Roman" w:hAnsi="Calibri" w:cs="Calibri"/>
          <w:color w:val="000000"/>
          <w:kern w:val="0"/>
          <w14:ligatures w14:val="none"/>
        </w:rPr>
      </w:pPr>
    </w:p>
    <w:p w14:paraId="029ED7C3" w14:textId="3AFB92FD" w:rsidR="000252D4" w:rsidRPr="00726393" w:rsidRDefault="000252D4" w:rsidP="00351B11">
      <w:pPr>
        <w:jc w:val="center"/>
        <w:rPr>
          <w:rFonts w:ascii="Calibri" w:hAnsi="Calibri" w:cs="Calibri"/>
          <w:b/>
          <w:bCs/>
          <w:sz w:val="32"/>
          <w:szCs w:val="32"/>
        </w:rPr>
      </w:pPr>
      <w:r w:rsidRPr="00726393">
        <w:rPr>
          <w:rFonts w:ascii="Calibri" w:hAnsi="Calibri" w:cs="Calibri"/>
          <w:b/>
          <w:bCs/>
          <w:sz w:val="32"/>
          <w:szCs w:val="32"/>
        </w:rPr>
        <w:t>Preventing Suicides and Restoring Families</w:t>
      </w:r>
    </w:p>
    <w:p w14:paraId="71FD5F2D" w14:textId="7DE82E79" w:rsidR="009E23BC" w:rsidRPr="009C5143" w:rsidRDefault="00BF3B0F" w:rsidP="002A7AF6">
      <w:pPr>
        <w:spacing w:line="276" w:lineRule="auto"/>
        <w:jc w:val="both"/>
        <w:rPr>
          <w:rFonts w:ascii="Calibri" w:hAnsi="Calibri" w:cs="Calibri"/>
        </w:rPr>
      </w:pPr>
      <w:r w:rsidRPr="009C5143">
        <w:rPr>
          <w:rFonts w:ascii="Calibri" w:hAnsi="Calibri" w:cs="Calibri"/>
        </w:rPr>
        <w:t xml:space="preserve">The National DoD/VA military suicide rates have remained </w:t>
      </w:r>
      <w:r w:rsidR="00195763" w:rsidRPr="009C5143">
        <w:rPr>
          <w:rFonts w:ascii="Calibri" w:hAnsi="Calibri" w:cs="Calibri"/>
        </w:rPr>
        <w:t xml:space="preserve">largely </w:t>
      </w:r>
      <w:r w:rsidRPr="009C5143">
        <w:rPr>
          <w:rFonts w:ascii="Calibri" w:hAnsi="Calibri" w:cs="Calibri"/>
        </w:rPr>
        <w:t>unaffected by the US suicide prevention strategy over the course of the past 23 years. Specifically, in the past six-year there has been 15 published “suicide prevention” strategies, directions or goals. Included in these are document provided by US Congress, the White House, CDC, NIH, DoD and several military services. The CDC, in the 2024 National Strategy for Suicide Prevention and the Veterans Administration in the 2023 National Suicide Prevention Annual Report</w:t>
      </w:r>
      <w:r w:rsidR="009E23BC" w:rsidRPr="009C5143">
        <w:rPr>
          <w:rFonts w:ascii="Calibri" w:hAnsi="Calibri" w:cs="Calibri"/>
        </w:rPr>
        <w:t>,</w:t>
      </w:r>
      <w:r w:rsidR="00044313" w:rsidRPr="009C5143">
        <w:rPr>
          <w:rFonts w:ascii="Calibri" w:hAnsi="Calibri" w:cs="Calibri"/>
        </w:rPr>
        <w:t xml:space="preserve"> and </w:t>
      </w:r>
      <w:r w:rsidR="00F57897" w:rsidRPr="009C5143">
        <w:rPr>
          <w:rFonts w:ascii="Calibri" w:hAnsi="Calibri" w:cs="Calibri"/>
        </w:rPr>
        <w:t>the published</w:t>
      </w:r>
      <w:r w:rsidR="009E23BC" w:rsidRPr="009C5143">
        <w:rPr>
          <w:rFonts w:ascii="Calibri" w:hAnsi="Calibri" w:cs="Calibri"/>
        </w:rPr>
        <w:t xml:space="preserve"> 2021 book, The National Brain-Wounded Veteran Brain Drain</w:t>
      </w:r>
      <w:r w:rsidRPr="009C5143">
        <w:rPr>
          <w:rFonts w:ascii="Calibri" w:hAnsi="Calibri" w:cs="Calibri"/>
        </w:rPr>
        <w:t xml:space="preserve"> have confirmed this result</w:t>
      </w:r>
      <w:r w:rsidR="009E23BC" w:rsidRPr="009C5143">
        <w:rPr>
          <w:rFonts w:ascii="Calibri" w:hAnsi="Calibri" w:cs="Calibri"/>
        </w:rPr>
        <w:t>s</w:t>
      </w:r>
      <w:r w:rsidRPr="009C5143">
        <w:rPr>
          <w:rFonts w:ascii="Calibri" w:hAnsi="Calibri" w:cs="Calibri"/>
        </w:rPr>
        <w:t xml:space="preserve">. </w:t>
      </w:r>
    </w:p>
    <w:p w14:paraId="4C0838D6" w14:textId="24B9183E" w:rsidR="009E23BC" w:rsidRPr="009C5143" w:rsidRDefault="00195763" w:rsidP="002A7AF6">
      <w:pPr>
        <w:pStyle w:val="ListParagraph"/>
        <w:numPr>
          <w:ilvl w:val="0"/>
          <w:numId w:val="18"/>
        </w:numPr>
        <w:jc w:val="both"/>
        <w:rPr>
          <w:rFonts w:ascii="Calibri" w:hAnsi="Calibri" w:cs="Calibri"/>
        </w:rPr>
      </w:pPr>
      <w:r w:rsidRPr="009C5143">
        <w:rPr>
          <w:rFonts w:ascii="Calibri" w:hAnsi="Calibri" w:cs="Calibri"/>
        </w:rPr>
        <w:t>There are no</w:t>
      </w:r>
      <w:r w:rsidR="009E23BC" w:rsidRPr="009C5143">
        <w:rPr>
          <w:rFonts w:ascii="Calibri" w:hAnsi="Calibri" w:cs="Calibri"/>
        </w:rPr>
        <w:t xml:space="preserve"> FDA approved drugs for </w:t>
      </w:r>
      <w:r w:rsidR="00D7711F" w:rsidRPr="009C5143">
        <w:rPr>
          <w:rFonts w:ascii="Calibri" w:hAnsi="Calibri" w:cs="Calibri"/>
        </w:rPr>
        <w:t>TBI,</w:t>
      </w:r>
      <w:r w:rsidR="009E23BC" w:rsidRPr="009C5143">
        <w:rPr>
          <w:rFonts w:ascii="Calibri" w:hAnsi="Calibri" w:cs="Calibri"/>
        </w:rPr>
        <w:t xml:space="preserve"> yet hundreds are prescribed off-label without </w:t>
      </w:r>
      <w:r w:rsidR="00706946" w:rsidRPr="009C5143">
        <w:rPr>
          <w:rFonts w:ascii="Calibri" w:hAnsi="Calibri" w:cs="Calibri"/>
        </w:rPr>
        <w:t xml:space="preserve">any </w:t>
      </w:r>
      <w:r w:rsidR="00533E1B" w:rsidRPr="009C5143">
        <w:rPr>
          <w:rFonts w:ascii="Calibri" w:hAnsi="Calibri" w:cs="Calibri"/>
        </w:rPr>
        <w:t>measure on its negative impact to human health.</w:t>
      </w:r>
    </w:p>
    <w:p w14:paraId="31CC152C" w14:textId="16EC78FD" w:rsidR="009E23BC" w:rsidRPr="009C5143" w:rsidRDefault="00706946" w:rsidP="002A7AF6">
      <w:pPr>
        <w:pStyle w:val="ListParagraph"/>
        <w:numPr>
          <w:ilvl w:val="0"/>
          <w:numId w:val="17"/>
        </w:numPr>
        <w:jc w:val="both"/>
        <w:rPr>
          <w:rFonts w:ascii="Calibri" w:hAnsi="Calibri" w:cs="Calibri"/>
        </w:rPr>
      </w:pPr>
      <w:r w:rsidRPr="009C5143">
        <w:rPr>
          <w:rFonts w:ascii="Calibri" w:hAnsi="Calibri" w:cs="Calibri"/>
        </w:rPr>
        <w:t xml:space="preserve">Over 847 million opioid pills delivered to TBI/PTSD Veterans in the VA </w:t>
      </w:r>
      <w:r w:rsidR="007A4B16" w:rsidRPr="009C5143">
        <w:rPr>
          <w:rFonts w:ascii="Calibri" w:hAnsi="Calibri" w:cs="Calibri"/>
        </w:rPr>
        <w:t xml:space="preserve">(DEA.gov) </w:t>
      </w:r>
      <w:r w:rsidRPr="009C5143">
        <w:rPr>
          <w:rFonts w:ascii="Calibri" w:hAnsi="Calibri" w:cs="Calibri"/>
        </w:rPr>
        <w:t xml:space="preserve">from 2006 to 2014 as reported in </w:t>
      </w:r>
      <w:r w:rsidR="00195763" w:rsidRPr="009C5143">
        <w:rPr>
          <w:rFonts w:ascii="Calibri" w:hAnsi="Calibri" w:cs="Calibri"/>
        </w:rPr>
        <w:t xml:space="preserve">2021 published </w:t>
      </w:r>
      <w:hyperlink r:id="rId79" w:history="1">
        <w:r w:rsidRPr="009C5143">
          <w:rPr>
            <w:rStyle w:val="Hyperlink"/>
            <w:rFonts w:ascii="Calibri" w:hAnsi="Calibri" w:cs="Calibri"/>
          </w:rPr>
          <w:t>The National Brain Wounded Veteran Brain Drain</w:t>
        </w:r>
      </w:hyperlink>
      <w:r w:rsidRPr="009C5143">
        <w:rPr>
          <w:rFonts w:ascii="Calibri" w:hAnsi="Calibri" w:cs="Calibri"/>
        </w:rPr>
        <w:t xml:space="preserve"> 2021 published book.</w:t>
      </w:r>
    </w:p>
    <w:p w14:paraId="5A6A2A76" w14:textId="42A2CF46" w:rsidR="009E23BC" w:rsidRPr="009C5143" w:rsidRDefault="00706946" w:rsidP="002A7AF6">
      <w:pPr>
        <w:pStyle w:val="ListParagraph"/>
        <w:numPr>
          <w:ilvl w:val="0"/>
          <w:numId w:val="17"/>
        </w:numPr>
        <w:jc w:val="both"/>
        <w:rPr>
          <w:rFonts w:ascii="Calibri" w:hAnsi="Calibri" w:cs="Calibri"/>
        </w:rPr>
      </w:pPr>
      <w:r w:rsidRPr="009C5143">
        <w:rPr>
          <w:rFonts w:ascii="Calibri" w:hAnsi="Calibri" w:cs="Calibri"/>
        </w:rPr>
        <w:t>Veterans suffering from TBI/PTSD symptoms over prescribed with video testimonials on their treatments and outcomes on the YouTube video testimonial section.</w:t>
      </w:r>
    </w:p>
    <w:p w14:paraId="35082E2E" w14:textId="27EAE0DA" w:rsidR="009E23BC" w:rsidRPr="009C5143" w:rsidRDefault="009E23BC" w:rsidP="002A7AF6">
      <w:pPr>
        <w:pStyle w:val="ListParagraph"/>
        <w:numPr>
          <w:ilvl w:val="0"/>
          <w:numId w:val="16"/>
        </w:numPr>
        <w:jc w:val="both"/>
        <w:rPr>
          <w:rFonts w:ascii="Calibri" w:hAnsi="Calibri" w:cs="Calibri"/>
        </w:rPr>
      </w:pPr>
      <w:r w:rsidRPr="009C5143">
        <w:rPr>
          <w:rFonts w:ascii="Calibri" w:hAnsi="Calibri" w:cs="Calibri"/>
        </w:rPr>
        <w:t>Over 1.1 million battlefield and combat related deaths since the Civil War with the Iraq and Afghanistan conflicts reporting the lowest combat deaths since 1861</w:t>
      </w:r>
      <w:r w:rsidR="00044313" w:rsidRPr="009C5143">
        <w:rPr>
          <w:rFonts w:ascii="Calibri" w:hAnsi="Calibri" w:cs="Calibri"/>
        </w:rPr>
        <w:t xml:space="preserve"> of 7,057 but over 260,000 suicides and opioid deaths in the last 22 years.</w:t>
      </w:r>
    </w:p>
    <w:p w14:paraId="52F8331B" w14:textId="0EF481E6" w:rsidR="009E23BC" w:rsidRPr="009C5143" w:rsidRDefault="009E23BC" w:rsidP="002A7AF6">
      <w:pPr>
        <w:pStyle w:val="ListParagraph"/>
        <w:numPr>
          <w:ilvl w:val="0"/>
          <w:numId w:val="16"/>
        </w:numPr>
        <w:jc w:val="both"/>
        <w:rPr>
          <w:rFonts w:ascii="Calibri" w:hAnsi="Calibri" w:cs="Calibri"/>
        </w:rPr>
      </w:pPr>
      <w:r w:rsidRPr="009C5143">
        <w:rPr>
          <w:rFonts w:ascii="Calibri" w:hAnsi="Calibri" w:cs="Calibri"/>
        </w:rPr>
        <w:t xml:space="preserve">Since 2003, we are experiencing two parallel Veteran epidemics in suicides and opioid use deaths directly related to the invisible </w:t>
      </w:r>
      <w:r w:rsidR="007A4B16" w:rsidRPr="009C5143">
        <w:rPr>
          <w:rFonts w:ascii="Calibri" w:hAnsi="Calibri" w:cs="Calibri"/>
        </w:rPr>
        <w:t xml:space="preserve">TBI/PTSD </w:t>
      </w:r>
      <w:r w:rsidR="00567D0C" w:rsidRPr="009C5143">
        <w:rPr>
          <w:rFonts w:ascii="Calibri" w:hAnsi="Calibri" w:cs="Calibri"/>
        </w:rPr>
        <w:t xml:space="preserve">brain </w:t>
      </w:r>
      <w:r w:rsidRPr="009C5143">
        <w:rPr>
          <w:rFonts w:ascii="Calibri" w:hAnsi="Calibri" w:cs="Calibri"/>
        </w:rPr>
        <w:t>injuries</w:t>
      </w:r>
      <w:r w:rsidR="007A4B16" w:rsidRPr="009C5143">
        <w:rPr>
          <w:rFonts w:ascii="Calibri" w:hAnsi="Calibri" w:cs="Calibri"/>
        </w:rPr>
        <w:t>.</w:t>
      </w:r>
    </w:p>
    <w:p w14:paraId="1A02971D" w14:textId="677CC60C" w:rsidR="00A10569" w:rsidRPr="009C5143" w:rsidRDefault="00A10569" w:rsidP="002A7AF6">
      <w:pPr>
        <w:pStyle w:val="ListParagraph"/>
        <w:numPr>
          <w:ilvl w:val="0"/>
          <w:numId w:val="16"/>
        </w:numPr>
        <w:jc w:val="both"/>
        <w:rPr>
          <w:rFonts w:ascii="Calibri" w:hAnsi="Calibri" w:cs="Calibri"/>
        </w:rPr>
      </w:pPr>
      <w:r w:rsidRPr="009C5143">
        <w:rPr>
          <w:rFonts w:ascii="Calibri" w:hAnsi="Calibri" w:cs="Calibri"/>
        </w:rPr>
        <w:t>Irritable Heart, Shell Shock, Combat Fatigue, PTSD, Gulf War Syndrome, 155-years of undiagnosed and mis-diagnosed TBIs but thinking Veterans have mental health issues versus the invisible physical brain injuries (concussions/TBI/PTSD/PPCS. There is NO FDA approved drugs for TBI.</w:t>
      </w:r>
    </w:p>
    <w:p w14:paraId="62FE0647" w14:textId="77777777" w:rsidR="00D80B58" w:rsidRPr="009C5143" w:rsidRDefault="00D80B58" w:rsidP="00D80B58">
      <w:pPr>
        <w:pStyle w:val="ListParagraph"/>
        <w:numPr>
          <w:ilvl w:val="0"/>
          <w:numId w:val="16"/>
        </w:numPr>
        <w:jc w:val="both"/>
        <w:rPr>
          <w:rFonts w:ascii="Calibri" w:hAnsi="Calibri" w:cs="Calibri"/>
        </w:rPr>
      </w:pPr>
      <w:r w:rsidRPr="009C5143">
        <w:rPr>
          <w:rFonts w:ascii="Calibri" w:hAnsi="Calibri" w:cs="Calibri"/>
        </w:rPr>
        <w:t>Talk therapies and off-label prescription medications for TBI/PTSD decimates the Veteran community with over 153,000+ suicides</w:t>
      </w:r>
    </w:p>
    <w:p w14:paraId="2DA35172" w14:textId="77777777" w:rsidR="00D80B58" w:rsidRPr="009C5143" w:rsidRDefault="00D80B58" w:rsidP="00D80B58">
      <w:pPr>
        <w:pStyle w:val="ListParagraph"/>
        <w:numPr>
          <w:ilvl w:val="0"/>
          <w:numId w:val="16"/>
        </w:numPr>
        <w:jc w:val="both"/>
        <w:rPr>
          <w:rFonts w:ascii="Calibri" w:hAnsi="Calibri" w:cs="Calibri"/>
        </w:rPr>
      </w:pPr>
      <w:r w:rsidRPr="009C5143">
        <w:rPr>
          <w:rFonts w:ascii="Calibri" w:hAnsi="Calibri" w:cs="Calibri"/>
        </w:rPr>
        <w:t>23-year suicide prevention strategy which has not changed or pivoted to new medical proven and demonstrated safe and effective alternative treatment like Hyperbaric Oxygen Therapy (HBOT)</w:t>
      </w:r>
    </w:p>
    <w:p w14:paraId="6D96FC12" w14:textId="77777777" w:rsidR="00D80B58" w:rsidRPr="009C5143" w:rsidRDefault="00D80B58" w:rsidP="00D80B58">
      <w:pPr>
        <w:pStyle w:val="ListParagraph"/>
        <w:numPr>
          <w:ilvl w:val="0"/>
          <w:numId w:val="16"/>
        </w:numPr>
        <w:jc w:val="both"/>
        <w:rPr>
          <w:rFonts w:ascii="Calibri" w:hAnsi="Calibri" w:cs="Calibri"/>
        </w:rPr>
      </w:pPr>
      <w:r w:rsidRPr="009C5143">
        <w:rPr>
          <w:rFonts w:ascii="Calibri" w:hAnsi="Calibri" w:cs="Calibri"/>
          <w:color w:val="000000" w:themeColor="text1"/>
        </w:rPr>
        <w:t>Over 98 percent of the current pharmacologic treatment for TBI and PTSD are off label. Yet, treating TBI with off-label drugs, processes, devices, and protocols not approved by the FDA for TBI/PTSD is a continuing formula for failure to prevent, much less reverse, the TBI Veteran suicide and opioid epidemic. Failures of a growing number of psychological interventions have also proved ineffective in reversing the suicide epidemic. Costs and suicides continue to escalate</w:t>
      </w:r>
    </w:p>
    <w:p w14:paraId="592B08D0" w14:textId="64DC2135" w:rsidR="00D80B58" w:rsidRPr="00A070D4" w:rsidRDefault="00D80B58" w:rsidP="00A070D4">
      <w:pPr>
        <w:pStyle w:val="ListParagraph"/>
        <w:numPr>
          <w:ilvl w:val="0"/>
          <w:numId w:val="16"/>
        </w:numPr>
        <w:jc w:val="both"/>
        <w:rPr>
          <w:rFonts w:ascii="Calibri" w:hAnsi="Calibri" w:cs="Calibri"/>
        </w:rPr>
      </w:pPr>
      <w:r w:rsidRPr="009C5143">
        <w:rPr>
          <w:rFonts w:ascii="Calibri" w:hAnsi="Calibri" w:cs="Calibri"/>
          <w:color w:val="000000" w:themeColor="text1"/>
        </w:rPr>
        <w:lastRenderedPageBreak/>
        <w:t xml:space="preserve">The chart below reflects </w:t>
      </w:r>
      <w:r w:rsidRPr="009C5143">
        <w:rPr>
          <w:rFonts w:ascii="Calibri" w:hAnsi="Calibri" w:cs="Calibri"/>
        </w:rPr>
        <w:t>over $3.3 billion expended on suicide prevention by VA with no significant improvement for the invisible wounded TBI Veterans. A total of $5.3 billion expended by DoD, VA, CDC, HHS, NIH.</w:t>
      </w:r>
    </w:p>
    <w:p w14:paraId="6468CFF9" w14:textId="2900EC49" w:rsidR="009E23BC" w:rsidRDefault="006810F4" w:rsidP="00306C29">
      <w:pPr>
        <w:jc w:val="center"/>
        <w:rPr>
          <w:rFonts w:ascii="Calibri" w:hAnsi="Calibri" w:cs="Calibri"/>
          <w:sz w:val="28"/>
          <w:szCs w:val="28"/>
        </w:rPr>
      </w:pPr>
      <w:r>
        <w:rPr>
          <w:rFonts w:ascii="Calibri" w:hAnsi="Calibri" w:cs="Calibri"/>
          <w:noProof/>
          <w:sz w:val="28"/>
          <w:szCs w:val="28"/>
        </w:rPr>
        <w:drawing>
          <wp:inline distT="0" distB="0" distL="0" distR="0" wp14:anchorId="7367E278" wp14:editId="67B86B80">
            <wp:extent cx="6383020" cy="3810635"/>
            <wp:effectExtent l="0" t="0" r="0" b="0"/>
            <wp:docPr id="750560792"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383020" cy="3810635"/>
                    </a:xfrm>
                    <a:prstGeom prst="rect">
                      <a:avLst/>
                    </a:prstGeom>
                    <a:noFill/>
                  </pic:spPr>
                </pic:pic>
              </a:graphicData>
            </a:graphic>
          </wp:inline>
        </w:drawing>
      </w:r>
    </w:p>
    <w:p w14:paraId="5B78C1BF" w14:textId="6168B10C" w:rsidR="00D80B58" w:rsidRPr="005B4D18" w:rsidRDefault="005B4D18" w:rsidP="002A7AF6">
      <w:pPr>
        <w:jc w:val="both"/>
        <w:rPr>
          <w:rFonts w:ascii="Calibri" w:hAnsi="Calibri" w:cs="Calibri"/>
        </w:rPr>
      </w:pPr>
      <w:r>
        <w:rPr>
          <w:rFonts w:ascii="Calibri" w:hAnsi="Calibri" w:cs="Calibri"/>
        </w:rPr>
        <w:t xml:space="preserve">The chart was compiled from data extracted from VA Budget Submittals to the US Congress and from VA.gov </w:t>
      </w:r>
    </w:p>
    <w:p w14:paraId="6CB7A769" w14:textId="10ADDCFC" w:rsidR="009E23BC" w:rsidRPr="00195763" w:rsidRDefault="009E23BC" w:rsidP="009C5143">
      <w:pPr>
        <w:jc w:val="center"/>
        <w:rPr>
          <w:rFonts w:ascii="Calibri" w:hAnsi="Calibri" w:cs="Calibri"/>
          <w:b/>
          <w:bCs/>
          <w:color w:val="FF0000"/>
          <w:sz w:val="32"/>
          <w:szCs w:val="32"/>
        </w:rPr>
      </w:pPr>
      <w:r w:rsidRPr="00706946">
        <w:rPr>
          <w:rFonts w:ascii="Calibri" w:hAnsi="Calibri" w:cs="Calibri"/>
          <w:b/>
          <w:bCs/>
          <w:sz w:val="32"/>
          <w:szCs w:val="32"/>
        </w:rPr>
        <w:t>Amplifying Results and Evidence</w:t>
      </w:r>
    </w:p>
    <w:p w14:paraId="4118A828" w14:textId="162FF1AC" w:rsidR="002A65B4" w:rsidRPr="009C5143" w:rsidRDefault="002A65B4" w:rsidP="002A7AF6">
      <w:pPr>
        <w:pStyle w:val="ListParagraph"/>
        <w:numPr>
          <w:ilvl w:val="0"/>
          <w:numId w:val="1"/>
        </w:numPr>
        <w:jc w:val="both"/>
        <w:rPr>
          <w:rFonts w:ascii="Calibri" w:hAnsi="Calibri" w:cs="Calibri"/>
        </w:rPr>
      </w:pPr>
      <w:r w:rsidRPr="009C5143">
        <w:rPr>
          <w:rFonts w:ascii="Calibri" w:hAnsi="Calibri" w:cs="Calibri"/>
        </w:rPr>
        <w:t xml:space="preserve">North Carolina has published similar HBOT reports and they </w:t>
      </w:r>
      <w:hyperlink r:id="rId81" w:history="1">
        <w:r w:rsidRPr="009C5143">
          <w:rPr>
            <w:rStyle w:val="Hyperlink"/>
            <w:rFonts w:ascii="Calibri" w:hAnsi="Calibri" w:cs="Calibri"/>
          </w:rPr>
          <w:t>may be viewed here</w:t>
        </w:r>
      </w:hyperlink>
      <w:r w:rsidRPr="009C5143">
        <w:rPr>
          <w:rFonts w:ascii="Calibri" w:hAnsi="Calibri" w:cs="Calibri"/>
        </w:rPr>
        <w:t>.</w:t>
      </w:r>
    </w:p>
    <w:p w14:paraId="4521F5A7" w14:textId="6E26D7DE" w:rsidR="007A4B16" w:rsidRPr="009C5143" w:rsidRDefault="007A4B16" w:rsidP="002A7AF6">
      <w:pPr>
        <w:pStyle w:val="ListParagraph"/>
        <w:numPr>
          <w:ilvl w:val="0"/>
          <w:numId w:val="1"/>
        </w:numPr>
        <w:jc w:val="both"/>
        <w:rPr>
          <w:rFonts w:ascii="Calibri" w:hAnsi="Calibri" w:cs="Calibri"/>
        </w:rPr>
      </w:pPr>
      <w:r w:rsidRPr="009C5143">
        <w:rPr>
          <w:rFonts w:ascii="Calibri" w:hAnsi="Calibri" w:cs="Calibri"/>
        </w:rPr>
        <w:t xml:space="preserve">The mounting and compelling worldwide medical and scientific evidence coupled with demonstrated </w:t>
      </w:r>
      <w:hyperlink r:id="rId82" w:history="1">
        <w:r w:rsidRPr="009C5143">
          <w:rPr>
            <w:rStyle w:val="Hyperlink"/>
            <w:rFonts w:ascii="Calibri" w:hAnsi="Calibri" w:cs="Calibri"/>
          </w:rPr>
          <w:t>TBI/PTSD Veterans receiving HBOT treatments</w:t>
        </w:r>
      </w:hyperlink>
      <w:r w:rsidRPr="009C5143">
        <w:rPr>
          <w:rFonts w:ascii="Calibri" w:hAnsi="Calibri" w:cs="Calibri"/>
        </w:rPr>
        <w:t xml:space="preserve"> and healing is profound. </w:t>
      </w:r>
    </w:p>
    <w:p w14:paraId="5D2A4375" w14:textId="0E8CD709" w:rsidR="007A4B16" w:rsidRPr="009C5143" w:rsidRDefault="007A4B16" w:rsidP="002A7AF6">
      <w:pPr>
        <w:pStyle w:val="ListParagraph"/>
        <w:numPr>
          <w:ilvl w:val="0"/>
          <w:numId w:val="1"/>
        </w:numPr>
        <w:jc w:val="both"/>
        <w:rPr>
          <w:rFonts w:ascii="Calibri" w:hAnsi="Calibri" w:cs="Calibri"/>
        </w:rPr>
      </w:pPr>
      <w:r w:rsidRPr="009C5143">
        <w:rPr>
          <w:rFonts w:ascii="Calibri" w:hAnsi="Calibri" w:cs="Calibri"/>
        </w:rPr>
        <w:t>Over 31,000 U.S. patient successes, including 12,500+ TBI/PTSD treated Veterans, over 500 Navy SEALS through the TreatNOW Coalition of 160+ independent HBOT treatment clinics across the U.S.</w:t>
      </w:r>
    </w:p>
    <w:p w14:paraId="3ADF6AC0" w14:textId="77777777" w:rsidR="00044313" w:rsidRPr="009C5143" w:rsidRDefault="00044313" w:rsidP="00044313">
      <w:pPr>
        <w:pStyle w:val="ListParagraph"/>
        <w:numPr>
          <w:ilvl w:val="0"/>
          <w:numId w:val="1"/>
        </w:numPr>
        <w:jc w:val="both"/>
        <w:rPr>
          <w:rFonts w:ascii="Calibri" w:hAnsi="Calibri" w:cs="Calibri"/>
        </w:rPr>
      </w:pPr>
      <w:r w:rsidRPr="009C5143">
        <w:rPr>
          <w:rFonts w:ascii="Calibri" w:hAnsi="Calibri" w:cs="Calibri"/>
        </w:rPr>
        <w:t>HBOT treatment approved and deployed by Israeli Defense Force (IDF) for over a decade for TBI/PTSD Veterans and citizens through The Sagol Center for Hyperbaric Medicine and Research at Shamir Medical Center. This is formerly Assaf Harofeh Medical Center, the largest HBOT center worldwide treating over 200 patients per day. A leader in the pioneering research on novel indications of hyperbaric medicine for cognitive and physical rehabilitation and performance.</w:t>
      </w:r>
    </w:p>
    <w:p w14:paraId="280F1BAC" w14:textId="77777777" w:rsidR="00044313" w:rsidRPr="009C5143" w:rsidRDefault="00044313" w:rsidP="00044313">
      <w:pPr>
        <w:pStyle w:val="ListParagraph"/>
        <w:numPr>
          <w:ilvl w:val="0"/>
          <w:numId w:val="1"/>
        </w:numPr>
        <w:jc w:val="both"/>
        <w:rPr>
          <w:rFonts w:ascii="Calibri" w:hAnsi="Calibri" w:cs="Calibri"/>
        </w:rPr>
      </w:pPr>
      <w:hyperlink r:id="rId83" w:history="1">
        <w:r w:rsidRPr="009C5143">
          <w:rPr>
            <w:rStyle w:val="Hyperlink"/>
            <w:rFonts w:ascii="Calibri" w:hAnsi="Calibri" w:cs="Calibri"/>
          </w:rPr>
          <w:t>The 1990 Textbook of Military Medicine has</w:t>
        </w:r>
      </w:hyperlink>
      <w:r w:rsidRPr="009C5143">
        <w:rPr>
          <w:rFonts w:ascii="Calibri" w:hAnsi="Calibri" w:cs="Calibri"/>
        </w:rPr>
        <w:t xml:space="preserve"> recommended with evidence of Arterial Air Embolism HBOT for Blast Exposure TBIs for 35-years</w:t>
      </w:r>
    </w:p>
    <w:p w14:paraId="66A559BE" w14:textId="77777777" w:rsidR="00044313" w:rsidRPr="009C5143" w:rsidRDefault="00044313" w:rsidP="00044313">
      <w:pPr>
        <w:pStyle w:val="ListParagraph"/>
        <w:numPr>
          <w:ilvl w:val="0"/>
          <w:numId w:val="1"/>
        </w:numPr>
        <w:jc w:val="both"/>
        <w:rPr>
          <w:rFonts w:ascii="Calibri" w:hAnsi="Calibri" w:cs="Calibri"/>
        </w:rPr>
      </w:pPr>
      <w:hyperlink r:id="rId84" w:history="1">
        <w:r w:rsidRPr="009C5143">
          <w:rPr>
            <w:rStyle w:val="Hyperlink"/>
            <w:rFonts w:ascii="Calibri" w:hAnsi="Calibri" w:cs="Calibri"/>
          </w:rPr>
          <w:t>12 states enacted HBOT legislation</w:t>
        </w:r>
      </w:hyperlink>
      <w:r w:rsidRPr="009C5143">
        <w:rPr>
          <w:rFonts w:ascii="Calibri" w:hAnsi="Calibri" w:cs="Calibri"/>
        </w:rPr>
        <w:t xml:space="preserve"> for TBI/PTSD Veterans, 7 funding over $32 million in treatments since 2014</w:t>
      </w:r>
    </w:p>
    <w:p w14:paraId="5EEC884E" w14:textId="650BBD68" w:rsidR="00D80B58" w:rsidRDefault="00044313" w:rsidP="00044313">
      <w:pPr>
        <w:pStyle w:val="ListParagraph"/>
        <w:numPr>
          <w:ilvl w:val="0"/>
          <w:numId w:val="1"/>
        </w:numPr>
        <w:jc w:val="both"/>
        <w:rPr>
          <w:rFonts w:ascii="Calibri" w:hAnsi="Calibri" w:cs="Calibri"/>
        </w:rPr>
      </w:pPr>
      <w:r w:rsidRPr="009C5143">
        <w:rPr>
          <w:rFonts w:ascii="Calibri" w:hAnsi="Calibri" w:cs="Calibri"/>
        </w:rPr>
        <w:t>HBOT is FDA approved for biologically repairing and regenerated human tissue</w:t>
      </w:r>
    </w:p>
    <w:p w14:paraId="007A40F3" w14:textId="0F08E7B0" w:rsidR="00A070D4" w:rsidRPr="00A070D4" w:rsidRDefault="00A070D4" w:rsidP="00A070D4">
      <w:pPr>
        <w:pStyle w:val="ListParagraph"/>
        <w:numPr>
          <w:ilvl w:val="0"/>
          <w:numId w:val="1"/>
        </w:numPr>
        <w:jc w:val="both"/>
        <w:rPr>
          <w:rFonts w:ascii="Calibri" w:hAnsi="Calibri" w:cs="Calibri"/>
        </w:rPr>
      </w:pPr>
      <w:r w:rsidRPr="009C5143">
        <w:rPr>
          <w:rFonts w:ascii="Calibri" w:hAnsi="Calibri" w:cs="Calibri"/>
        </w:rPr>
        <w:t xml:space="preserve">A </w:t>
      </w:r>
      <w:hyperlink r:id="rId85" w:history="1">
        <w:r w:rsidRPr="009C5143">
          <w:rPr>
            <w:rStyle w:val="Hyperlink"/>
            <w:rFonts w:ascii="Calibri" w:hAnsi="Calibri" w:cs="Calibri"/>
          </w:rPr>
          <w:t>total of 27 clinical trials and studies</w:t>
        </w:r>
      </w:hyperlink>
      <w:r w:rsidRPr="009C5143">
        <w:rPr>
          <w:rFonts w:ascii="Calibri" w:hAnsi="Calibri" w:cs="Calibri"/>
        </w:rPr>
        <w:t xml:space="preserve"> to include a total of 900+ successful patient medical outcomes since 2007 is depicted in the chart below.</w:t>
      </w:r>
    </w:p>
    <w:p w14:paraId="12763089" w14:textId="0AD4F544" w:rsidR="007A4B16" w:rsidRPr="00256AFD" w:rsidRDefault="007A4B16" w:rsidP="007A4B16">
      <w:pPr>
        <w:jc w:val="center"/>
        <w:rPr>
          <w:rFonts w:ascii="Calibri" w:hAnsi="Calibri" w:cs="Calibri"/>
          <w:sz w:val="32"/>
          <w:szCs w:val="32"/>
        </w:rPr>
      </w:pPr>
      <w:r w:rsidRPr="00256AFD">
        <w:rPr>
          <w:rFonts w:ascii="Calibri" w:hAnsi="Calibri" w:cs="Calibri"/>
          <w:sz w:val="32"/>
          <w:szCs w:val="32"/>
        </w:rPr>
        <w:lastRenderedPageBreak/>
        <w:t>18-Year</w:t>
      </w:r>
      <w:r w:rsidR="00D44599">
        <w:rPr>
          <w:rFonts w:ascii="Calibri" w:hAnsi="Calibri" w:cs="Calibri"/>
          <w:sz w:val="32"/>
          <w:szCs w:val="32"/>
        </w:rPr>
        <w:t>s of</w:t>
      </w:r>
      <w:r w:rsidRPr="00256AFD">
        <w:rPr>
          <w:rFonts w:ascii="Calibri" w:hAnsi="Calibri" w:cs="Calibri"/>
          <w:sz w:val="32"/>
          <w:szCs w:val="32"/>
        </w:rPr>
        <w:t xml:space="preserve"> Proven Safe and </w:t>
      </w:r>
      <w:r w:rsidR="00A10569" w:rsidRPr="00256AFD">
        <w:rPr>
          <w:rFonts w:ascii="Calibri" w:hAnsi="Calibri" w:cs="Calibri"/>
          <w:sz w:val="32"/>
          <w:szCs w:val="32"/>
        </w:rPr>
        <w:t xml:space="preserve">Effective </w:t>
      </w:r>
      <w:r w:rsidR="00A10569">
        <w:rPr>
          <w:rFonts w:ascii="Calibri" w:hAnsi="Calibri" w:cs="Calibri"/>
          <w:sz w:val="32"/>
          <w:szCs w:val="32"/>
        </w:rPr>
        <w:t>HBOT</w:t>
      </w:r>
      <w:r w:rsidR="00D44599">
        <w:rPr>
          <w:rFonts w:ascii="Calibri" w:hAnsi="Calibri" w:cs="Calibri"/>
          <w:sz w:val="32"/>
          <w:szCs w:val="32"/>
        </w:rPr>
        <w:t xml:space="preserve"> </w:t>
      </w:r>
      <w:r w:rsidRPr="00256AFD">
        <w:rPr>
          <w:rFonts w:ascii="Calibri" w:hAnsi="Calibri" w:cs="Calibri"/>
          <w:sz w:val="32"/>
          <w:szCs w:val="32"/>
        </w:rPr>
        <w:t>Treatment</w:t>
      </w:r>
      <w:r w:rsidR="00D44599">
        <w:rPr>
          <w:rFonts w:ascii="Calibri" w:hAnsi="Calibri" w:cs="Calibri"/>
          <w:sz w:val="32"/>
          <w:szCs w:val="32"/>
        </w:rPr>
        <w:t>s</w:t>
      </w:r>
      <w:r w:rsidRPr="00256AFD">
        <w:rPr>
          <w:rFonts w:ascii="Calibri" w:hAnsi="Calibri" w:cs="Calibri"/>
          <w:sz w:val="32"/>
          <w:szCs w:val="32"/>
        </w:rPr>
        <w:t xml:space="preserve"> for TBI/PTSD</w:t>
      </w:r>
    </w:p>
    <w:p w14:paraId="238245BC" w14:textId="6388416B" w:rsidR="007A4B16" w:rsidRDefault="0021671E" w:rsidP="0021671E">
      <w:pPr>
        <w:jc w:val="center"/>
        <w:rPr>
          <w:rFonts w:ascii="Calibri" w:hAnsi="Calibri" w:cs="Calibri"/>
          <w:sz w:val="28"/>
          <w:szCs w:val="28"/>
        </w:rPr>
      </w:pPr>
      <w:r>
        <w:rPr>
          <w:rFonts w:ascii="Calibri" w:hAnsi="Calibri" w:cs="Calibri"/>
          <w:noProof/>
          <w:sz w:val="28"/>
          <w:szCs w:val="28"/>
        </w:rPr>
        <w:drawing>
          <wp:inline distT="0" distB="0" distL="0" distR="0" wp14:anchorId="330A12CA" wp14:editId="0C4C93B6">
            <wp:extent cx="6067487" cy="3611880"/>
            <wp:effectExtent l="0" t="0" r="9525" b="7620"/>
            <wp:docPr id="807324320"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088974" cy="3624671"/>
                    </a:xfrm>
                    <a:prstGeom prst="rect">
                      <a:avLst/>
                    </a:prstGeom>
                    <a:noFill/>
                  </pic:spPr>
                </pic:pic>
              </a:graphicData>
            </a:graphic>
          </wp:inline>
        </w:drawing>
      </w:r>
    </w:p>
    <w:p w14:paraId="1D77C47F" w14:textId="3DA7E158" w:rsidR="007A4B16" w:rsidRPr="009C5143" w:rsidRDefault="007A4B16" w:rsidP="002A7AF6">
      <w:pPr>
        <w:pStyle w:val="ListParagraph"/>
        <w:numPr>
          <w:ilvl w:val="0"/>
          <w:numId w:val="1"/>
        </w:numPr>
        <w:jc w:val="both"/>
        <w:rPr>
          <w:rFonts w:ascii="Calibri" w:hAnsi="Calibri" w:cs="Calibri"/>
        </w:rPr>
      </w:pPr>
      <w:r w:rsidRPr="009C5143">
        <w:rPr>
          <w:rFonts w:ascii="Calibri" w:hAnsi="Calibri" w:cs="Calibri"/>
        </w:rPr>
        <w:t xml:space="preserve">HBOT is </w:t>
      </w:r>
      <w:r w:rsidR="00195763" w:rsidRPr="009C5143">
        <w:rPr>
          <w:rFonts w:ascii="Calibri" w:hAnsi="Calibri" w:cs="Calibri"/>
        </w:rPr>
        <w:t xml:space="preserve">already </w:t>
      </w:r>
      <w:r w:rsidRPr="009C5143">
        <w:rPr>
          <w:rFonts w:ascii="Calibri" w:hAnsi="Calibri" w:cs="Calibri"/>
        </w:rPr>
        <w:t xml:space="preserve">FDA approved for </w:t>
      </w:r>
      <w:r w:rsidR="00195763" w:rsidRPr="009C5143">
        <w:rPr>
          <w:rFonts w:ascii="Calibri" w:hAnsi="Calibri" w:cs="Calibri"/>
        </w:rPr>
        <w:t xml:space="preserve">five </w:t>
      </w:r>
      <w:r w:rsidRPr="009C5143">
        <w:rPr>
          <w:rFonts w:ascii="Calibri" w:hAnsi="Calibri" w:cs="Calibri"/>
        </w:rPr>
        <w:t>brain injuries: Carbon Monoxide poisoning, arterial gas embolism</w:t>
      </w:r>
      <w:r w:rsidR="00195763" w:rsidRPr="009C5143">
        <w:rPr>
          <w:rFonts w:ascii="Calibri" w:hAnsi="Calibri" w:cs="Calibri"/>
        </w:rPr>
        <w:t>,</w:t>
      </w:r>
      <w:r w:rsidRPr="009C5143">
        <w:rPr>
          <w:rFonts w:ascii="Calibri" w:hAnsi="Calibri" w:cs="Calibri"/>
        </w:rPr>
        <w:t xml:space="preserve"> cerebral decompression sickness</w:t>
      </w:r>
      <w:r w:rsidR="00195763" w:rsidRPr="009C5143">
        <w:rPr>
          <w:rFonts w:ascii="Calibri" w:hAnsi="Calibri" w:cs="Calibri"/>
        </w:rPr>
        <w:t>, intracranial abscess, and non-healing wounds</w:t>
      </w:r>
    </w:p>
    <w:p w14:paraId="64380D17" w14:textId="0561401C" w:rsidR="007A4B16" w:rsidRPr="009C5143" w:rsidRDefault="007A4B16" w:rsidP="002A7AF6">
      <w:pPr>
        <w:pStyle w:val="ListParagraph"/>
        <w:numPr>
          <w:ilvl w:val="0"/>
          <w:numId w:val="1"/>
        </w:numPr>
        <w:jc w:val="both"/>
        <w:rPr>
          <w:rFonts w:ascii="Calibri" w:hAnsi="Calibri" w:cs="Calibri"/>
        </w:rPr>
      </w:pPr>
      <w:r w:rsidRPr="009C5143">
        <w:rPr>
          <w:rFonts w:ascii="Calibri" w:hAnsi="Calibri" w:cs="Calibri"/>
        </w:rPr>
        <w:t xml:space="preserve">HBOT is approved and on-label for 14 FDA indications, breathing 100% medical grade FDA approved drug called “oxygen”, under pressure, in FDA approved HBOT chambers with </w:t>
      </w:r>
    </w:p>
    <w:p w14:paraId="017CAEE6" w14:textId="3F842520" w:rsidR="007A4B16" w:rsidRPr="009C5143" w:rsidRDefault="007A4B16" w:rsidP="002A7AF6">
      <w:pPr>
        <w:pStyle w:val="ListParagraph"/>
        <w:numPr>
          <w:ilvl w:val="0"/>
          <w:numId w:val="1"/>
        </w:numPr>
        <w:jc w:val="both"/>
        <w:rPr>
          <w:rFonts w:ascii="Calibri" w:hAnsi="Calibri" w:cs="Calibri"/>
        </w:rPr>
      </w:pPr>
      <w:hyperlink r:id="rId87" w:history="1">
        <w:r w:rsidRPr="009C5143">
          <w:rPr>
            <w:rStyle w:val="Hyperlink"/>
            <w:rFonts w:ascii="Calibri" w:hAnsi="Calibri" w:cs="Calibri"/>
          </w:rPr>
          <w:t>The National Brain Injury, Rescue, and Rehabilitation (NBIRR) Study</w:t>
        </w:r>
      </w:hyperlink>
      <w:r w:rsidRPr="009C5143">
        <w:rPr>
          <w:rFonts w:ascii="Calibri" w:hAnsi="Calibri" w:cs="Calibri"/>
        </w:rPr>
        <w:t xml:space="preserve"> post HBOT results </w:t>
      </w:r>
      <w:r w:rsidR="00D7711F" w:rsidRPr="009C5143">
        <w:rPr>
          <w:rFonts w:ascii="Calibri" w:hAnsi="Calibri" w:cs="Calibri"/>
        </w:rPr>
        <w:t>include</w:t>
      </w:r>
      <w:r w:rsidRPr="009C5143">
        <w:rPr>
          <w:rFonts w:ascii="Calibri" w:hAnsi="Calibri" w:cs="Calibri"/>
        </w:rPr>
        <w:t xml:space="preserve"> Nearly a 15-point IQ increase (difference between H.S. drop out and college graduate), 51% reduction in depression with virtual elimination of Suicide Ideation, 30% improvement in PTSD symptoms 87% headache reduction, 64% reduction in prescriptions, 96% functional emotional improvement and significant reduction in anger issues.</w:t>
      </w:r>
    </w:p>
    <w:p w14:paraId="297DF96C" w14:textId="69F17C82" w:rsidR="007A4B16" w:rsidRPr="009C5143" w:rsidRDefault="007A4B16" w:rsidP="002A7AF6">
      <w:pPr>
        <w:pStyle w:val="ListParagraph"/>
        <w:numPr>
          <w:ilvl w:val="0"/>
          <w:numId w:val="1"/>
        </w:numPr>
        <w:jc w:val="both"/>
        <w:rPr>
          <w:rFonts w:ascii="Calibri" w:hAnsi="Calibri" w:cs="Calibri"/>
        </w:rPr>
      </w:pPr>
      <w:r w:rsidRPr="009C5143">
        <w:rPr>
          <w:rFonts w:ascii="Calibri" w:hAnsi="Calibri" w:cs="Calibri"/>
        </w:rPr>
        <w:t xml:space="preserve">Palliating TBI/PTSD Symptoms with off-label drugs leads </w:t>
      </w:r>
      <w:r w:rsidR="008C7A2E" w:rsidRPr="009C5143">
        <w:rPr>
          <w:rFonts w:ascii="Calibri" w:hAnsi="Calibri" w:cs="Calibri"/>
        </w:rPr>
        <w:t>has contributed to</w:t>
      </w:r>
      <w:r w:rsidRPr="009C5143">
        <w:rPr>
          <w:rFonts w:ascii="Calibri" w:hAnsi="Calibri" w:cs="Calibri"/>
        </w:rPr>
        <w:t xml:space="preserve"> </w:t>
      </w:r>
      <w:hyperlink r:id="rId88" w:history="1">
        <w:r w:rsidRPr="009C5143">
          <w:rPr>
            <w:rStyle w:val="Hyperlink"/>
            <w:rFonts w:ascii="Calibri" w:hAnsi="Calibri" w:cs="Calibri"/>
          </w:rPr>
          <w:t>over 153,000 Veteran Suicides</w:t>
        </w:r>
      </w:hyperlink>
      <w:r w:rsidRPr="009C5143">
        <w:rPr>
          <w:rFonts w:ascii="Calibri" w:hAnsi="Calibri" w:cs="Calibri"/>
        </w:rPr>
        <w:t xml:space="preserve"> and another 109,000+ opioid deaths</w:t>
      </w:r>
    </w:p>
    <w:p w14:paraId="0C647859" w14:textId="0EE9E595" w:rsidR="0058048A" w:rsidRPr="009C5143" w:rsidRDefault="007A4B16" w:rsidP="002A7AF6">
      <w:pPr>
        <w:pStyle w:val="ListParagraph"/>
        <w:numPr>
          <w:ilvl w:val="0"/>
          <w:numId w:val="1"/>
        </w:numPr>
        <w:jc w:val="both"/>
        <w:rPr>
          <w:rFonts w:ascii="Calibri" w:hAnsi="Calibri" w:cs="Calibri"/>
        </w:rPr>
      </w:pPr>
      <w:hyperlink r:id="rId89" w:history="1">
        <w:r w:rsidRPr="009C5143">
          <w:rPr>
            <w:rStyle w:val="Hyperlink"/>
            <w:rFonts w:ascii="Calibri" w:hAnsi="Calibri" w:cs="Calibri"/>
          </w:rPr>
          <w:t xml:space="preserve">VA introduced </w:t>
        </w:r>
        <w:r w:rsidR="00014D71" w:rsidRPr="009C5143">
          <w:rPr>
            <w:rStyle w:val="Hyperlink"/>
            <w:rFonts w:ascii="Calibri" w:hAnsi="Calibri" w:cs="Calibri"/>
          </w:rPr>
          <w:t xml:space="preserve">an </w:t>
        </w:r>
        <w:r w:rsidRPr="009C5143">
          <w:rPr>
            <w:rStyle w:val="Hyperlink"/>
            <w:rFonts w:ascii="Calibri" w:hAnsi="Calibri" w:cs="Calibri"/>
          </w:rPr>
          <w:t>opioid epidemic</w:t>
        </w:r>
      </w:hyperlink>
      <w:r w:rsidRPr="009C5143">
        <w:rPr>
          <w:rFonts w:ascii="Calibri" w:hAnsi="Calibri" w:cs="Calibri"/>
        </w:rPr>
        <w:t xml:space="preserve"> from 2006 to 2014 with over 847 million opioid pills (DEA.gov) distributed by 4Q2012 to over 679,000 Opioid Use Disorder (OUD) Veterans </w:t>
      </w:r>
    </w:p>
    <w:p w14:paraId="5397CBEB" w14:textId="67DF1C9A" w:rsidR="00B841D1" w:rsidRPr="007A4B16" w:rsidRDefault="00B841D1" w:rsidP="009C5143">
      <w:pPr>
        <w:jc w:val="center"/>
        <w:rPr>
          <w:rFonts w:ascii="Calibri" w:hAnsi="Calibri" w:cs="Calibri"/>
          <w:b/>
          <w:bCs/>
          <w:sz w:val="32"/>
          <w:szCs w:val="32"/>
        </w:rPr>
      </w:pPr>
      <w:r w:rsidRPr="007A4B16">
        <w:rPr>
          <w:rFonts w:ascii="Calibri" w:hAnsi="Calibri" w:cs="Calibri"/>
          <w:b/>
          <w:bCs/>
          <w:sz w:val="32"/>
          <w:szCs w:val="32"/>
        </w:rPr>
        <w:t xml:space="preserve">Broad Support Among Veterans for </w:t>
      </w:r>
      <w:r w:rsidR="00A070D4">
        <w:rPr>
          <w:rFonts w:ascii="Calibri" w:hAnsi="Calibri" w:cs="Calibri"/>
          <w:b/>
          <w:bCs/>
          <w:sz w:val="32"/>
          <w:szCs w:val="32"/>
        </w:rPr>
        <w:t>Alternative</w:t>
      </w:r>
      <w:r w:rsidRPr="007A4B16">
        <w:rPr>
          <w:rFonts w:ascii="Calibri" w:hAnsi="Calibri" w:cs="Calibri"/>
          <w:b/>
          <w:bCs/>
          <w:sz w:val="32"/>
          <w:szCs w:val="32"/>
        </w:rPr>
        <w:t xml:space="preserve"> Treatments</w:t>
      </w:r>
    </w:p>
    <w:p w14:paraId="0300B1B6" w14:textId="01B86D08" w:rsidR="00B841D1" w:rsidRDefault="0058048A" w:rsidP="002A7AF6">
      <w:pPr>
        <w:jc w:val="both"/>
        <w:rPr>
          <w:rFonts w:ascii="Calibri" w:hAnsi="Calibri" w:cs="Calibri"/>
        </w:rPr>
      </w:pPr>
      <w:r w:rsidRPr="009C5143">
        <w:rPr>
          <w:rFonts w:ascii="Calibri" w:hAnsi="Calibri" w:cs="Calibri"/>
        </w:rPr>
        <w:t>Mission Roll Call is a national, nonpartisan 501(C)(3)</w:t>
      </w:r>
      <w:r w:rsidR="00DA00B7" w:rsidRPr="009C5143">
        <w:rPr>
          <w:rFonts w:ascii="Calibri" w:hAnsi="Calibri" w:cs="Calibri"/>
        </w:rPr>
        <w:t xml:space="preserve"> located at  </w:t>
      </w:r>
      <w:hyperlink r:id="rId90" w:history="1">
        <w:r w:rsidR="00DA00B7" w:rsidRPr="009C5143">
          <w:rPr>
            <w:rStyle w:val="Hyperlink"/>
            <w:rFonts w:ascii="Calibri" w:hAnsi="Calibri" w:cs="Calibri"/>
            <w:shd w:val="clear" w:color="auto" w:fill="FFFFFF"/>
          </w:rPr>
          <w:t>https://missionrollcall.org/veteran-voices/polls/</w:t>
        </w:r>
      </w:hyperlink>
      <w:r w:rsidR="00DA00B7" w:rsidRPr="009C5143">
        <w:rPr>
          <w:rFonts w:ascii="Calibri" w:hAnsi="Calibri" w:cs="Calibri"/>
          <w:color w:val="1B1B1B"/>
          <w:shd w:val="clear" w:color="auto" w:fill="FFFFFF"/>
        </w:rPr>
        <w:t>. T</w:t>
      </w:r>
      <w:r w:rsidRPr="009C5143">
        <w:rPr>
          <w:rFonts w:ascii="Calibri" w:hAnsi="Calibri" w:cs="Calibri"/>
          <w:color w:val="1B1B1B"/>
          <w:shd w:val="clear" w:color="auto" w:fill="FFFFFF"/>
        </w:rPr>
        <w:t xml:space="preserve">hey partner with our network of Veterans, their families, supporters, and Veteran service organizations in our coalition to advocate for positive change in the lives of all veterans. </w:t>
      </w:r>
      <w:r w:rsidR="00B841D1" w:rsidRPr="009C5143">
        <w:rPr>
          <w:rFonts w:ascii="Calibri" w:hAnsi="Calibri" w:cs="Calibri"/>
        </w:rPr>
        <w:t>As seen in the poll results below, in general the respondents to our survey support the inclusion of novel treatments for ailments. Mission Roll Call is working with serval partners to introduce initiatives to help Veterans where the research and results support it. Highlight</w:t>
      </w:r>
      <w:r w:rsidR="00B841D1" w:rsidRPr="00B841D1">
        <w:rPr>
          <w:rFonts w:ascii="Calibri" w:hAnsi="Calibri" w:cs="Calibri"/>
        </w:rPr>
        <w:t xml:space="preserve"> just one issue below, the studies on Hyperbaric Oxygen Therapy are promising and merit further support from </w:t>
      </w:r>
      <w:r w:rsidR="00B841D1" w:rsidRPr="00B841D1">
        <w:rPr>
          <w:rFonts w:ascii="Calibri" w:hAnsi="Calibri" w:cs="Calibri"/>
        </w:rPr>
        <w:lastRenderedPageBreak/>
        <w:t>Congress and the VA.</w:t>
      </w:r>
      <w:r w:rsidR="00DA00B7">
        <w:rPr>
          <w:rFonts w:ascii="Calibri" w:hAnsi="Calibri" w:cs="Calibri"/>
        </w:rPr>
        <w:t xml:space="preserve"> Nearly 2,000 responses from all 50 states, and 95% of respondents are either a Veteran or family member of a Veteran.</w:t>
      </w:r>
    </w:p>
    <w:p w14:paraId="5E62AC08" w14:textId="77777777" w:rsidR="005B6114" w:rsidRPr="009C5143" w:rsidRDefault="005B6114" w:rsidP="005B6114">
      <w:pPr>
        <w:spacing w:after="0" w:line="240" w:lineRule="auto"/>
        <w:ind w:left="720"/>
        <w:rPr>
          <w:rFonts w:ascii="Calibri" w:eastAsia="Times New Roman" w:hAnsi="Calibri" w:cs="Calibri"/>
          <w:b/>
          <w:bCs/>
          <w:color w:val="191614"/>
          <w:kern w:val="0"/>
          <w14:ligatures w14:val="none"/>
        </w:rPr>
      </w:pPr>
      <w:r w:rsidRPr="009C5143">
        <w:rPr>
          <w:rFonts w:ascii="Calibri" w:eastAsia="Times New Roman" w:hAnsi="Calibri" w:cs="Calibri"/>
          <w:b/>
          <w:bCs/>
          <w:color w:val="191614"/>
          <w:kern w:val="0"/>
          <w14:ligatures w14:val="none"/>
        </w:rPr>
        <w:t>Do you think the VA should allow Veterans with service-connected mental health challenges to access the mental health provider of their choice, even if not in the VA system?</w:t>
      </w:r>
    </w:p>
    <w:p w14:paraId="22FC5ACA" w14:textId="022E9C97" w:rsidR="008E1589" w:rsidRPr="009C5143" w:rsidRDefault="008E1589" w:rsidP="007D1D7C">
      <w:pPr>
        <w:jc w:val="center"/>
        <w:rPr>
          <w:rFonts w:ascii="Calibri" w:hAnsi="Calibri" w:cs="Calibri"/>
        </w:rPr>
      </w:pPr>
      <w:r w:rsidRPr="009C5143">
        <w:rPr>
          <w:rFonts w:ascii="Calibri" w:hAnsi="Calibri" w:cs="Calibri"/>
        </w:rPr>
        <w:fldChar w:fldCharType="begin"/>
      </w:r>
      <w:r w:rsidR="00D3456A" w:rsidRPr="009C5143">
        <w:rPr>
          <w:rFonts w:ascii="Calibri" w:hAnsi="Calibri" w:cs="Calibri"/>
        </w:rPr>
        <w:instrText xml:space="preserve"> INCLUDEPICTURE "C:\\Users\\erickoleda\\Library\\Group Containers\\UBF8T346G9.ms\\WebArchiveCopyPasteTempFiles\\com.microsoft.Word\\mrc-94-v-6.png" \* MERGEFORMAT </w:instrText>
      </w:r>
      <w:r w:rsidRPr="009C5143">
        <w:rPr>
          <w:rFonts w:ascii="Calibri" w:hAnsi="Calibri" w:cs="Calibri"/>
        </w:rPr>
        <w:fldChar w:fldCharType="separate"/>
      </w:r>
      <w:r w:rsidRPr="009C5143">
        <w:rPr>
          <w:rFonts w:ascii="Calibri" w:hAnsi="Calibri" w:cs="Calibri"/>
          <w:noProof/>
        </w:rPr>
        <w:drawing>
          <wp:inline distT="0" distB="0" distL="0" distR="0" wp14:anchorId="47316B77" wp14:editId="76F13F66">
            <wp:extent cx="5518150" cy="2086377"/>
            <wp:effectExtent l="0" t="0" r="0" b="0"/>
            <wp:docPr id="438958299" name="Picture 51" descr="Graph of poll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aph of poll results"/>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597146" cy="2116245"/>
                    </a:xfrm>
                    <a:prstGeom prst="rect">
                      <a:avLst/>
                    </a:prstGeom>
                    <a:noFill/>
                    <a:ln>
                      <a:noFill/>
                    </a:ln>
                  </pic:spPr>
                </pic:pic>
              </a:graphicData>
            </a:graphic>
          </wp:inline>
        </w:drawing>
      </w:r>
      <w:r w:rsidRPr="009C5143">
        <w:rPr>
          <w:rFonts w:ascii="Calibri" w:hAnsi="Calibri" w:cs="Calibri"/>
        </w:rPr>
        <w:fldChar w:fldCharType="end"/>
      </w:r>
    </w:p>
    <w:p w14:paraId="1803CE08" w14:textId="1F5E799F" w:rsidR="008E1589" w:rsidRPr="008E1589" w:rsidRDefault="008E1589" w:rsidP="007D1D7C">
      <w:pPr>
        <w:ind w:left="1440"/>
        <w:rPr>
          <w:rFonts w:ascii="Calibri" w:hAnsi="Calibri" w:cs="Calibri"/>
        </w:rPr>
      </w:pPr>
      <w:r w:rsidRPr="008E1589">
        <w:rPr>
          <w:rFonts w:ascii="Calibri" w:eastAsia="Times New Roman" w:hAnsi="Calibri" w:cs="Calibri"/>
          <w:b/>
          <w:bCs/>
          <w:color w:val="191614"/>
          <w:kern w:val="0"/>
          <w14:ligatures w14:val="none"/>
        </w:rPr>
        <w:t>Yes-94%</w:t>
      </w:r>
      <w:r>
        <w:rPr>
          <w:rFonts w:ascii="Calibri" w:hAnsi="Calibri" w:cs="Calibri"/>
        </w:rPr>
        <w:t xml:space="preserve">     </w:t>
      </w:r>
      <w:r w:rsidRPr="008E1589">
        <w:rPr>
          <w:rFonts w:ascii="Calibri" w:eastAsia="Times New Roman" w:hAnsi="Calibri" w:cs="Calibri"/>
          <w:color w:val="191614"/>
          <w:kern w:val="0"/>
          <w14:ligatures w14:val="none"/>
        </w:rPr>
        <w:t>No-6%</w:t>
      </w:r>
    </w:p>
    <w:p w14:paraId="6503CA04" w14:textId="77777777" w:rsidR="008E1589" w:rsidRDefault="008E1589" w:rsidP="008E1589">
      <w:pPr>
        <w:spacing w:after="0" w:line="240" w:lineRule="auto"/>
        <w:ind w:left="720" w:firstLine="720"/>
        <w:rPr>
          <w:rFonts w:ascii="Calibri" w:eastAsia="Times New Roman" w:hAnsi="Calibri" w:cs="Calibri"/>
          <w:color w:val="191614"/>
          <w:kern w:val="0"/>
          <w14:ligatures w14:val="none"/>
        </w:rPr>
      </w:pPr>
    </w:p>
    <w:p w14:paraId="7E0ECCE6" w14:textId="4F1CA33A" w:rsidR="00936E20" w:rsidRDefault="00BD3B08" w:rsidP="005B6114">
      <w:r>
        <w:rPr>
          <w:noProof/>
        </w:rPr>
        <w:drawing>
          <wp:inline distT="0" distB="0" distL="0" distR="0" wp14:anchorId="02F2236F" wp14:editId="18AEB9E5">
            <wp:extent cx="6858000" cy="3315970"/>
            <wp:effectExtent l="0" t="0" r="0" b="0"/>
            <wp:docPr id="312517203" name="Picture 5">
              <a:extLst xmlns:a="http://schemas.openxmlformats.org/drawingml/2006/main">
                <a:ext uri="{FF2B5EF4-FFF2-40B4-BE49-F238E27FC236}">
                  <a16:creationId xmlns:a16="http://schemas.microsoft.com/office/drawing/2014/main" id="{88FD1CC1-95B1-1377-1957-F5C175453D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88FD1CC1-95B1-1377-1957-F5C175453D71}"/>
                        </a:ext>
                      </a:extLst>
                    </pic:cNvPr>
                    <pic:cNvPicPr>
                      <a:picLocks noChangeAspect="1"/>
                    </pic:cNvPicPr>
                  </pic:nvPicPr>
                  <pic:blipFill>
                    <a:blip r:embed="rId92"/>
                    <a:stretch>
                      <a:fillRect/>
                    </a:stretch>
                  </pic:blipFill>
                  <pic:spPr>
                    <a:xfrm>
                      <a:off x="0" y="0"/>
                      <a:ext cx="6858000" cy="3315970"/>
                    </a:xfrm>
                    <a:prstGeom prst="rect">
                      <a:avLst/>
                    </a:prstGeom>
                  </pic:spPr>
                </pic:pic>
              </a:graphicData>
            </a:graphic>
          </wp:inline>
        </w:drawing>
      </w:r>
      <w:r w:rsidR="009339F0">
        <w:fldChar w:fldCharType="begin"/>
      </w:r>
      <w:r w:rsidR="00D3456A">
        <w:instrText xml:space="preserve"> INCLUDEPICTURE "C:\\Users\\erickoleda\\Library\\Group Containers\\UBF8T346G9.ms\\WebArchiveCopyPasteTempFiles\\com.microsoft.Word\\services.png" \* MERGEFORMAT </w:instrText>
      </w:r>
      <w:r w:rsidR="009339F0">
        <w:fldChar w:fldCharType="separate"/>
      </w:r>
      <w:r w:rsidR="009339F0">
        <w:fldChar w:fldCharType="end"/>
      </w:r>
    </w:p>
    <w:p w14:paraId="5371F24A" w14:textId="77777777" w:rsidR="008C7A2E" w:rsidRDefault="008C7A2E" w:rsidP="002A7AF6">
      <w:pPr>
        <w:jc w:val="both"/>
        <w:rPr>
          <w:rFonts w:ascii="Calibri" w:hAnsi="Calibri" w:cs="Calibri"/>
        </w:rPr>
      </w:pPr>
    </w:p>
    <w:p w14:paraId="6419C24E" w14:textId="77777777" w:rsidR="008C7A2E" w:rsidRPr="009C5143" w:rsidRDefault="008C7A2E" w:rsidP="008C7A2E">
      <w:pPr>
        <w:rPr>
          <w:rFonts w:ascii="Calibri" w:hAnsi="Calibri" w:cs="Calibri"/>
          <w:b/>
          <w:bCs/>
        </w:rPr>
      </w:pPr>
      <w:r w:rsidRPr="009C5143">
        <w:rPr>
          <w:rFonts w:ascii="Calibri" w:hAnsi="Calibri" w:cs="Calibri"/>
          <w:b/>
          <w:bCs/>
        </w:rPr>
        <w:t>A total of 49 percent of Veterans support having Hyperbaric Oxygen Therapy as a treatment option within the VA.</w:t>
      </w:r>
    </w:p>
    <w:p w14:paraId="4D0AC842" w14:textId="5568EBBB" w:rsidR="00281D7A" w:rsidRPr="009C5143" w:rsidRDefault="00281D7A" w:rsidP="002A7AF6">
      <w:pPr>
        <w:jc w:val="both"/>
        <w:rPr>
          <w:rFonts w:ascii="Calibri" w:hAnsi="Calibri" w:cs="Calibri"/>
        </w:rPr>
      </w:pPr>
      <w:r w:rsidRPr="009C5143">
        <w:rPr>
          <w:rFonts w:ascii="Calibri" w:hAnsi="Calibri" w:cs="Calibri"/>
        </w:rPr>
        <w:t xml:space="preserve">Community Care is the lightning rod issue in Washington, falling along partisan lines. On the one hand, many </w:t>
      </w:r>
      <w:r w:rsidR="007A4B16" w:rsidRPr="009C5143">
        <w:rPr>
          <w:rFonts w:ascii="Calibri" w:hAnsi="Calibri" w:cs="Calibri"/>
        </w:rPr>
        <w:t>V</w:t>
      </w:r>
      <w:r w:rsidRPr="009C5143">
        <w:rPr>
          <w:rFonts w:ascii="Calibri" w:hAnsi="Calibri" w:cs="Calibri"/>
        </w:rPr>
        <w:t xml:space="preserve">eterans struggle to access VA care for various reasons, from lack of specialist in their local area, to excessive travel times, to lengthy wait times. </w:t>
      </w:r>
      <w:r w:rsidR="007A4B16" w:rsidRPr="009C5143">
        <w:rPr>
          <w:rFonts w:ascii="Calibri" w:hAnsi="Calibri" w:cs="Calibri"/>
        </w:rPr>
        <w:t>C</w:t>
      </w:r>
      <w:r w:rsidRPr="009C5143">
        <w:rPr>
          <w:rFonts w:ascii="Calibri" w:hAnsi="Calibri" w:cs="Calibri"/>
        </w:rPr>
        <w:t>ommunity care efforts are intend</w:t>
      </w:r>
      <w:r w:rsidR="007A4B16" w:rsidRPr="009C5143">
        <w:rPr>
          <w:rFonts w:ascii="Calibri" w:hAnsi="Calibri" w:cs="Calibri"/>
        </w:rPr>
        <w:t>ed</w:t>
      </w:r>
      <w:r w:rsidRPr="009C5143">
        <w:rPr>
          <w:rFonts w:ascii="Calibri" w:hAnsi="Calibri" w:cs="Calibri"/>
        </w:rPr>
        <w:t xml:space="preserve"> to empower the </w:t>
      </w:r>
      <w:r w:rsidR="007A4B16" w:rsidRPr="009C5143">
        <w:rPr>
          <w:rFonts w:ascii="Calibri" w:hAnsi="Calibri" w:cs="Calibri"/>
        </w:rPr>
        <w:t>V</w:t>
      </w:r>
      <w:r w:rsidRPr="009C5143">
        <w:rPr>
          <w:rFonts w:ascii="Calibri" w:hAnsi="Calibri" w:cs="Calibri"/>
        </w:rPr>
        <w:t>eteran to be their own best advocate in what care makes the most sense for them.</w:t>
      </w:r>
    </w:p>
    <w:p w14:paraId="2141EE74" w14:textId="61EBA88F" w:rsidR="00281D7A" w:rsidRDefault="00281D7A" w:rsidP="002A7AF6">
      <w:pPr>
        <w:jc w:val="both"/>
        <w:rPr>
          <w:rFonts w:ascii="Calibri" w:hAnsi="Calibri" w:cs="Calibri"/>
        </w:rPr>
      </w:pPr>
      <w:r>
        <w:rPr>
          <w:rFonts w:ascii="Calibri" w:hAnsi="Calibri" w:cs="Calibri"/>
        </w:rPr>
        <w:lastRenderedPageBreak/>
        <w:t xml:space="preserve">On the other hand, a </w:t>
      </w:r>
      <w:r w:rsidR="005C2F99">
        <w:rPr>
          <w:rFonts w:ascii="Calibri" w:hAnsi="Calibri" w:cs="Calibri"/>
        </w:rPr>
        <w:t>formidable group of lawmakers</w:t>
      </w:r>
      <w:r>
        <w:rPr>
          <w:rFonts w:ascii="Calibri" w:hAnsi="Calibri" w:cs="Calibri"/>
        </w:rPr>
        <w:t xml:space="preserve"> and some </w:t>
      </w:r>
      <w:r w:rsidR="00D7711F">
        <w:rPr>
          <w:rFonts w:ascii="Calibri" w:hAnsi="Calibri" w:cs="Calibri"/>
        </w:rPr>
        <w:t>VSOs</w:t>
      </w:r>
      <w:r>
        <w:rPr>
          <w:rFonts w:ascii="Calibri" w:hAnsi="Calibri" w:cs="Calibri"/>
        </w:rPr>
        <w:t xml:space="preserve"> are concerned that community care is akin to privatizing the VA, and risks removing the VA’s oversight role in delivering the best care possible for Veterans.</w:t>
      </w:r>
    </w:p>
    <w:p w14:paraId="512E4013" w14:textId="4369FE88" w:rsidR="008C7A2E" w:rsidRDefault="00281D7A" w:rsidP="00044313">
      <w:pPr>
        <w:jc w:val="both"/>
        <w:rPr>
          <w:rFonts w:ascii="Calibri" w:hAnsi="Calibri" w:cs="Calibri"/>
          <w:b/>
          <w:bCs/>
        </w:rPr>
      </w:pPr>
      <w:r>
        <w:rPr>
          <w:rFonts w:ascii="Calibri" w:hAnsi="Calibri" w:cs="Calibri"/>
        </w:rPr>
        <w:t>Our interactions with Veterans through our polling and discussions informs our position that there is no one size fits all solution with the community care debate. Many veterans are perfectly happy with the care and services the VA provides; many others are extremely dissatisfied with the VA, often for reasons connected to lack of timeliness, options, or flexibility.</w:t>
      </w:r>
      <w:r w:rsidR="008C7A2E">
        <w:rPr>
          <w:rFonts w:ascii="Calibri" w:hAnsi="Calibri" w:cs="Calibri"/>
        </w:rPr>
        <w:t xml:space="preserve"> </w:t>
      </w:r>
      <w:r w:rsidR="008C7A2E">
        <w:rPr>
          <w:rFonts w:ascii="Calibri" w:hAnsi="Calibri" w:cs="Calibri"/>
          <w:b/>
          <w:bCs/>
        </w:rPr>
        <w:t xml:space="preserve">Less than 50% of Veterans are </w:t>
      </w:r>
      <w:r w:rsidR="00884DDA">
        <w:rPr>
          <w:rFonts w:ascii="Calibri" w:hAnsi="Calibri" w:cs="Calibri"/>
          <w:b/>
          <w:bCs/>
        </w:rPr>
        <w:t xml:space="preserve">registered </w:t>
      </w:r>
      <w:r w:rsidR="008C7A2E">
        <w:rPr>
          <w:rFonts w:ascii="Calibri" w:hAnsi="Calibri" w:cs="Calibri"/>
          <w:b/>
          <w:bCs/>
        </w:rPr>
        <w:t>in the VHA.</w:t>
      </w:r>
      <w:r w:rsidR="00A070D4">
        <w:rPr>
          <w:rFonts w:ascii="Calibri" w:hAnsi="Calibri" w:cs="Calibri"/>
          <w:b/>
          <w:bCs/>
        </w:rPr>
        <w:t xml:space="preserve"> </w:t>
      </w:r>
    </w:p>
    <w:p w14:paraId="6AA09A1C" w14:textId="0697FFE3" w:rsidR="00884DDA" w:rsidRDefault="00A070D4" w:rsidP="00044313">
      <w:pPr>
        <w:jc w:val="both"/>
        <w:rPr>
          <w:rFonts w:ascii="Calibri" w:hAnsi="Calibri" w:cs="Calibri"/>
        </w:rPr>
      </w:pPr>
      <w:r>
        <w:rPr>
          <w:rFonts w:ascii="Calibri" w:hAnsi="Calibri" w:cs="Calibri"/>
        </w:rPr>
        <w:t xml:space="preserve">The published medical evidence and financial benefits </w:t>
      </w:r>
      <w:r w:rsidR="00884DDA">
        <w:rPr>
          <w:rFonts w:ascii="Calibri" w:hAnsi="Calibri" w:cs="Calibri"/>
        </w:rPr>
        <w:t xml:space="preserve">of HBOT </w:t>
      </w:r>
      <w:r w:rsidR="00BA4F30">
        <w:rPr>
          <w:rFonts w:ascii="Calibri" w:hAnsi="Calibri" w:cs="Calibri"/>
        </w:rPr>
        <w:t>for Veterans</w:t>
      </w:r>
      <w:r>
        <w:rPr>
          <w:rFonts w:ascii="Calibri" w:hAnsi="Calibri" w:cs="Calibri"/>
        </w:rPr>
        <w:t xml:space="preserve"> </w:t>
      </w:r>
      <w:r w:rsidR="00884DDA">
        <w:rPr>
          <w:rFonts w:ascii="Calibri" w:hAnsi="Calibri" w:cs="Calibri"/>
        </w:rPr>
        <w:t xml:space="preserve">for both on and off label indications is compelling. FDA, CMS and Tricare approved HBOT indications are not routinely prescribed and or offered to Veterans as shared in the 2022 VA data report and </w:t>
      </w:r>
      <w:r w:rsidR="00746CD9">
        <w:rPr>
          <w:rFonts w:ascii="Calibri" w:hAnsi="Calibri" w:cs="Calibri"/>
        </w:rPr>
        <w:t xml:space="preserve">the </w:t>
      </w:r>
      <w:r w:rsidR="00884DDA">
        <w:rPr>
          <w:rFonts w:ascii="Calibri" w:hAnsi="Calibri" w:cs="Calibri"/>
        </w:rPr>
        <w:t xml:space="preserve">TreatNOW report to the US Congress in October 2022. There are by recent accounting over 66,000 Veteran Service Organizations (VSOs) around the country providing some level of service and support for Veterans and their families. If the service needs of our men and woman </w:t>
      </w:r>
      <w:r w:rsidR="00F30685">
        <w:rPr>
          <w:rFonts w:ascii="Calibri" w:hAnsi="Calibri" w:cs="Calibri"/>
        </w:rPr>
        <w:t>who served</w:t>
      </w:r>
      <w:r w:rsidR="00884DDA">
        <w:rPr>
          <w:rFonts w:ascii="Calibri" w:hAnsi="Calibri" w:cs="Calibri"/>
        </w:rPr>
        <w:t xml:space="preserve"> are being met, why have 66,000 VSOs surfaced</w:t>
      </w:r>
      <w:r w:rsidR="00F30685">
        <w:rPr>
          <w:rFonts w:ascii="Calibri" w:hAnsi="Calibri" w:cs="Calibri"/>
        </w:rPr>
        <w:t xml:space="preserve"> across the country</w:t>
      </w:r>
      <w:r w:rsidR="00884DDA">
        <w:rPr>
          <w:rFonts w:ascii="Calibri" w:hAnsi="Calibri" w:cs="Calibri"/>
        </w:rPr>
        <w:t>?</w:t>
      </w:r>
      <w:r w:rsidR="00F30685">
        <w:rPr>
          <w:rFonts w:ascii="Calibri" w:hAnsi="Calibri" w:cs="Calibri"/>
        </w:rPr>
        <w:t xml:space="preserve"> Through the TreatNOW organization we have a national network or clinics, medical doctors, nurses, HBOT technicians and advocates working daily to reduce the Veteran suicide epidemic that has engulfed our invisible wounded Veterans. They are producing results</w:t>
      </w:r>
      <w:r w:rsidR="00BA4F30">
        <w:rPr>
          <w:rFonts w:ascii="Calibri" w:hAnsi="Calibri" w:cs="Calibri"/>
        </w:rPr>
        <w:t xml:space="preserve"> with only one reported suicide in treating over 12,500 TBI/PTSD service members since 2008.</w:t>
      </w:r>
    </w:p>
    <w:p w14:paraId="31487702" w14:textId="77777777" w:rsidR="00746CD9" w:rsidRDefault="00F30685" w:rsidP="00044313">
      <w:pPr>
        <w:jc w:val="both"/>
        <w:rPr>
          <w:rFonts w:ascii="Calibri" w:hAnsi="Calibri" w:cs="Calibri"/>
        </w:rPr>
      </w:pPr>
      <w:r>
        <w:rPr>
          <w:rFonts w:ascii="Calibri" w:hAnsi="Calibri" w:cs="Calibri"/>
        </w:rPr>
        <w:t xml:space="preserve">The current VA 172 hospitals and 1,100+ clinics across the country do not </w:t>
      </w:r>
      <w:r w:rsidR="00BA4F30">
        <w:rPr>
          <w:rFonts w:ascii="Calibri" w:hAnsi="Calibri" w:cs="Calibri"/>
        </w:rPr>
        <w:t xml:space="preserve">operate a single HBOT chamber for </w:t>
      </w:r>
      <w:r>
        <w:rPr>
          <w:rFonts w:ascii="Calibri" w:hAnsi="Calibri" w:cs="Calibri"/>
        </w:rPr>
        <w:t xml:space="preserve">providing HBOT services to Veterans as shared by Dr. Steven Lieberman, Under Secretary of Health in the 2022 data report. </w:t>
      </w:r>
      <w:r w:rsidR="00BA4F30">
        <w:rPr>
          <w:rFonts w:ascii="Calibri" w:hAnsi="Calibri" w:cs="Calibri"/>
        </w:rPr>
        <w:t xml:space="preserve">There are no plans to integrate HBOT services into the VA into the foreseeable future.  </w:t>
      </w:r>
      <w:r>
        <w:rPr>
          <w:rFonts w:ascii="Calibri" w:hAnsi="Calibri" w:cs="Calibri"/>
        </w:rPr>
        <w:t xml:space="preserve">Consequently, these services are required to be provided through the Community Care Network (CCN) partnered with the VA. The average age of diabetic Veterans in the VA system </w:t>
      </w:r>
      <w:r w:rsidR="00BA4F30">
        <w:rPr>
          <w:rFonts w:ascii="Calibri" w:hAnsi="Calibri" w:cs="Calibri"/>
        </w:rPr>
        <w:t>from 2001 to 2022 was 66.2 years, making them all eligible for Medicare HBOT coverage and a zero cost to the VA. The VA data report in 2022 indicated only 6% of Veterans were provided or informed about the FDA, CMS or Tricare approved HBOT indications (see Appendix C) in the CCN f</w:t>
      </w:r>
      <w:r w:rsidR="000B0EAE">
        <w:rPr>
          <w:rFonts w:ascii="Calibri" w:hAnsi="Calibri" w:cs="Calibri"/>
        </w:rPr>
        <w:t>rom</w:t>
      </w:r>
      <w:r w:rsidR="00BA4F30">
        <w:rPr>
          <w:rFonts w:ascii="Calibri" w:hAnsi="Calibri" w:cs="Calibri"/>
        </w:rPr>
        <w:t xml:space="preserve"> 2001 to 2022. </w:t>
      </w:r>
    </w:p>
    <w:p w14:paraId="70F94CCB" w14:textId="17D76BA5" w:rsidR="00F30685" w:rsidRDefault="000B0EAE" w:rsidP="00044313">
      <w:pPr>
        <w:jc w:val="both"/>
        <w:rPr>
          <w:rFonts w:ascii="Calibri" w:hAnsi="Calibri" w:cs="Calibri"/>
        </w:rPr>
      </w:pPr>
      <w:r>
        <w:rPr>
          <w:rFonts w:ascii="Calibri" w:hAnsi="Calibri" w:cs="Calibri"/>
        </w:rPr>
        <w:t xml:space="preserve">According to the </w:t>
      </w:r>
      <w:r w:rsidR="00746CD9">
        <w:rPr>
          <w:rFonts w:ascii="Calibri" w:hAnsi="Calibri" w:cs="Calibri"/>
        </w:rPr>
        <w:t xml:space="preserve">2024 re-distributed </w:t>
      </w:r>
      <w:r>
        <w:rPr>
          <w:rFonts w:ascii="Calibri" w:hAnsi="Calibri" w:cs="Calibri"/>
        </w:rPr>
        <w:t>report</w:t>
      </w:r>
      <w:hyperlink r:id="rId93" w:history="1">
        <w:r w:rsidRPr="00746CD9">
          <w:rPr>
            <w:rStyle w:val="Hyperlink"/>
            <w:rFonts w:ascii="Calibri" w:hAnsi="Calibri" w:cs="Calibri"/>
          </w:rPr>
          <w:t>,</w:t>
        </w:r>
        <w:r w:rsidR="00746CD9" w:rsidRPr="00746CD9">
          <w:rPr>
            <w:rStyle w:val="Hyperlink"/>
            <w:rFonts w:ascii="Calibri" w:hAnsi="Calibri" w:cs="Calibri"/>
          </w:rPr>
          <w:t xml:space="preserve"> “The Veteran Diabetic Foot Ulcer (DFU) Epidemic: A U.S. Department of Veterans Health Administration (VHA) Hyperbaric Oxygen Therapy (HBOT) Services Review</w:t>
        </w:r>
      </w:hyperlink>
      <w:r w:rsidR="00746CD9">
        <w:rPr>
          <w:rFonts w:ascii="Calibri" w:hAnsi="Calibri" w:cs="Calibri"/>
        </w:rPr>
        <w:t>”,</w:t>
      </w:r>
      <w:r>
        <w:rPr>
          <w:rFonts w:ascii="Calibri" w:hAnsi="Calibri" w:cs="Calibri"/>
        </w:rPr>
        <w:t xml:space="preserve"> 796,340 Veterans have died from 2001 to 2022 diagnosed with Diabetic Foot Ulcers (DFU) that resulted in Lower Limb Amputations (LLA)</w:t>
      </w:r>
      <w:r w:rsidR="00746CD9">
        <w:rPr>
          <w:rFonts w:ascii="Calibri" w:hAnsi="Calibri" w:cs="Calibri"/>
        </w:rPr>
        <w:t>. The report reflects 64-71% of LLA Veterans die</w:t>
      </w:r>
      <w:r>
        <w:rPr>
          <w:rFonts w:ascii="Calibri" w:hAnsi="Calibri" w:cs="Calibri"/>
        </w:rPr>
        <w:t xml:space="preserve"> within three years post LLA surgeries. HBOT is an </w:t>
      </w:r>
      <w:r w:rsidR="00746CD9">
        <w:rPr>
          <w:rFonts w:ascii="Calibri" w:hAnsi="Calibri" w:cs="Calibri"/>
        </w:rPr>
        <w:t xml:space="preserve">approved FDA, CMS, and Tricare approved indication for DFUs since 2002 and worldwide data reflects 74% of DFUs are healed if HBOT treated timely, thus avoiding LLAs and death. </w:t>
      </w:r>
    </w:p>
    <w:p w14:paraId="2A2A4FBC" w14:textId="68653E2B" w:rsidR="00884DDA" w:rsidRPr="008D64DB" w:rsidRDefault="000B0EAE" w:rsidP="00044313">
      <w:pPr>
        <w:jc w:val="both"/>
        <w:rPr>
          <w:rFonts w:ascii="Calibri" w:hAnsi="Calibri" w:cs="Calibri"/>
          <w:b/>
          <w:bCs/>
        </w:rPr>
      </w:pPr>
      <w:r w:rsidRPr="008D64DB">
        <w:rPr>
          <w:rFonts w:ascii="Calibri" w:hAnsi="Calibri" w:cs="Calibri"/>
          <w:b/>
          <w:bCs/>
        </w:rPr>
        <w:t xml:space="preserve">There is a need for the U.S. House and Senate Veteran Affairs Committee Chairs to begin </w:t>
      </w:r>
      <w:r w:rsidR="008D64DB" w:rsidRPr="008D64DB">
        <w:rPr>
          <w:rFonts w:ascii="Calibri" w:hAnsi="Calibri" w:cs="Calibri"/>
          <w:b/>
          <w:bCs/>
        </w:rPr>
        <w:t>investigating</w:t>
      </w:r>
      <w:r w:rsidRPr="008D64DB">
        <w:rPr>
          <w:rFonts w:ascii="Calibri" w:hAnsi="Calibri" w:cs="Calibri"/>
          <w:b/>
          <w:bCs/>
        </w:rPr>
        <w:t xml:space="preserve"> why HBOT services </w:t>
      </w:r>
      <w:r w:rsidR="00746CD9" w:rsidRPr="008D64DB">
        <w:rPr>
          <w:rFonts w:ascii="Calibri" w:hAnsi="Calibri" w:cs="Calibri"/>
          <w:b/>
          <w:bCs/>
        </w:rPr>
        <w:t>for</w:t>
      </w:r>
      <w:r w:rsidR="008D64DB" w:rsidRPr="008D64DB">
        <w:rPr>
          <w:rFonts w:ascii="Calibri" w:hAnsi="Calibri" w:cs="Calibri"/>
          <w:b/>
          <w:bCs/>
        </w:rPr>
        <w:t xml:space="preserve"> </w:t>
      </w:r>
      <w:r w:rsidR="00746CD9" w:rsidRPr="008D64DB">
        <w:rPr>
          <w:rFonts w:ascii="Calibri" w:hAnsi="Calibri" w:cs="Calibri"/>
          <w:b/>
          <w:bCs/>
        </w:rPr>
        <w:t xml:space="preserve">on and off label indications </w:t>
      </w:r>
      <w:r w:rsidR="008D64DB" w:rsidRPr="008D64DB">
        <w:rPr>
          <w:rFonts w:ascii="Calibri" w:hAnsi="Calibri" w:cs="Calibri"/>
          <w:b/>
          <w:bCs/>
        </w:rPr>
        <w:t>is</w:t>
      </w:r>
      <w:r w:rsidRPr="008D64DB">
        <w:rPr>
          <w:rFonts w:ascii="Calibri" w:hAnsi="Calibri" w:cs="Calibri"/>
          <w:b/>
          <w:bCs/>
        </w:rPr>
        <w:t xml:space="preserve"> not </w:t>
      </w:r>
      <w:r w:rsidR="00746CD9" w:rsidRPr="008D64DB">
        <w:rPr>
          <w:rFonts w:ascii="Calibri" w:hAnsi="Calibri" w:cs="Calibri"/>
          <w:b/>
          <w:bCs/>
        </w:rPr>
        <w:t>being</w:t>
      </w:r>
      <w:r w:rsidR="008D64DB" w:rsidRPr="008D64DB">
        <w:rPr>
          <w:rFonts w:ascii="Calibri" w:hAnsi="Calibri" w:cs="Calibri"/>
          <w:b/>
          <w:bCs/>
        </w:rPr>
        <w:t xml:space="preserve"> routinely</w:t>
      </w:r>
      <w:r w:rsidR="00746CD9" w:rsidRPr="008D64DB">
        <w:rPr>
          <w:rFonts w:ascii="Calibri" w:hAnsi="Calibri" w:cs="Calibri"/>
          <w:b/>
          <w:bCs/>
        </w:rPr>
        <w:t xml:space="preserve"> offered</w:t>
      </w:r>
      <w:r w:rsidR="008D64DB" w:rsidRPr="008D64DB">
        <w:rPr>
          <w:rFonts w:ascii="Calibri" w:hAnsi="Calibri" w:cs="Calibri"/>
          <w:b/>
          <w:bCs/>
        </w:rPr>
        <w:t xml:space="preserve"> </w:t>
      </w:r>
      <w:r w:rsidRPr="008D64DB">
        <w:rPr>
          <w:rFonts w:ascii="Calibri" w:hAnsi="Calibri" w:cs="Calibri"/>
          <w:b/>
          <w:bCs/>
        </w:rPr>
        <w:t>or provided to Veterans in need of approved</w:t>
      </w:r>
      <w:r w:rsidR="008D64DB" w:rsidRPr="008D64DB">
        <w:rPr>
          <w:rFonts w:ascii="Calibri" w:hAnsi="Calibri" w:cs="Calibri"/>
          <w:b/>
          <w:bCs/>
        </w:rPr>
        <w:t xml:space="preserve"> and alternative</w:t>
      </w:r>
      <w:r w:rsidRPr="008D64DB">
        <w:rPr>
          <w:rFonts w:ascii="Calibri" w:hAnsi="Calibri" w:cs="Calibri"/>
          <w:b/>
          <w:bCs/>
        </w:rPr>
        <w:t xml:space="preserve"> treatments.</w:t>
      </w:r>
      <w:r w:rsidR="00746CD9" w:rsidRPr="008D64DB">
        <w:rPr>
          <w:rFonts w:ascii="Calibri" w:hAnsi="Calibri" w:cs="Calibri"/>
          <w:b/>
          <w:bCs/>
        </w:rPr>
        <w:t xml:space="preserve"> </w:t>
      </w:r>
      <w:r w:rsidR="008D64DB" w:rsidRPr="008D64DB">
        <w:rPr>
          <w:rFonts w:ascii="Calibri" w:hAnsi="Calibri" w:cs="Calibri"/>
          <w:b/>
          <w:bCs/>
        </w:rPr>
        <w:t>Our service men and woman deserve the best care we can provide as a nation, and we are failing our invisible TBI wounded and DFU Veterans.</w:t>
      </w:r>
    </w:p>
    <w:p w14:paraId="7FD328D5" w14:textId="77777777" w:rsidR="00884DDA" w:rsidRDefault="00884DDA" w:rsidP="00044313">
      <w:pPr>
        <w:jc w:val="both"/>
        <w:rPr>
          <w:rFonts w:ascii="Calibri" w:hAnsi="Calibri" w:cs="Calibri"/>
        </w:rPr>
      </w:pPr>
    </w:p>
    <w:p w14:paraId="55BF0409" w14:textId="77777777" w:rsidR="00884DDA" w:rsidRDefault="00884DDA" w:rsidP="00F30685">
      <w:pPr>
        <w:rPr>
          <w:rFonts w:ascii="Calibri" w:hAnsi="Calibri" w:cs="Calibri"/>
          <w:b/>
          <w:bCs/>
          <w:sz w:val="32"/>
          <w:szCs w:val="32"/>
        </w:rPr>
      </w:pPr>
    </w:p>
    <w:p w14:paraId="38C5ED89" w14:textId="77777777" w:rsidR="008D64DB" w:rsidRDefault="008D64DB" w:rsidP="00F30685">
      <w:pPr>
        <w:rPr>
          <w:rFonts w:ascii="Calibri" w:hAnsi="Calibri" w:cs="Calibri"/>
          <w:b/>
          <w:bCs/>
          <w:sz w:val="32"/>
          <w:szCs w:val="32"/>
        </w:rPr>
      </w:pPr>
    </w:p>
    <w:p w14:paraId="031424FC" w14:textId="09D144A4" w:rsidR="00B33D6D" w:rsidRDefault="008C7A2E" w:rsidP="00351B11">
      <w:pPr>
        <w:jc w:val="center"/>
        <w:rPr>
          <w:rFonts w:ascii="Calibri" w:hAnsi="Calibri" w:cs="Calibri"/>
          <w:b/>
          <w:bCs/>
          <w:sz w:val="32"/>
          <w:szCs w:val="32"/>
        </w:rPr>
      </w:pPr>
      <w:r>
        <w:rPr>
          <w:rFonts w:ascii="Calibri" w:hAnsi="Calibri" w:cs="Calibri"/>
          <w:b/>
          <w:bCs/>
          <w:sz w:val="32"/>
          <w:szCs w:val="32"/>
        </w:rPr>
        <w:lastRenderedPageBreak/>
        <w:t>APPENDIX</w:t>
      </w:r>
      <w:r w:rsidR="00FB7946">
        <w:rPr>
          <w:rFonts w:ascii="Calibri" w:hAnsi="Calibri" w:cs="Calibri"/>
          <w:b/>
          <w:bCs/>
          <w:sz w:val="32"/>
          <w:szCs w:val="32"/>
        </w:rPr>
        <w:t xml:space="preserve"> A</w:t>
      </w:r>
    </w:p>
    <w:p w14:paraId="0716B3DD" w14:textId="5BCA8318" w:rsidR="006D340D" w:rsidRPr="00884DDA" w:rsidRDefault="006D340D" w:rsidP="00884DDA">
      <w:pPr>
        <w:rPr>
          <w:rFonts w:ascii="Calibri" w:hAnsi="Calibri" w:cs="Calibri"/>
          <w:b/>
          <w:bCs/>
          <w:sz w:val="28"/>
          <w:szCs w:val="28"/>
        </w:rPr>
      </w:pPr>
      <w:r w:rsidRPr="00884DDA">
        <w:rPr>
          <w:rFonts w:ascii="Calibri" w:hAnsi="Calibri" w:cs="Calibri"/>
          <w:b/>
          <w:bCs/>
          <w:sz w:val="28"/>
          <w:szCs w:val="28"/>
        </w:rPr>
        <w:t>HBOT4KYVETS, Inc Board of Directors</w:t>
      </w:r>
    </w:p>
    <w:p w14:paraId="4AFD00D0" w14:textId="77777777" w:rsidR="00675FEB" w:rsidRPr="008E1589" w:rsidRDefault="00675FEB" w:rsidP="002A7AF6">
      <w:pPr>
        <w:pStyle w:val="Heading2"/>
        <w:jc w:val="both"/>
        <w:rPr>
          <w:rFonts w:ascii="Calibri" w:hAnsi="Calibri" w:cs="Calibri"/>
          <w:b/>
          <w:bCs/>
          <w:color w:val="000000" w:themeColor="text1"/>
          <w:sz w:val="28"/>
          <w:szCs w:val="28"/>
        </w:rPr>
      </w:pPr>
      <w:r w:rsidRPr="008E1589">
        <w:rPr>
          <w:rFonts w:ascii="Calibri" w:hAnsi="Calibri" w:cs="Calibri"/>
          <w:b/>
          <w:bCs/>
          <w:color w:val="000000" w:themeColor="text1"/>
          <w:sz w:val="28"/>
          <w:szCs w:val="28"/>
        </w:rPr>
        <w:t>Eric Koleda</w:t>
      </w:r>
    </w:p>
    <w:p w14:paraId="67150EB1" w14:textId="7F6F2C71" w:rsidR="00675FEB" w:rsidRPr="008E1589" w:rsidRDefault="009C5143" w:rsidP="002A7AF6">
      <w:pPr>
        <w:pStyle w:val="Heading3"/>
        <w:jc w:val="both"/>
        <w:rPr>
          <w:rFonts w:ascii="Calibri" w:hAnsi="Calibri" w:cs="Calibri"/>
          <w:b/>
          <w:bCs/>
          <w:color w:val="1B1B1B"/>
        </w:rPr>
      </w:pPr>
      <w:r>
        <w:rPr>
          <w:rFonts w:ascii="Calibri" w:hAnsi="Calibri" w:cs="Calibri"/>
          <w:b/>
          <w:bCs/>
          <w:color w:val="1B1B1B"/>
        </w:rPr>
        <w:t xml:space="preserve">President, </w:t>
      </w:r>
      <w:r w:rsidR="00675FEB" w:rsidRPr="008E1589">
        <w:rPr>
          <w:rFonts w:ascii="Calibri" w:hAnsi="Calibri" w:cs="Calibri"/>
          <w:b/>
          <w:bCs/>
          <w:color w:val="1B1B1B"/>
        </w:rPr>
        <w:t>Director, Co-Founder, Veteran, Author, Advocate</w:t>
      </w:r>
    </w:p>
    <w:p w14:paraId="2DE1820E" w14:textId="642C76C9" w:rsidR="00675FEB" w:rsidRPr="008E1589" w:rsidRDefault="00675FEB" w:rsidP="002A7AF6">
      <w:pPr>
        <w:pStyle w:val="NormalWeb"/>
        <w:spacing w:line="276" w:lineRule="auto"/>
        <w:jc w:val="both"/>
        <w:rPr>
          <w:rFonts w:ascii="Calibri" w:hAnsi="Calibri" w:cs="Calibri"/>
          <w:color w:val="1B1B1B"/>
        </w:rPr>
      </w:pPr>
      <w:r w:rsidRPr="008E1589">
        <w:rPr>
          <w:rFonts w:ascii="Calibri" w:hAnsi="Calibri" w:cs="Calibri"/>
          <w:color w:val="1B1B1B"/>
        </w:rPr>
        <w:t xml:space="preserve">In 1973 Eric Koleda enlisted in the USAF and served until 1977 on C-130’s and </w:t>
      </w:r>
      <w:r w:rsidR="008C7A2E">
        <w:rPr>
          <w:rFonts w:ascii="Calibri" w:hAnsi="Calibri" w:cs="Calibri"/>
          <w:color w:val="1B1B1B"/>
        </w:rPr>
        <w:t xml:space="preserve">was </w:t>
      </w:r>
      <w:r w:rsidRPr="008E1589">
        <w:rPr>
          <w:rFonts w:ascii="Calibri" w:hAnsi="Calibri" w:cs="Calibri"/>
          <w:color w:val="1B1B1B"/>
        </w:rPr>
        <w:t>honorable discharged as Vietnam Era Veteran. He received his Airframe and Powerplant FAA license from Teterboro School of Aeronautics</w:t>
      </w:r>
      <w:r w:rsidR="00CD2781">
        <w:rPr>
          <w:rFonts w:ascii="Calibri" w:hAnsi="Calibri" w:cs="Calibri"/>
          <w:color w:val="1B1B1B"/>
        </w:rPr>
        <w:t>, NJ</w:t>
      </w:r>
      <w:r w:rsidRPr="008E1589">
        <w:rPr>
          <w:rFonts w:ascii="Calibri" w:hAnsi="Calibri" w:cs="Calibri"/>
          <w:color w:val="1B1B1B"/>
        </w:rPr>
        <w:t xml:space="preserve"> in 1979 and beg</w:t>
      </w:r>
      <w:r w:rsidR="00CD2781">
        <w:rPr>
          <w:rFonts w:ascii="Calibri" w:hAnsi="Calibri" w:cs="Calibri"/>
          <w:color w:val="1B1B1B"/>
        </w:rPr>
        <w:t>an</w:t>
      </w:r>
      <w:r w:rsidRPr="008E1589">
        <w:rPr>
          <w:rFonts w:ascii="Calibri" w:hAnsi="Calibri" w:cs="Calibri"/>
          <w:color w:val="1B1B1B"/>
        </w:rPr>
        <w:t xml:space="preserve"> his airline career. Eric re-entered the USAF Reserves from 1980-1986 flying </w:t>
      </w:r>
      <w:r w:rsidR="00CD2781">
        <w:rPr>
          <w:rFonts w:ascii="Calibri" w:hAnsi="Calibri" w:cs="Calibri"/>
          <w:color w:val="1B1B1B"/>
        </w:rPr>
        <w:t xml:space="preserve">the </w:t>
      </w:r>
      <w:r w:rsidRPr="008E1589">
        <w:rPr>
          <w:rFonts w:ascii="Calibri" w:hAnsi="Calibri" w:cs="Calibri"/>
          <w:color w:val="1B1B1B"/>
        </w:rPr>
        <w:t xml:space="preserve">C-141B aircraft and received his FAA Flight Engineer license. Eric worked within the airline industry for 35 years with four different air carriers, the last air carrier being UPS Airline as a startup management team member in 1988. He held varying management positions and levels of responsibilities in Quality Assurance and Quality Control, Line Operations, Finance, Procurement, Domestic and International Major Maintenance, and Airline Safety, retiring in 2013 after 26 years. Founder and President of Advance Aviation, LLC, an aviation consulting business for two years. Director and Co-founder of HBOT4KYVETS since 2018. Inc. Currently works as National Director, TreatNOW Coalition State Legislative Efforts. Published and co-authored </w:t>
      </w:r>
      <w:r w:rsidRPr="008C7A2E">
        <w:rPr>
          <w:rFonts w:ascii="Calibri" w:hAnsi="Calibri" w:cs="Calibri"/>
          <w:b/>
          <w:bCs/>
          <w:color w:val="1B1B1B"/>
        </w:rPr>
        <w:t>The National Brain-Wounded Veteran Brain Drain</w:t>
      </w:r>
      <w:r w:rsidRPr="008E1589">
        <w:rPr>
          <w:rFonts w:ascii="Calibri" w:hAnsi="Calibri" w:cs="Calibri"/>
          <w:color w:val="1B1B1B"/>
        </w:rPr>
        <w:t xml:space="preserve"> with Dr. Robert Beckman in 2021. Holds BS and MBA degrees from Embry-Riddle Aeronautical University. Currently serves has President and Co-Founder of HBOT4KYVETS, Inc. managing the daily operations and funding efforts</w:t>
      </w:r>
      <w:r w:rsidR="00CD2781">
        <w:rPr>
          <w:rFonts w:ascii="Calibri" w:hAnsi="Calibri" w:cs="Calibri"/>
          <w:color w:val="1B1B1B"/>
        </w:rPr>
        <w:t>.</w:t>
      </w:r>
    </w:p>
    <w:p w14:paraId="403C3A11" w14:textId="77777777" w:rsidR="00675FEB" w:rsidRPr="008E1589" w:rsidRDefault="00675FEB" w:rsidP="002A7AF6">
      <w:pPr>
        <w:pStyle w:val="Heading2"/>
        <w:jc w:val="both"/>
        <w:rPr>
          <w:rFonts w:ascii="Calibri" w:hAnsi="Calibri" w:cs="Calibri"/>
          <w:b/>
          <w:bCs/>
          <w:color w:val="000000" w:themeColor="text1"/>
          <w:sz w:val="28"/>
          <w:szCs w:val="28"/>
        </w:rPr>
      </w:pPr>
      <w:r w:rsidRPr="008E1589">
        <w:rPr>
          <w:rFonts w:ascii="Calibri" w:hAnsi="Calibri" w:cs="Calibri"/>
          <w:b/>
          <w:bCs/>
          <w:color w:val="000000" w:themeColor="text1"/>
          <w:sz w:val="28"/>
          <w:szCs w:val="28"/>
        </w:rPr>
        <w:t>Eunice Van Winkle Ray</w:t>
      </w:r>
    </w:p>
    <w:p w14:paraId="618C6E1F" w14:textId="67A3A811" w:rsidR="00675FEB" w:rsidRPr="008E1589" w:rsidRDefault="00675FEB" w:rsidP="002A7AF6">
      <w:pPr>
        <w:pStyle w:val="Heading3"/>
        <w:jc w:val="both"/>
        <w:rPr>
          <w:rFonts w:ascii="Calibri" w:hAnsi="Calibri" w:cs="Calibri"/>
          <w:b/>
          <w:bCs/>
          <w:color w:val="000000" w:themeColor="text1"/>
        </w:rPr>
      </w:pPr>
      <w:r w:rsidRPr="008E1589">
        <w:rPr>
          <w:rFonts w:ascii="Calibri" w:hAnsi="Calibri" w:cs="Calibri"/>
          <w:b/>
          <w:bCs/>
          <w:color w:val="000000" w:themeColor="text1"/>
        </w:rPr>
        <w:t>Director, Co-Founder, Publisher</w:t>
      </w:r>
    </w:p>
    <w:p w14:paraId="274F8EAA" w14:textId="27949181" w:rsidR="00675FEB" w:rsidRPr="00044313" w:rsidRDefault="00675FEB" w:rsidP="00044313">
      <w:pPr>
        <w:pStyle w:val="NormalWeb"/>
        <w:spacing w:line="276" w:lineRule="auto"/>
        <w:jc w:val="both"/>
        <w:rPr>
          <w:rFonts w:ascii="Calibri" w:hAnsi="Calibri" w:cs="Calibri"/>
        </w:rPr>
      </w:pPr>
      <w:r w:rsidRPr="00675FEB">
        <w:rPr>
          <w:rFonts w:ascii="Calibri" w:hAnsi="Calibri" w:cs="Calibri"/>
        </w:rPr>
        <w:t>In 1976, Eunice Ray began her work in publishing at a startup city magazine in Louisville, Kentucky titled Louisville Today Magazine. In 1981, as a young mother, she ran for the Kentucky General Assembly. She was subsequently appointed, by then County-Judge Executive, Mitch McConnell, to the Jefferson County Housing Authority. In April of 1988, she served on the Finance Committee in Kentucky for Bush’s Victory 88, in support of the election of George H. W. Bush for president. In 1991, Eunice was appointed by Secretary of Defense Dick Cheney to the Defense Advisory Committee on Women in the Service (DACOWTS), a 3-year, 3-Star Pentagon appointment to address the role of women in the Armed Forces post Desert Shield, Desert Storm. In 1996, Eunice co-founded RSVP America, a national grassroots campaign to Restore Social Virtue and Purity to America. Eunice founded First Principles Press, Inc., a not-for-profit educational organization that publishes historical and scholarly works. Today she serves as the president of First Principles. In 2018, she initiated and secured legislation to provide hyperbaric oxygen for Kentucky veterans with traumatic brain injury and was appointed by the governor to the state Council on Alzheimer’s, Dementia and Autism. Eunice is currently working to establish the Colonel Ronald D. Ray Library of American History.</w:t>
      </w:r>
    </w:p>
    <w:p w14:paraId="7297327E" w14:textId="77777777" w:rsidR="008D64DB" w:rsidRDefault="008D64DB" w:rsidP="002A7AF6">
      <w:pPr>
        <w:pStyle w:val="Heading2"/>
        <w:jc w:val="both"/>
        <w:rPr>
          <w:rFonts w:ascii="Calibri" w:hAnsi="Calibri" w:cs="Calibri"/>
          <w:b/>
          <w:bCs/>
          <w:color w:val="000000" w:themeColor="text1"/>
          <w:sz w:val="28"/>
          <w:szCs w:val="28"/>
          <w:lang w:val="es-ES"/>
        </w:rPr>
      </w:pPr>
    </w:p>
    <w:p w14:paraId="18BEBCB5" w14:textId="77777777" w:rsidR="008D64DB" w:rsidRPr="008D64DB" w:rsidRDefault="008D64DB" w:rsidP="008D64DB">
      <w:pPr>
        <w:rPr>
          <w:lang w:val="es-ES"/>
        </w:rPr>
      </w:pPr>
    </w:p>
    <w:p w14:paraId="23B6F27E" w14:textId="1C3684F3" w:rsidR="00675FEB" w:rsidRPr="00D3456A" w:rsidRDefault="00675FEB" w:rsidP="002A7AF6">
      <w:pPr>
        <w:pStyle w:val="Heading2"/>
        <w:jc w:val="both"/>
        <w:rPr>
          <w:rFonts w:ascii="Calibri" w:hAnsi="Calibri" w:cs="Calibri"/>
          <w:b/>
          <w:bCs/>
          <w:color w:val="000000" w:themeColor="text1"/>
          <w:sz w:val="28"/>
          <w:szCs w:val="28"/>
          <w:lang w:val="es-ES"/>
        </w:rPr>
      </w:pPr>
      <w:r w:rsidRPr="00D3456A">
        <w:rPr>
          <w:rFonts w:ascii="Calibri" w:hAnsi="Calibri" w:cs="Calibri"/>
          <w:b/>
          <w:bCs/>
          <w:color w:val="000000" w:themeColor="text1"/>
          <w:sz w:val="28"/>
          <w:szCs w:val="28"/>
          <w:lang w:val="es-ES"/>
        </w:rPr>
        <w:lastRenderedPageBreak/>
        <w:t xml:space="preserve">Dr. Linda Jeffrey, </w:t>
      </w:r>
      <w:r w:rsidR="00F57897" w:rsidRPr="00D3456A">
        <w:rPr>
          <w:rFonts w:ascii="Calibri" w:hAnsi="Calibri" w:cs="Calibri"/>
          <w:b/>
          <w:bCs/>
          <w:color w:val="000000" w:themeColor="text1"/>
          <w:sz w:val="28"/>
          <w:szCs w:val="28"/>
          <w:lang w:val="es-ES"/>
        </w:rPr>
        <w:t>Ed. D</w:t>
      </w:r>
    </w:p>
    <w:p w14:paraId="3E308FA8" w14:textId="7CA07E4F" w:rsidR="00675FEB" w:rsidRPr="00D3456A" w:rsidRDefault="00675FEB" w:rsidP="002A7AF6">
      <w:pPr>
        <w:jc w:val="both"/>
        <w:rPr>
          <w:rFonts w:ascii="Calibri" w:hAnsi="Calibri" w:cs="Calibri"/>
          <w:b/>
          <w:bCs/>
          <w:sz w:val="28"/>
          <w:szCs w:val="28"/>
          <w:lang w:val="es-ES"/>
        </w:rPr>
      </w:pPr>
      <w:r w:rsidRPr="00D3456A">
        <w:rPr>
          <w:rFonts w:ascii="Calibri" w:hAnsi="Calibri" w:cs="Calibri"/>
          <w:b/>
          <w:bCs/>
          <w:sz w:val="28"/>
          <w:szCs w:val="28"/>
          <w:lang w:val="es-ES"/>
        </w:rPr>
        <w:t>Director</w:t>
      </w:r>
    </w:p>
    <w:p w14:paraId="3C818518" w14:textId="604A0DFD" w:rsidR="00675FEB" w:rsidRPr="00675FEB" w:rsidRDefault="00675FEB" w:rsidP="002A7AF6">
      <w:pPr>
        <w:pStyle w:val="NormalWeb"/>
        <w:spacing w:line="276" w:lineRule="auto"/>
        <w:jc w:val="both"/>
        <w:rPr>
          <w:rFonts w:ascii="Calibri" w:hAnsi="Calibri" w:cs="Calibri"/>
          <w:color w:val="1B1B1B"/>
        </w:rPr>
      </w:pPr>
      <w:r w:rsidRPr="00675FEB">
        <w:rPr>
          <w:rFonts w:ascii="Calibri" w:hAnsi="Calibri" w:cs="Calibri"/>
          <w:color w:val="1B1B1B"/>
        </w:rPr>
        <w:t xml:space="preserve">April 2000 to the present. Director of Research, First Principles Press, Inc. First Principles is a nonprofit ministry whose goal is to restore God’s Law to American public policy. My responsibilities include historical and legal research, writing, and preparing educational materials for briefings to military and legislative American leadership. I have prepared research monographs and white papers for publication in house, and for other Christian family advocacy groups. Projects have addressed Christian prayer and Exemplary Conduct in the U.S. military, development of materials for churches to teach our Christian Foundations in American </w:t>
      </w:r>
      <w:r w:rsidR="008C7A2E" w:rsidRPr="00675FEB">
        <w:rPr>
          <w:rFonts w:ascii="Calibri" w:hAnsi="Calibri" w:cs="Calibri"/>
          <w:color w:val="1B1B1B"/>
        </w:rPr>
        <w:t>History and</w:t>
      </w:r>
      <w:r w:rsidRPr="00675FEB">
        <w:rPr>
          <w:rFonts w:ascii="Calibri" w:hAnsi="Calibri" w:cs="Calibri"/>
          <w:color w:val="1B1B1B"/>
        </w:rPr>
        <w:t xml:space="preserve"> writing an online version of The Bible in History and Literature, a project we developed for the National Council on Bible Curriculum in Public Schools. I am a certified </w:t>
      </w:r>
      <w:r w:rsidR="008C7A2E" w:rsidRPr="00675FEB">
        <w:rPr>
          <w:rFonts w:ascii="Calibri" w:hAnsi="Calibri" w:cs="Calibri"/>
          <w:color w:val="1B1B1B"/>
        </w:rPr>
        <w:t>teacher and</w:t>
      </w:r>
      <w:r w:rsidRPr="00675FEB">
        <w:rPr>
          <w:rFonts w:ascii="Calibri" w:hAnsi="Calibri" w:cs="Calibri"/>
          <w:color w:val="1B1B1B"/>
        </w:rPr>
        <w:t xml:space="preserve"> have taught in grades 7-12.</w:t>
      </w:r>
    </w:p>
    <w:p w14:paraId="4FDBC1D5" w14:textId="327342D2" w:rsidR="00675FEB" w:rsidRPr="008C7A2E" w:rsidRDefault="00675FEB" w:rsidP="002A7AF6">
      <w:pPr>
        <w:pStyle w:val="NormalWeb"/>
        <w:spacing w:line="276" w:lineRule="auto"/>
        <w:jc w:val="both"/>
        <w:rPr>
          <w:rFonts w:ascii="Calibri" w:hAnsi="Calibri" w:cs="Calibri"/>
          <w:color w:val="FF0000"/>
        </w:rPr>
      </w:pPr>
      <w:r w:rsidRPr="00675FEB">
        <w:rPr>
          <w:rFonts w:ascii="Calibri" w:hAnsi="Calibri" w:cs="Calibri"/>
          <w:color w:val="1B1B1B"/>
        </w:rPr>
        <w:t>Dr. Jeffery holds a B.S., Biology, George Peabody College for Teachers, 1975, Nashville, Tennessee, M.S., Natural Science, George Peabody College for Teachers, 1976, through a grant from the National Science Foundation Leadership Development Program, B.S., Physician Assistant Program, Trevecca Nazarene College, Nashville, Tennessee, 1978. Doctor of Education, Curriculum and Instruction, Department of Occupational Training and Development, University of Louisville, May 2000. Dissertation.</w:t>
      </w:r>
    </w:p>
    <w:p w14:paraId="6DDAC397" w14:textId="77777777" w:rsidR="00675FEB" w:rsidRPr="008E1589" w:rsidRDefault="00675FEB" w:rsidP="002A7AF6">
      <w:pPr>
        <w:pStyle w:val="Heading2"/>
        <w:jc w:val="both"/>
        <w:rPr>
          <w:rFonts w:ascii="Calibri" w:hAnsi="Calibri" w:cs="Calibri"/>
          <w:b/>
          <w:bCs/>
          <w:color w:val="000000" w:themeColor="text1"/>
          <w:sz w:val="28"/>
          <w:szCs w:val="28"/>
        </w:rPr>
      </w:pPr>
      <w:r w:rsidRPr="008E1589">
        <w:rPr>
          <w:rFonts w:ascii="Calibri" w:hAnsi="Calibri" w:cs="Calibri"/>
          <w:b/>
          <w:bCs/>
          <w:color w:val="000000" w:themeColor="text1"/>
          <w:sz w:val="28"/>
          <w:szCs w:val="28"/>
        </w:rPr>
        <w:t>Pat Fox</w:t>
      </w:r>
    </w:p>
    <w:p w14:paraId="7C8E78CE" w14:textId="752B58EE" w:rsidR="00675FEB" w:rsidRPr="008E1589" w:rsidRDefault="00675FEB" w:rsidP="002A7AF6">
      <w:pPr>
        <w:pStyle w:val="Heading3"/>
        <w:jc w:val="both"/>
        <w:rPr>
          <w:rFonts w:ascii="Calibri" w:hAnsi="Calibri" w:cs="Calibri"/>
          <w:b/>
          <w:bCs/>
          <w:color w:val="000000" w:themeColor="text1"/>
        </w:rPr>
      </w:pPr>
      <w:r w:rsidRPr="008E1589">
        <w:rPr>
          <w:rFonts w:ascii="Calibri" w:hAnsi="Calibri" w:cs="Calibri"/>
          <w:b/>
          <w:bCs/>
          <w:color w:val="000000" w:themeColor="text1"/>
        </w:rPr>
        <w:t>Director, Veteran, Advocate</w:t>
      </w:r>
    </w:p>
    <w:p w14:paraId="00BD67E8" w14:textId="328D5D3B" w:rsidR="00675FEB" w:rsidRPr="00675FEB" w:rsidRDefault="00675FEB" w:rsidP="002A7AF6">
      <w:pPr>
        <w:pStyle w:val="NormalWeb"/>
        <w:spacing w:line="276" w:lineRule="auto"/>
        <w:jc w:val="both"/>
        <w:rPr>
          <w:rFonts w:ascii="Calibri" w:hAnsi="Calibri" w:cs="Calibri"/>
        </w:rPr>
      </w:pPr>
      <w:r w:rsidRPr="00675FEB">
        <w:rPr>
          <w:rFonts w:ascii="Calibri" w:hAnsi="Calibri" w:cs="Calibri"/>
        </w:rPr>
        <w:t>Pat joined the U.S. Army in November of 1980 as an enlistee and after 5-years of service was honorably discharged as a E-5 Sergeant. While completing and earning his degree in Business, Pat was in the Army Reserves and ROTC Program. He was commissioned as a Second Lieutenant in 1989 and was assigned into the Aviation Division as a UH-1 helicopter pilot in 1991 in the Army Reserves. After US Army flight school, Pat started his civilian career in Sales and Sales Management while still in the Reserves. Pat became involved in Veteran Non-Profits in 2019 as Executive Director with Active Heroes and now serves on the HBOT4KYVETS, Inc. Board</w:t>
      </w:r>
    </w:p>
    <w:p w14:paraId="7D47E680" w14:textId="77777777" w:rsidR="00675FEB" w:rsidRDefault="00675FEB" w:rsidP="00675FEB"/>
    <w:p w14:paraId="0CFED71E" w14:textId="67194363" w:rsidR="006D340D" w:rsidRPr="00675FEB" w:rsidRDefault="006D340D" w:rsidP="00675FEB">
      <w:pPr>
        <w:spacing w:line="276" w:lineRule="auto"/>
        <w:rPr>
          <w:rFonts w:ascii="Calibri" w:hAnsi="Calibri" w:cs="Calibri"/>
        </w:rPr>
      </w:pPr>
    </w:p>
    <w:p w14:paraId="2B0A2A43" w14:textId="77777777" w:rsidR="00675FEB" w:rsidRDefault="00675FEB" w:rsidP="006D340D">
      <w:pPr>
        <w:rPr>
          <w:rFonts w:ascii="Calibri" w:hAnsi="Calibri" w:cs="Calibri"/>
          <w:sz w:val="28"/>
          <w:szCs w:val="28"/>
        </w:rPr>
      </w:pPr>
    </w:p>
    <w:p w14:paraId="311FCEBD" w14:textId="77777777" w:rsidR="00675FEB" w:rsidRDefault="00675FEB" w:rsidP="00675FEB">
      <w:pPr>
        <w:jc w:val="center"/>
        <w:rPr>
          <w:rFonts w:ascii="Calibri" w:hAnsi="Calibri" w:cs="Calibri"/>
          <w:b/>
          <w:bCs/>
          <w:sz w:val="32"/>
          <w:szCs w:val="32"/>
        </w:rPr>
      </w:pPr>
    </w:p>
    <w:p w14:paraId="513C21BF" w14:textId="77777777" w:rsidR="00675FEB" w:rsidRDefault="00675FEB" w:rsidP="00675FEB">
      <w:pPr>
        <w:jc w:val="center"/>
        <w:rPr>
          <w:rFonts w:ascii="Calibri" w:hAnsi="Calibri" w:cs="Calibri"/>
          <w:b/>
          <w:bCs/>
          <w:sz w:val="32"/>
          <w:szCs w:val="32"/>
        </w:rPr>
      </w:pPr>
    </w:p>
    <w:p w14:paraId="1D00F655" w14:textId="77777777" w:rsidR="00295EA1" w:rsidRDefault="00295EA1" w:rsidP="00675FEB">
      <w:pPr>
        <w:jc w:val="center"/>
        <w:rPr>
          <w:rFonts w:ascii="Calibri" w:hAnsi="Calibri" w:cs="Calibri"/>
          <w:b/>
          <w:bCs/>
          <w:sz w:val="32"/>
          <w:szCs w:val="32"/>
        </w:rPr>
      </w:pPr>
    </w:p>
    <w:p w14:paraId="2F82B5F1" w14:textId="77777777" w:rsidR="000B0EAE" w:rsidRDefault="000B0EAE" w:rsidP="00FB7946">
      <w:pPr>
        <w:jc w:val="center"/>
        <w:rPr>
          <w:rFonts w:ascii="Calibri" w:hAnsi="Calibri" w:cs="Calibri"/>
          <w:b/>
          <w:bCs/>
          <w:sz w:val="32"/>
          <w:szCs w:val="32"/>
        </w:rPr>
      </w:pPr>
    </w:p>
    <w:p w14:paraId="65448267" w14:textId="77777777" w:rsidR="008D64DB" w:rsidRDefault="008D64DB" w:rsidP="00FB7946">
      <w:pPr>
        <w:jc w:val="center"/>
        <w:rPr>
          <w:rFonts w:ascii="Calibri" w:hAnsi="Calibri" w:cs="Calibri"/>
          <w:b/>
          <w:bCs/>
          <w:sz w:val="32"/>
          <w:szCs w:val="32"/>
        </w:rPr>
      </w:pPr>
    </w:p>
    <w:p w14:paraId="23676A40" w14:textId="53D8640A" w:rsidR="00FB7946" w:rsidRDefault="00FB7946" w:rsidP="00FB7946">
      <w:pPr>
        <w:jc w:val="center"/>
        <w:rPr>
          <w:rFonts w:ascii="Calibri" w:hAnsi="Calibri" w:cs="Calibri"/>
          <w:b/>
          <w:bCs/>
          <w:sz w:val="32"/>
          <w:szCs w:val="32"/>
        </w:rPr>
      </w:pPr>
      <w:r>
        <w:rPr>
          <w:rFonts w:ascii="Calibri" w:hAnsi="Calibri" w:cs="Calibri"/>
          <w:b/>
          <w:bCs/>
          <w:sz w:val="32"/>
          <w:szCs w:val="32"/>
        </w:rPr>
        <w:lastRenderedPageBreak/>
        <w:t>APPENDIX B</w:t>
      </w:r>
    </w:p>
    <w:p w14:paraId="14F248F9" w14:textId="438696D3" w:rsidR="00FB7946" w:rsidRPr="00FB7946" w:rsidRDefault="00FB7946" w:rsidP="00FB7946">
      <w:pPr>
        <w:pStyle w:val="NormalWeb"/>
        <w:rPr>
          <w:b/>
          <w:bCs/>
          <w:color w:val="000000" w:themeColor="text1"/>
          <w:sz w:val="28"/>
          <w:szCs w:val="28"/>
        </w:rPr>
      </w:pPr>
      <w:r w:rsidRPr="00FB7946">
        <w:rPr>
          <w:rFonts w:ascii="Times New Roman,Bold" w:hAnsi="Times New Roman,Bold"/>
          <w:b/>
          <w:bCs/>
          <w:color w:val="000000" w:themeColor="text1"/>
          <w:sz w:val="28"/>
          <w:szCs w:val="28"/>
        </w:rPr>
        <w:t xml:space="preserve">KRS 217.930 to 217.942 </w:t>
      </w:r>
    </w:p>
    <w:p w14:paraId="2DE62C3C" w14:textId="30E2A459" w:rsidR="00FB7946" w:rsidRPr="00FB7946" w:rsidRDefault="00FB7946" w:rsidP="00FB7946">
      <w:pPr>
        <w:pStyle w:val="NormalWeb"/>
        <w:rPr>
          <w:rFonts w:ascii="Calibri" w:hAnsi="Calibri" w:cs="Calibri"/>
          <w:color w:val="000000" w:themeColor="text1"/>
        </w:rPr>
      </w:pPr>
      <w:r w:rsidRPr="00FB7946">
        <w:rPr>
          <w:rFonts w:ascii="Calibri" w:hAnsi="Calibri" w:cs="Calibri"/>
        </w:rPr>
        <w:t xml:space="preserve">As </w:t>
      </w:r>
      <w:r w:rsidRPr="00FB7946">
        <w:rPr>
          <w:rFonts w:ascii="Calibri" w:hAnsi="Calibri" w:cs="Calibri"/>
          <w:color w:val="000000" w:themeColor="text1"/>
        </w:rPr>
        <w:t xml:space="preserve">used in KRS 217.930 to 217.942:  </w:t>
      </w:r>
    </w:p>
    <w:p w14:paraId="723BC0FA" w14:textId="77777777" w:rsidR="00FB7946" w:rsidRPr="00FB7946" w:rsidRDefault="00FB7946" w:rsidP="00FB7946">
      <w:pPr>
        <w:pStyle w:val="NormalWeb"/>
        <w:numPr>
          <w:ilvl w:val="0"/>
          <w:numId w:val="27"/>
        </w:numPr>
        <w:rPr>
          <w:rFonts w:ascii="Calibri" w:hAnsi="Calibri" w:cs="Calibri"/>
          <w:color w:val="000000" w:themeColor="text1"/>
        </w:rPr>
      </w:pPr>
      <w:r w:rsidRPr="00FB7946">
        <w:rPr>
          <w:rFonts w:ascii="Calibri" w:hAnsi="Calibri" w:cs="Calibri"/>
          <w:color w:val="000000" w:themeColor="text1"/>
        </w:rPr>
        <w:t xml:space="preserve">(1)  "Eligible patient" means a veteran who meets the requirements of KRS 217.934; </w:t>
      </w:r>
    </w:p>
    <w:p w14:paraId="79672616" w14:textId="77777777" w:rsidR="00FB7946" w:rsidRPr="00FB7946" w:rsidRDefault="00FB7946" w:rsidP="00FB7946">
      <w:pPr>
        <w:pStyle w:val="NormalWeb"/>
        <w:numPr>
          <w:ilvl w:val="0"/>
          <w:numId w:val="27"/>
        </w:numPr>
        <w:rPr>
          <w:rFonts w:ascii="Calibri" w:hAnsi="Calibri" w:cs="Calibri"/>
          <w:color w:val="000000" w:themeColor="text1"/>
        </w:rPr>
      </w:pPr>
      <w:r w:rsidRPr="00FB7946">
        <w:rPr>
          <w:rFonts w:ascii="Calibri" w:hAnsi="Calibri" w:cs="Calibri"/>
          <w:color w:val="000000" w:themeColor="text1"/>
        </w:rPr>
        <w:t xml:space="preserve">(2)  "Health care provider" means a licensed physician, a licensed advanced practice registered nurse, or a licensed physician assistant; </w:t>
      </w:r>
    </w:p>
    <w:p w14:paraId="052D1028" w14:textId="77777777" w:rsidR="00FB7946" w:rsidRPr="00FB7946" w:rsidRDefault="00FB7946" w:rsidP="00FB7946">
      <w:pPr>
        <w:pStyle w:val="NormalWeb"/>
        <w:numPr>
          <w:ilvl w:val="0"/>
          <w:numId w:val="27"/>
        </w:numPr>
        <w:rPr>
          <w:rFonts w:ascii="Calibri" w:hAnsi="Calibri" w:cs="Calibri"/>
          <w:color w:val="000000" w:themeColor="text1"/>
        </w:rPr>
      </w:pPr>
      <w:r w:rsidRPr="00FB7946">
        <w:rPr>
          <w:rFonts w:ascii="Calibri" w:hAnsi="Calibri" w:cs="Calibri"/>
          <w:color w:val="000000" w:themeColor="text1"/>
        </w:rPr>
        <w:t xml:space="preserve">(3)  "Health facility" has the same meaning as in KRS 216B.015; </w:t>
      </w:r>
    </w:p>
    <w:p w14:paraId="2CD1933E" w14:textId="77777777" w:rsidR="00FB7946" w:rsidRPr="00FB7946" w:rsidRDefault="00FB7946" w:rsidP="00FB7946">
      <w:pPr>
        <w:pStyle w:val="NormalWeb"/>
        <w:numPr>
          <w:ilvl w:val="0"/>
          <w:numId w:val="27"/>
        </w:numPr>
        <w:rPr>
          <w:rFonts w:ascii="Calibri" w:hAnsi="Calibri" w:cs="Calibri"/>
          <w:color w:val="000000" w:themeColor="text1"/>
        </w:rPr>
      </w:pPr>
      <w:r w:rsidRPr="00FB7946">
        <w:rPr>
          <w:rFonts w:ascii="Calibri" w:hAnsi="Calibri" w:cs="Calibri"/>
          <w:color w:val="000000" w:themeColor="text1"/>
        </w:rPr>
        <w:t xml:space="preserve">(4)  "Hyperbaric oxygen therapy" or "HBOT" means inhalation of one hundred percent (100%) oxygen in a total body chamber, where atmospheric pressure is increased and controlled, applicable to the prevention, treatment, or cure of a disease or condition of human beings; </w:t>
      </w:r>
    </w:p>
    <w:p w14:paraId="7F0A7AA6" w14:textId="77777777" w:rsidR="00FB7946" w:rsidRPr="00FB7946" w:rsidRDefault="00FB7946" w:rsidP="00FB7946">
      <w:pPr>
        <w:pStyle w:val="NormalWeb"/>
        <w:numPr>
          <w:ilvl w:val="0"/>
          <w:numId w:val="27"/>
        </w:numPr>
        <w:rPr>
          <w:rFonts w:ascii="Calibri" w:hAnsi="Calibri" w:cs="Calibri"/>
          <w:color w:val="000000" w:themeColor="text1"/>
        </w:rPr>
      </w:pPr>
      <w:r w:rsidRPr="00FB7946">
        <w:rPr>
          <w:rFonts w:ascii="Calibri" w:hAnsi="Calibri" w:cs="Calibri"/>
          <w:color w:val="000000" w:themeColor="text1"/>
        </w:rPr>
        <w:t xml:space="preserve">(5)  "Traumatic brain injury" has the same meaning as in KRS 211.470; </w:t>
      </w:r>
    </w:p>
    <w:p w14:paraId="50103D4C" w14:textId="77777777" w:rsidR="00FB7946" w:rsidRPr="00FB7946" w:rsidRDefault="00FB7946" w:rsidP="00FB7946">
      <w:pPr>
        <w:pStyle w:val="NormalWeb"/>
        <w:numPr>
          <w:ilvl w:val="0"/>
          <w:numId w:val="27"/>
        </w:numPr>
        <w:rPr>
          <w:rFonts w:ascii="Calibri" w:hAnsi="Calibri" w:cs="Calibri"/>
          <w:color w:val="000000" w:themeColor="text1"/>
        </w:rPr>
      </w:pPr>
      <w:r w:rsidRPr="00FB7946">
        <w:rPr>
          <w:rFonts w:ascii="Calibri" w:hAnsi="Calibri" w:cs="Calibri"/>
          <w:color w:val="000000" w:themeColor="text1"/>
        </w:rPr>
        <w:t xml:space="preserve">(6)  "Veteran" has the same meaning as in KRS 40.010; and </w:t>
      </w:r>
    </w:p>
    <w:p w14:paraId="1A0C645A" w14:textId="77777777" w:rsidR="00FB7946" w:rsidRPr="00FB7946" w:rsidRDefault="00FB7946" w:rsidP="00FB7946">
      <w:pPr>
        <w:pStyle w:val="NormalWeb"/>
        <w:numPr>
          <w:ilvl w:val="0"/>
          <w:numId w:val="27"/>
        </w:numPr>
        <w:rPr>
          <w:rFonts w:ascii="Calibri" w:hAnsi="Calibri" w:cs="Calibri"/>
          <w:color w:val="000000" w:themeColor="text1"/>
        </w:rPr>
      </w:pPr>
      <w:r w:rsidRPr="00FB7946">
        <w:rPr>
          <w:rFonts w:ascii="Calibri" w:hAnsi="Calibri" w:cs="Calibri"/>
          <w:color w:val="000000" w:themeColor="text1"/>
        </w:rPr>
        <w:t xml:space="preserve">(7)  "Written informed consent" means a written document that meets the requirements of KRS 217.936. </w:t>
      </w:r>
    </w:p>
    <w:p w14:paraId="68729F11" w14:textId="77777777" w:rsidR="00FB7946" w:rsidRPr="00FB7946" w:rsidRDefault="00FB7946" w:rsidP="00FB7946">
      <w:pPr>
        <w:pStyle w:val="NormalWeb"/>
        <w:ind w:left="720"/>
        <w:rPr>
          <w:rFonts w:ascii="Calibri" w:hAnsi="Calibri" w:cs="Calibri"/>
          <w:color w:val="000000" w:themeColor="text1"/>
        </w:rPr>
      </w:pPr>
      <w:r w:rsidRPr="00FB7946">
        <w:rPr>
          <w:rFonts w:ascii="Calibri" w:hAnsi="Calibri" w:cs="Calibri"/>
          <w:color w:val="000000" w:themeColor="text1"/>
        </w:rPr>
        <w:t xml:space="preserve">Effective: July 14, 2018 </w:t>
      </w:r>
    </w:p>
    <w:p w14:paraId="104D4F3B" w14:textId="77777777" w:rsidR="00FB7946" w:rsidRPr="00FB7946" w:rsidRDefault="00FB7946" w:rsidP="00FB7946">
      <w:pPr>
        <w:pStyle w:val="NormalWeb"/>
        <w:ind w:left="720"/>
        <w:rPr>
          <w:rFonts w:ascii="Calibri" w:hAnsi="Calibri" w:cs="Calibri"/>
          <w:color w:val="000000" w:themeColor="text1"/>
        </w:rPr>
      </w:pPr>
      <w:r w:rsidRPr="00FB7946">
        <w:rPr>
          <w:rFonts w:ascii="Calibri" w:hAnsi="Calibri" w:cs="Calibri"/>
          <w:color w:val="000000" w:themeColor="text1"/>
        </w:rPr>
        <w:t xml:space="preserve">History: Created 2018 Ky. Acts ch. 14, sec. 1, effective July 14, 2018. </w:t>
      </w:r>
    </w:p>
    <w:p w14:paraId="00E54E2C" w14:textId="77777777" w:rsidR="00FB7946" w:rsidRPr="00FB7946" w:rsidRDefault="00FB7946" w:rsidP="00FB7946">
      <w:pPr>
        <w:pStyle w:val="NormalWeb"/>
        <w:ind w:left="720"/>
        <w:rPr>
          <w:rFonts w:ascii="Calibri" w:hAnsi="Calibri" w:cs="Calibri"/>
          <w:color w:val="000000" w:themeColor="text1"/>
        </w:rPr>
      </w:pPr>
      <w:r w:rsidRPr="00FB7946">
        <w:rPr>
          <w:rFonts w:ascii="Calibri" w:hAnsi="Calibri" w:cs="Calibri"/>
          <w:color w:val="000000" w:themeColor="text1"/>
        </w:rPr>
        <w:t xml:space="preserve">Legislative Research Commission Note (7/14/2018). 2018 Ky. Acts ch. 14, sec. 8, provides that 2018 Ky. Acts ch. 14 may be known as the "Colonel Ron Ray Veterans Traumatic Brain Injury Treatment Act." This statute was created in Section 1 of that Act. </w:t>
      </w:r>
    </w:p>
    <w:p w14:paraId="77F4A940" w14:textId="77777777" w:rsidR="00FB7946" w:rsidRPr="00FB7946" w:rsidRDefault="00FB7946" w:rsidP="00FB7946">
      <w:pPr>
        <w:pStyle w:val="NormalWeb"/>
        <w:rPr>
          <w:rFonts w:ascii="Calibri" w:hAnsi="Calibri" w:cs="Calibri"/>
          <w:color w:val="000000" w:themeColor="text1"/>
        </w:rPr>
      </w:pPr>
      <w:r w:rsidRPr="00FB7946">
        <w:rPr>
          <w:rFonts w:ascii="Calibri" w:hAnsi="Calibri" w:cs="Calibri"/>
          <w:color w:val="000000" w:themeColor="text1"/>
        </w:rPr>
        <w:t xml:space="preserve">217.932 Health care provider or health facility to provide hyperbaric oxygen therapy to eligible patients upon request. </w:t>
      </w:r>
    </w:p>
    <w:p w14:paraId="000DF018" w14:textId="77777777" w:rsidR="00FB7946" w:rsidRPr="00FB7946" w:rsidRDefault="00FB7946" w:rsidP="00FB7946">
      <w:pPr>
        <w:pStyle w:val="NormalWeb"/>
        <w:numPr>
          <w:ilvl w:val="0"/>
          <w:numId w:val="28"/>
        </w:numPr>
        <w:rPr>
          <w:rFonts w:ascii="Calibri" w:hAnsi="Calibri" w:cs="Calibri"/>
          <w:color w:val="000000" w:themeColor="text1"/>
        </w:rPr>
      </w:pPr>
      <w:r w:rsidRPr="00FB7946">
        <w:rPr>
          <w:rFonts w:ascii="Calibri" w:hAnsi="Calibri" w:cs="Calibri"/>
          <w:color w:val="000000" w:themeColor="text1"/>
        </w:rPr>
        <w:t xml:space="preserve">(1)  A health care provider or health facility shall make hyperbaric oxygen therapy available to an eligible patient who has requested it pursuant to KRS 217.930 to 217.942. </w:t>
      </w:r>
    </w:p>
    <w:p w14:paraId="31C080B1" w14:textId="77777777" w:rsidR="00FB7946" w:rsidRPr="00FB7946" w:rsidRDefault="00FB7946" w:rsidP="00FB7946">
      <w:pPr>
        <w:pStyle w:val="NormalWeb"/>
        <w:numPr>
          <w:ilvl w:val="0"/>
          <w:numId w:val="28"/>
        </w:numPr>
        <w:rPr>
          <w:rFonts w:ascii="Calibri" w:hAnsi="Calibri" w:cs="Calibri"/>
          <w:color w:val="000000" w:themeColor="text1"/>
        </w:rPr>
      </w:pPr>
      <w:r w:rsidRPr="00FB7946">
        <w:rPr>
          <w:rFonts w:ascii="Calibri" w:hAnsi="Calibri" w:cs="Calibri"/>
          <w:color w:val="000000" w:themeColor="text1"/>
        </w:rPr>
        <w:t xml:space="preserve">(2)  The health care provider or health facility may: </w:t>
      </w:r>
    </w:p>
    <w:p w14:paraId="4115D414" w14:textId="77777777" w:rsidR="00FB7946" w:rsidRPr="00FB7946" w:rsidRDefault="00FB7946" w:rsidP="00FB7946">
      <w:pPr>
        <w:pStyle w:val="NormalWeb"/>
        <w:numPr>
          <w:ilvl w:val="1"/>
          <w:numId w:val="28"/>
        </w:numPr>
        <w:rPr>
          <w:rFonts w:ascii="Calibri" w:hAnsi="Calibri" w:cs="Calibri"/>
          <w:color w:val="000000" w:themeColor="text1"/>
        </w:rPr>
      </w:pPr>
      <w:r w:rsidRPr="00FB7946">
        <w:rPr>
          <w:rFonts w:ascii="Calibri" w:hAnsi="Calibri" w:cs="Calibri"/>
          <w:color w:val="000000" w:themeColor="text1"/>
        </w:rPr>
        <w:t xml:space="preserve">(a)  Provide hyperbaric oxygen therapy without receiving compensation; or </w:t>
      </w:r>
    </w:p>
    <w:p w14:paraId="7D75D934" w14:textId="77777777" w:rsidR="00FB7946" w:rsidRPr="00FB7946" w:rsidRDefault="00FB7946" w:rsidP="00FB7946">
      <w:pPr>
        <w:pStyle w:val="NormalWeb"/>
        <w:numPr>
          <w:ilvl w:val="1"/>
          <w:numId w:val="28"/>
        </w:numPr>
        <w:rPr>
          <w:rFonts w:ascii="Calibri" w:hAnsi="Calibri" w:cs="Calibri"/>
          <w:color w:val="000000" w:themeColor="text1"/>
        </w:rPr>
      </w:pPr>
      <w:r w:rsidRPr="00FB7946">
        <w:rPr>
          <w:rFonts w:ascii="Calibri" w:hAnsi="Calibri" w:cs="Calibri"/>
          <w:color w:val="000000" w:themeColor="text1"/>
        </w:rPr>
        <w:t xml:space="preserve">(b)  Require an eligible patient to pay the costs of or the costs associated with hyperbaric oxygen therapy. </w:t>
      </w:r>
    </w:p>
    <w:p w14:paraId="2D1AAD35" w14:textId="77777777" w:rsidR="00FB7946" w:rsidRPr="00FB7946" w:rsidRDefault="00FB7946" w:rsidP="00FB7946">
      <w:pPr>
        <w:pStyle w:val="NormalWeb"/>
        <w:ind w:left="1440"/>
        <w:rPr>
          <w:rFonts w:ascii="Calibri" w:hAnsi="Calibri" w:cs="Calibri"/>
          <w:color w:val="000000" w:themeColor="text1"/>
        </w:rPr>
      </w:pPr>
      <w:r w:rsidRPr="00FB7946">
        <w:rPr>
          <w:rFonts w:ascii="Calibri" w:hAnsi="Calibri" w:cs="Calibri"/>
          <w:color w:val="000000" w:themeColor="text1"/>
        </w:rPr>
        <w:t xml:space="preserve">Effective: July 14, 2018 </w:t>
      </w:r>
    </w:p>
    <w:p w14:paraId="737393C1" w14:textId="77777777" w:rsidR="00FB7946" w:rsidRPr="00FB7946" w:rsidRDefault="00FB7946" w:rsidP="00FB7946">
      <w:pPr>
        <w:pStyle w:val="NormalWeb"/>
        <w:ind w:left="1440"/>
        <w:rPr>
          <w:rFonts w:ascii="Calibri" w:hAnsi="Calibri" w:cs="Calibri"/>
          <w:color w:val="000000" w:themeColor="text1"/>
        </w:rPr>
      </w:pPr>
      <w:r w:rsidRPr="00FB7946">
        <w:rPr>
          <w:rFonts w:ascii="Calibri" w:hAnsi="Calibri" w:cs="Calibri"/>
          <w:color w:val="000000" w:themeColor="text1"/>
        </w:rPr>
        <w:t xml:space="preserve">History: Created 2018 Ky. Acts ch. 14, sec. 2, effective July 14, 2018. </w:t>
      </w:r>
    </w:p>
    <w:p w14:paraId="33F85A96" w14:textId="77777777" w:rsidR="00FB7946" w:rsidRPr="00FB7946" w:rsidRDefault="00FB7946" w:rsidP="00FB7946">
      <w:pPr>
        <w:pStyle w:val="NormalWeb"/>
        <w:ind w:left="1440"/>
        <w:rPr>
          <w:rFonts w:ascii="Calibri" w:hAnsi="Calibri" w:cs="Calibri"/>
        </w:rPr>
      </w:pPr>
      <w:r w:rsidRPr="00FB7946">
        <w:rPr>
          <w:rFonts w:ascii="Calibri" w:hAnsi="Calibri" w:cs="Calibri"/>
          <w:color w:val="000000" w:themeColor="text1"/>
        </w:rPr>
        <w:t xml:space="preserve">Legislative Research Commission Note (7/14/2018). 2018 Ky. Acts ch. 14, sec. 8, provides that 2018 Ky. Acts ch. 14 may be known as the "Colonel Ron Ray Veterans Traumatic Brain Injury </w:t>
      </w:r>
      <w:r w:rsidRPr="00FB7946">
        <w:rPr>
          <w:rFonts w:ascii="Calibri" w:hAnsi="Calibri" w:cs="Calibri"/>
        </w:rPr>
        <w:t xml:space="preserve">Treatment Act." This statute was created in Section 2 of that Act. </w:t>
      </w:r>
    </w:p>
    <w:p w14:paraId="59B7EF8D" w14:textId="77777777" w:rsidR="00FB7946" w:rsidRPr="00FB7946" w:rsidRDefault="00FB7946" w:rsidP="00FB7946">
      <w:pPr>
        <w:pStyle w:val="NormalWeb"/>
        <w:rPr>
          <w:rFonts w:ascii="Calibri" w:hAnsi="Calibri" w:cs="Calibri"/>
          <w:color w:val="000000" w:themeColor="text1"/>
        </w:rPr>
      </w:pPr>
      <w:r w:rsidRPr="00FB7946">
        <w:rPr>
          <w:rFonts w:ascii="Calibri" w:hAnsi="Calibri" w:cs="Calibri"/>
          <w:color w:val="000000" w:themeColor="text1"/>
        </w:rPr>
        <w:t xml:space="preserve">217.934 Veterans are eligible patients -- Criteria. </w:t>
      </w:r>
    </w:p>
    <w:p w14:paraId="006DE3DF" w14:textId="77777777" w:rsidR="00FB7946" w:rsidRPr="00FB7946" w:rsidRDefault="00FB7946" w:rsidP="00FB7946">
      <w:pPr>
        <w:pStyle w:val="NormalWeb"/>
        <w:rPr>
          <w:rFonts w:ascii="Calibri" w:hAnsi="Calibri" w:cs="Calibri"/>
          <w:color w:val="000000" w:themeColor="text1"/>
        </w:rPr>
      </w:pPr>
      <w:r w:rsidRPr="00FB7946">
        <w:rPr>
          <w:rFonts w:ascii="Calibri" w:hAnsi="Calibri" w:cs="Calibri"/>
          <w:color w:val="000000" w:themeColor="text1"/>
        </w:rPr>
        <w:t xml:space="preserve">A veteran shall be an eligible patient for hyperbaric oxygen therapy if he or she has: </w:t>
      </w:r>
    </w:p>
    <w:p w14:paraId="12CB87DB" w14:textId="77777777" w:rsidR="00FB7946" w:rsidRPr="00FB7946" w:rsidRDefault="00FB7946" w:rsidP="00FB7946">
      <w:pPr>
        <w:pStyle w:val="NormalWeb"/>
        <w:numPr>
          <w:ilvl w:val="0"/>
          <w:numId w:val="29"/>
        </w:numPr>
        <w:rPr>
          <w:rFonts w:ascii="Calibri" w:hAnsi="Calibri" w:cs="Calibri"/>
          <w:color w:val="000000" w:themeColor="text1"/>
        </w:rPr>
      </w:pPr>
      <w:r w:rsidRPr="00FB7946">
        <w:rPr>
          <w:rFonts w:ascii="Calibri" w:hAnsi="Calibri" w:cs="Calibri"/>
          <w:color w:val="000000" w:themeColor="text1"/>
        </w:rPr>
        <w:t xml:space="preserve">(1)  A diagnosis of traumatic brain injury that is attested to by the patient's treating health care provider; </w:t>
      </w:r>
    </w:p>
    <w:p w14:paraId="2527859F" w14:textId="77777777" w:rsidR="00FB7946" w:rsidRPr="00FB7946" w:rsidRDefault="00FB7946" w:rsidP="00FB7946">
      <w:pPr>
        <w:pStyle w:val="NormalWeb"/>
        <w:numPr>
          <w:ilvl w:val="0"/>
          <w:numId w:val="29"/>
        </w:numPr>
        <w:rPr>
          <w:rFonts w:ascii="Calibri" w:hAnsi="Calibri" w:cs="Calibri"/>
          <w:color w:val="000000" w:themeColor="text1"/>
        </w:rPr>
      </w:pPr>
      <w:r w:rsidRPr="00FB7946">
        <w:rPr>
          <w:rFonts w:ascii="Calibri" w:hAnsi="Calibri" w:cs="Calibri"/>
          <w:color w:val="000000" w:themeColor="text1"/>
        </w:rPr>
        <w:lastRenderedPageBreak/>
        <w:t xml:space="preserve">(2)  A prescription for hyperbaric oxygen therapy written by his or her treating health care provider; and </w:t>
      </w:r>
    </w:p>
    <w:p w14:paraId="783DF86B" w14:textId="77777777" w:rsidR="00FB7946" w:rsidRPr="00FB7946" w:rsidRDefault="00FB7946" w:rsidP="00FB7946">
      <w:pPr>
        <w:pStyle w:val="NormalWeb"/>
        <w:numPr>
          <w:ilvl w:val="0"/>
          <w:numId w:val="29"/>
        </w:numPr>
        <w:rPr>
          <w:rFonts w:ascii="Calibri" w:hAnsi="Calibri" w:cs="Calibri"/>
          <w:color w:val="000000" w:themeColor="text1"/>
        </w:rPr>
      </w:pPr>
      <w:r w:rsidRPr="00FB7946">
        <w:rPr>
          <w:rFonts w:ascii="Calibri" w:hAnsi="Calibri" w:cs="Calibri"/>
          <w:color w:val="000000" w:themeColor="text1"/>
        </w:rPr>
        <w:t xml:space="preserve">(3)  Given written informed consent for the use of HBOT in accordance with KRS 217.936. </w:t>
      </w:r>
    </w:p>
    <w:p w14:paraId="7C700648" w14:textId="77777777" w:rsidR="00FB7946" w:rsidRPr="00FB7946" w:rsidRDefault="00FB7946" w:rsidP="00FB7946">
      <w:pPr>
        <w:pStyle w:val="NormalWeb"/>
        <w:ind w:left="720"/>
        <w:rPr>
          <w:rFonts w:ascii="Calibri" w:hAnsi="Calibri" w:cs="Calibri"/>
          <w:color w:val="000000" w:themeColor="text1"/>
        </w:rPr>
      </w:pPr>
      <w:r w:rsidRPr="00FB7946">
        <w:rPr>
          <w:rFonts w:ascii="Calibri" w:hAnsi="Calibri" w:cs="Calibri"/>
          <w:color w:val="000000" w:themeColor="text1"/>
        </w:rPr>
        <w:t xml:space="preserve">Effective: July 14, 2018 </w:t>
      </w:r>
    </w:p>
    <w:p w14:paraId="70AE05D8" w14:textId="77777777" w:rsidR="00FB7946" w:rsidRPr="00FB7946" w:rsidRDefault="00FB7946" w:rsidP="00FB7946">
      <w:pPr>
        <w:pStyle w:val="NormalWeb"/>
        <w:ind w:left="720"/>
        <w:rPr>
          <w:rFonts w:ascii="Calibri" w:hAnsi="Calibri" w:cs="Calibri"/>
        </w:rPr>
      </w:pPr>
      <w:r w:rsidRPr="00FB7946">
        <w:rPr>
          <w:rFonts w:ascii="Calibri" w:hAnsi="Calibri" w:cs="Calibri"/>
        </w:rPr>
        <w:t xml:space="preserve">History: Created 2018 Ky. Acts ch. 14, sec. 3, effective July 14, 2018. </w:t>
      </w:r>
    </w:p>
    <w:p w14:paraId="5F231BE3" w14:textId="77777777" w:rsidR="00FB7946" w:rsidRPr="00FB7946" w:rsidRDefault="00FB7946" w:rsidP="00FB7946">
      <w:pPr>
        <w:pStyle w:val="NormalWeb"/>
        <w:ind w:left="720"/>
        <w:rPr>
          <w:rFonts w:ascii="Calibri" w:hAnsi="Calibri" w:cs="Calibri"/>
        </w:rPr>
      </w:pPr>
      <w:r w:rsidRPr="00FB7946">
        <w:rPr>
          <w:rFonts w:ascii="Calibri" w:hAnsi="Calibri" w:cs="Calibri"/>
        </w:rPr>
        <w:t xml:space="preserve">Legislative Research Commission Note (7/14/2018). 2018 Ky. Acts ch. 14, sec. 8, provides that 2018 Ky. Acts ch. 14 may be known as the "Colonel Ron Ray Veterans Traumatic Brain Injury Treatment Act." This statute was created in Section 3 of that Act. </w:t>
      </w:r>
    </w:p>
    <w:p w14:paraId="60F1CD5F" w14:textId="77777777" w:rsidR="00FB7946" w:rsidRPr="00FB7946" w:rsidRDefault="00FB7946" w:rsidP="00FB7946">
      <w:pPr>
        <w:pStyle w:val="NormalWeb"/>
        <w:rPr>
          <w:rFonts w:ascii="Calibri" w:hAnsi="Calibri" w:cs="Calibri"/>
          <w:color w:val="000000" w:themeColor="text1"/>
        </w:rPr>
      </w:pPr>
      <w:r w:rsidRPr="00FB7946">
        <w:rPr>
          <w:rFonts w:ascii="Calibri" w:hAnsi="Calibri" w:cs="Calibri"/>
          <w:color w:val="000000" w:themeColor="text1"/>
        </w:rPr>
        <w:t xml:space="preserve">217.936 Written informed consent required for hyperbaric oxygen therapy treatment. </w:t>
      </w:r>
    </w:p>
    <w:p w14:paraId="3760A3A8" w14:textId="77777777" w:rsidR="00FB7946" w:rsidRPr="00FB7946" w:rsidRDefault="00FB7946" w:rsidP="00FB7946">
      <w:pPr>
        <w:pStyle w:val="NormalWeb"/>
        <w:numPr>
          <w:ilvl w:val="0"/>
          <w:numId w:val="30"/>
        </w:numPr>
        <w:rPr>
          <w:rFonts w:ascii="Calibri" w:hAnsi="Calibri" w:cs="Calibri"/>
          <w:color w:val="000000" w:themeColor="text1"/>
        </w:rPr>
      </w:pPr>
      <w:r w:rsidRPr="00FB7946">
        <w:rPr>
          <w:rFonts w:ascii="Calibri" w:hAnsi="Calibri" w:cs="Calibri"/>
          <w:color w:val="000000" w:themeColor="text1"/>
        </w:rPr>
        <w:t xml:space="preserve">(1)  A veteran or a veteran's legal guardian shall provide written informed consent for treatment with hyperbaric oxygen therapy in order to receive HBOT to treat traumatic brain injury. </w:t>
      </w:r>
    </w:p>
    <w:p w14:paraId="11733E53" w14:textId="77777777" w:rsidR="00FB7946" w:rsidRPr="00FB7946" w:rsidRDefault="00FB7946" w:rsidP="00FB7946">
      <w:pPr>
        <w:pStyle w:val="NormalWeb"/>
        <w:numPr>
          <w:ilvl w:val="0"/>
          <w:numId w:val="30"/>
        </w:numPr>
        <w:rPr>
          <w:rFonts w:ascii="Calibri" w:hAnsi="Calibri" w:cs="Calibri"/>
          <w:color w:val="000000" w:themeColor="text1"/>
        </w:rPr>
      </w:pPr>
      <w:r w:rsidRPr="00FB7946">
        <w:rPr>
          <w:rFonts w:ascii="Calibri" w:hAnsi="Calibri" w:cs="Calibri"/>
          <w:color w:val="000000" w:themeColor="text1"/>
        </w:rPr>
        <w:t xml:space="preserve">(2)  At a minimum, the written informed consent shall include: </w:t>
      </w:r>
    </w:p>
    <w:p w14:paraId="0D2AA4E9" w14:textId="77777777" w:rsidR="00FB7946" w:rsidRPr="00FB7946" w:rsidRDefault="00FB7946" w:rsidP="00FB7946">
      <w:pPr>
        <w:pStyle w:val="NormalWeb"/>
        <w:ind w:left="720"/>
        <w:rPr>
          <w:rFonts w:ascii="Calibri" w:hAnsi="Calibri" w:cs="Calibri"/>
        </w:rPr>
      </w:pPr>
      <w:r w:rsidRPr="00FB7946">
        <w:rPr>
          <w:rFonts w:ascii="Calibri" w:hAnsi="Calibri" w:cs="Calibri"/>
        </w:rPr>
        <w:t xml:space="preserve">(a) An explanation of the currently approved products and treatments for the traumatic brain injury from which the veteran suffers; </w:t>
      </w:r>
    </w:p>
    <w:p w14:paraId="38053F4F" w14:textId="77777777" w:rsidR="00FB7946" w:rsidRPr="00FB7946" w:rsidRDefault="00FB7946" w:rsidP="00FB7946">
      <w:pPr>
        <w:pStyle w:val="NormalWeb"/>
        <w:ind w:left="720"/>
        <w:rPr>
          <w:rFonts w:ascii="Calibri" w:hAnsi="Calibri" w:cs="Calibri"/>
        </w:rPr>
      </w:pPr>
      <w:r w:rsidRPr="00FB7946">
        <w:rPr>
          <w:rFonts w:ascii="Calibri" w:hAnsi="Calibri" w:cs="Calibri"/>
        </w:rPr>
        <w:t xml:space="preserve">(b) A description of the potentially best and worst outcomes of using hyperbaric oxygen therapy and a realistic description of the most likely outcome; </w:t>
      </w:r>
    </w:p>
    <w:p w14:paraId="3C5A8A2C" w14:textId="77777777" w:rsidR="00FB7946" w:rsidRPr="00FB7946" w:rsidRDefault="00FB7946" w:rsidP="00FB7946">
      <w:pPr>
        <w:pStyle w:val="NormalWeb"/>
        <w:ind w:left="720"/>
        <w:rPr>
          <w:rFonts w:ascii="Calibri" w:hAnsi="Calibri" w:cs="Calibri"/>
        </w:rPr>
      </w:pPr>
      <w:r w:rsidRPr="00FB7946">
        <w:rPr>
          <w:rFonts w:ascii="Calibri" w:hAnsi="Calibri" w:cs="Calibri"/>
        </w:rPr>
        <w:t xml:space="preserve">(c) A statement that the veteran's health plan or third-party administrator and provider shall not be obligated to pay for any care or treatments consequent to the use of hyperbaric oxygen therapy unless they are specifically required to do so by law or contract; and </w:t>
      </w:r>
    </w:p>
    <w:p w14:paraId="787396F8" w14:textId="77777777" w:rsidR="00FB7946" w:rsidRPr="00FB7946" w:rsidRDefault="00FB7946" w:rsidP="00FB7946">
      <w:pPr>
        <w:pStyle w:val="NormalWeb"/>
        <w:ind w:left="720"/>
        <w:rPr>
          <w:rFonts w:ascii="Calibri" w:hAnsi="Calibri" w:cs="Calibri"/>
        </w:rPr>
      </w:pPr>
      <w:r w:rsidRPr="00FB7946">
        <w:rPr>
          <w:rFonts w:ascii="Calibri" w:hAnsi="Calibri" w:cs="Calibri"/>
        </w:rPr>
        <w:t xml:space="preserve">(d) A statement that the veteran understands that the patient shall be liable for all expenses related to the use of hyperbaric oxygen therapy. </w:t>
      </w:r>
    </w:p>
    <w:p w14:paraId="057391E5" w14:textId="77777777" w:rsidR="00FB7946" w:rsidRPr="00FB7946" w:rsidRDefault="00FB7946" w:rsidP="00FB7946">
      <w:pPr>
        <w:pStyle w:val="NormalWeb"/>
        <w:numPr>
          <w:ilvl w:val="0"/>
          <w:numId w:val="30"/>
        </w:numPr>
        <w:rPr>
          <w:rFonts w:ascii="Calibri" w:hAnsi="Calibri" w:cs="Calibri"/>
          <w:color w:val="000000" w:themeColor="text1"/>
        </w:rPr>
      </w:pPr>
      <w:r w:rsidRPr="00FB7946">
        <w:rPr>
          <w:rFonts w:ascii="Calibri" w:hAnsi="Calibri" w:cs="Calibri"/>
          <w:color w:val="000000" w:themeColor="text1"/>
        </w:rPr>
        <w:t xml:space="preserve">(3)  The description of potential outcomes required under subsection (2)(b) of this section shall: </w:t>
      </w:r>
    </w:p>
    <w:p w14:paraId="3DB0C3F3" w14:textId="77777777" w:rsidR="00FB7946" w:rsidRPr="00FB7946" w:rsidRDefault="00FB7946" w:rsidP="00FB7946">
      <w:pPr>
        <w:pStyle w:val="NormalWeb"/>
        <w:numPr>
          <w:ilvl w:val="1"/>
          <w:numId w:val="30"/>
        </w:numPr>
        <w:rPr>
          <w:rFonts w:ascii="Calibri" w:hAnsi="Calibri" w:cs="Calibri"/>
        </w:rPr>
      </w:pPr>
      <w:r w:rsidRPr="00FB7946">
        <w:rPr>
          <w:rFonts w:ascii="Calibri" w:hAnsi="Calibri" w:cs="Calibri"/>
        </w:rPr>
        <w:t xml:space="preserve">(a)  Include the possibility that new, unanticipated, different, or worse symptoms may result and that the proposed treatment may hasten death; and </w:t>
      </w:r>
    </w:p>
    <w:p w14:paraId="415A1F3D" w14:textId="77777777" w:rsidR="00FB7946" w:rsidRPr="00FB7946" w:rsidRDefault="00FB7946" w:rsidP="00FB7946">
      <w:pPr>
        <w:pStyle w:val="NormalWeb"/>
        <w:numPr>
          <w:ilvl w:val="1"/>
          <w:numId w:val="30"/>
        </w:numPr>
        <w:rPr>
          <w:rFonts w:ascii="Calibri" w:hAnsi="Calibri" w:cs="Calibri"/>
        </w:rPr>
      </w:pPr>
      <w:r w:rsidRPr="00FB7946">
        <w:rPr>
          <w:rFonts w:ascii="Calibri" w:hAnsi="Calibri" w:cs="Calibri"/>
        </w:rPr>
        <w:t xml:space="preserve">(b)  Be based on the treating health care provider's knowledge of the proposed treatment in conjunction with an awareness of the veteran's condition. </w:t>
      </w:r>
    </w:p>
    <w:p w14:paraId="396D3875" w14:textId="77777777" w:rsidR="00FB7946" w:rsidRPr="00FB7946" w:rsidRDefault="00FB7946" w:rsidP="00FB7946">
      <w:pPr>
        <w:pStyle w:val="NormalWeb"/>
        <w:numPr>
          <w:ilvl w:val="0"/>
          <w:numId w:val="30"/>
        </w:numPr>
        <w:rPr>
          <w:rFonts w:ascii="Calibri" w:hAnsi="Calibri" w:cs="Calibri"/>
          <w:color w:val="000000" w:themeColor="text1"/>
        </w:rPr>
      </w:pPr>
      <w:r w:rsidRPr="00FB7946">
        <w:rPr>
          <w:rFonts w:ascii="Calibri" w:hAnsi="Calibri" w:cs="Calibri"/>
          <w:color w:val="000000" w:themeColor="text1"/>
        </w:rPr>
        <w:t xml:space="preserve">(4)  The written informed consent shall be: </w:t>
      </w:r>
    </w:p>
    <w:p w14:paraId="2E1BBD6B" w14:textId="77777777" w:rsidR="00FB7946" w:rsidRPr="00FB7946" w:rsidRDefault="00FB7946" w:rsidP="00FB7946">
      <w:pPr>
        <w:pStyle w:val="NormalWeb"/>
        <w:numPr>
          <w:ilvl w:val="1"/>
          <w:numId w:val="30"/>
        </w:numPr>
        <w:rPr>
          <w:rFonts w:ascii="Calibri" w:hAnsi="Calibri" w:cs="Calibri"/>
        </w:rPr>
      </w:pPr>
      <w:r w:rsidRPr="00FB7946">
        <w:rPr>
          <w:rFonts w:ascii="Calibri" w:hAnsi="Calibri" w:cs="Calibri"/>
        </w:rPr>
        <w:t xml:space="preserve">(a)  Signed by: </w:t>
      </w:r>
    </w:p>
    <w:p w14:paraId="793E6E56" w14:textId="77777777" w:rsidR="00FB7946" w:rsidRPr="00FB7946" w:rsidRDefault="00FB7946" w:rsidP="00FB7946">
      <w:pPr>
        <w:pStyle w:val="NormalWeb"/>
        <w:numPr>
          <w:ilvl w:val="2"/>
          <w:numId w:val="30"/>
        </w:numPr>
        <w:rPr>
          <w:rFonts w:ascii="Calibri" w:hAnsi="Calibri" w:cs="Calibri"/>
        </w:rPr>
      </w:pPr>
      <w:r w:rsidRPr="00FB7946">
        <w:rPr>
          <w:rFonts w:ascii="Calibri" w:hAnsi="Calibri" w:cs="Calibri"/>
        </w:rPr>
        <w:t xml:space="preserve">The veteran; or </w:t>
      </w:r>
    </w:p>
    <w:p w14:paraId="6B1BC97C" w14:textId="77777777" w:rsidR="00FB7946" w:rsidRPr="00FB7946" w:rsidRDefault="00FB7946" w:rsidP="00FB7946">
      <w:pPr>
        <w:pStyle w:val="NormalWeb"/>
        <w:numPr>
          <w:ilvl w:val="2"/>
          <w:numId w:val="30"/>
        </w:numPr>
        <w:rPr>
          <w:rFonts w:ascii="Calibri" w:hAnsi="Calibri" w:cs="Calibri"/>
        </w:rPr>
      </w:pPr>
      <w:r w:rsidRPr="00FB7946">
        <w:rPr>
          <w:rFonts w:ascii="Calibri" w:hAnsi="Calibri" w:cs="Calibri"/>
        </w:rPr>
        <w:t xml:space="preserve">A legal guardian, if a guardian has been appointed for the veteran; and </w:t>
      </w:r>
    </w:p>
    <w:p w14:paraId="240D77A2" w14:textId="77777777" w:rsidR="00FB7946" w:rsidRPr="00FB7946" w:rsidRDefault="00FB7946" w:rsidP="00FB7946">
      <w:pPr>
        <w:pStyle w:val="NormalWeb"/>
        <w:numPr>
          <w:ilvl w:val="1"/>
          <w:numId w:val="30"/>
        </w:numPr>
        <w:rPr>
          <w:rFonts w:ascii="Calibri" w:hAnsi="Calibri" w:cs="Calibri"/>
        </w:rPr>
      </w:pPr>
      <w:r w:rsidRPr="00FB7946">
        <w:rPr>
          <w:rFonts w:ascii="Calibri" w:hAnsi="Calibri" w:cs="Calibri"/>
        </w:rPr>
        <w:t xml:space="preserve">(b)  Attested to by the veteran's treating health care provider and a witness. </w:t>
      </w:r>
    </w:p>
    <w:p w14:paraId="33B356BF" w14:textId="77777777" w:rsidR="00FB7946" w:rsidRPr="00FB7946" w:rsidRDefault="00FB7946" w:rsidP="00FB7946">
      <w:pPr>
        <w:pStyle w:val="NormalWeb"/>
        <w:ind w:left="1440"/>
        <w:rPr>
          <w:rFonts w:ascii="Calibri" w:hAnsi="Calibri" w:cs="Calibri"/>
        </w:rPr>
      </w:pPr>
      <w:r w:rsidRPr="00FB7946">
        <w:rPr>
          <w:rFonts w:ascii="Calibri" w:hAnsi="Calibri" w:cs="Calibri"/>
        </w:rPr>
        <w:t xml:space="preserve">Effective: July 14, 2018 </w:t>
      </w:r>
    </w:p>
    <w:p w14:paraId="0213AF83" w14:textId="77777777" w:rsidR="00FB7946" w:rsidRPr="00FB7946" w:rsidRDefault="00FB7946" w:rsidP="00FB7946">
      <w:pPr>
        <w:pStyle w:val="NormalWeb"/>
        <w:ind w:left="1440"/>
        <w:rPr>
          <w:rFonts w:ascii="Calibri" w:hAnsi="Calibri" w:cs="Calibri"/>
        </w:rPr>
      </w:pPr>
      <w:r w:rsidRPr="00FB7946">
        <w:rPr>
          <w:rFonts w:ascii="Calibri" w:hAnsi="Calibri" w:cs="Calibri"/>
        </w:rPr>
        <w:t xml:space="preserve">History: Created 2018 Ky. Acts ch. 14, sec. 4, effective July 14, 2018. </w:t>
      </w:r>
    </w:p>
    <w:p w14:paraId="4840EB10" w14:textId="77777777" w:rsidR="00FB7946" w:rsidRPr="00FB7946" w:rsidRDefault="00FB7946" w:rsidP="00FB7946">
      <w:pPr>
        <w:pStyle w:val="NormalWeb"/>
        <w:ind w:left="1440"/>
        <w:rPr>
          <w:rFonts w:ascii="Calibri" w:hAnsi="Calibri" w:cs="Calibri"/>
        </w:rPr>
      </w:pPr>
      <w:r w:rsidRPr="00FB7946">
        <w:rPr>
          <w:rFonts w:ascii="Calibri" w:hAnsi="Calibri" w:cs="Calibri"/>
        </w:rPr>
        <w:t xml:space="preserve">Legislative Research Commission Note (7/14/2018). 2018 Ky. Acts ch. 14, sec. 8, provides that 2018 Ky. Acts ch. 14 may be known as the "Colonel Ron Ray Veterans Traumatic Brain Injury Treatment Act." This statute was created in Section 4 of that Act. </w:t>
      </w:r>
    </w:p>
    <w:p w14:paraId="7D86A0AC" w14:textId="77777777" w:rsidR="00FB7946" w:rsidRPr="00FB7946" w:rsidRDefault="00FB7946" w:rsidP="00FB7946">
      <w:pPr>
        <w:pStyle w:val="NormalWeb"/>
        <w:rPr>
          <w:rFonts w:ascii="Calibri" w:hAnsi="Calibri" w:cs="Calibri"/>
        </w:rPr>
      </w:pPr>
      <w:r w:rsidRPr="00FB7946">
        <w:rPr>
          <w:rFonts w:ascii="Calibri" w:hAnsi="Calibri" w:cs="Calibri"/>
        </w:rPr>
        <w:lastRenderedPageBreak/>
        <w:t xml:space="preserve">217.938 Insurance coverage for hyperbaric oxygen therapy. </w:t>
      </w:r>
    </w:p>
    <w:p w14:paraId="30CEF1DA" w14:textId="77777777" w:rsidR="00FB7946" w:rsidRPr="00FB7946" w:rsidRDefault="00FB7946" w:rsidP="00FB7946">
      <w:pPr>
        <w:pStyle w:val="NormalWeb"/>
        <w:numPr>
          <w:ilvl w:val="0"/>
          <w:numId w:val="31"/>
        </w:numPr>
        <w:rPr>
          <w:rFonts w:ascii="Calibri" w:hAnsi="Calibri" w:cs="Calibri"/>
        </w:rPr>
      </w:pPr>
      <w:r w:rsidRPr="00FB7946">
        <w:rPr>
          <w:rFonts w:ascii="Calibri" w:hAnsi="Calibri" w:cs="Calibri"/>
        </w:rPr>
        <w:t xml:space="preserve">(1)  KRS 217.930 to 217.942 shall not: </w:t>
      </w:r>
    </w:p>
    <w:p w14:paraId="0E210C58" w14:textId="77777777" w:rsidR="00FB7946" w:rsidRPr="00FB7946" w:rsidRDefault="00FB7946" w:rsidP="00FB7946">
      <w:pPr>
        <w:pStyle w:val="NormalWeb"/>
        <w:numPr>
          <w:ilvl w:val="1"/>
          <w:numId w:val="31"/>
        </w:numPr>
        <w:rPr>
          <w:rFonts w:ascii="Calibri" w:hAnsi="Calibri" w:cs="Calibri"/>
        </w:rPr>
      </w:pPr>
      <w:r w:rsidRPr="00FB7946">
        <w:rPr>
          <w:rFonts w:ascii="Calibri" w:hAnsi="Calibri" w:cs="Calibri"/>
        </w:rPr>
        <w:t xml:space="preserve">(a)  Expand the coverage required of an insurer; </w:t>
      </w:r>
    </w:p>
    <w:p w14:paraId="24E33EC6" w14:textId="77777777" w:rsidR="00FB7946" w:rsidRPr="00FB7946" w:rsidRDefault="00FB7946" w:rsidP="00FB7946">
      <w:pPr>
        <w:pStyle w:val="NormalWeb"/>
        <w:numPr>
          <w:ilvl w:val="1"/>
          <w:numId w:val="31"/>
        </w:numPr>
        <w:rPr>
          <w:rFonts w:ascii="Calibri" w:hAnsi="Calibri" w:cs="Calibri"/>
        </w:rPr>
      </w:pPr>
      <w:r w:rsidRPr="00FB7946">
        <w:rPr>
          <w:rFonts w:ascii="Calibri" w:hAnsi="Calibri" w:cs="Calibri"/>
        </w:rPr>
        <w:t xml:space="preserve">(b)  Affect the requirements for insurance coverage of routine patient costs for veterans involved in hyperbaric oxygen therapy; </w:t>
      </w:r>
    </w:p>
    <w:p w14:paraId="3CEBEB40" w14:textId="77777777" w:rsidR="00FB7946" w:rsidRPr="00FB7946" w:rsidRDefault="00FB7946" w:rsidP="00FB7946">
      <w:pPr>
        <w:pStyle w:val="NormalWeb"/>
        <w:numPr>
          <w:ilvl w:val="1"/>
          <w:numId w:val="31"/>
        </w:numPr>
        <w:rPr>
          <w:rFonts w:ascii="Calibri" w:hAnsi="Calibri" w:cs="Calibri"/>
        </w:rPr>
      </w:pPr>
      <w:r w:rsidRPr="00FB7946">
        <w:rPr>
          <w:rFonts w:ascii="Calibri" w:hAnsi="Calibri" w:cs="Calibri"/>
        </w:rPr>
        <w:t xml:space="preserve">(c)  Require a health plan, third-party administrator, or governmental agency to pay costs associated with the use of hyperbaric oxygen therapy; or </w:t>
      </w:r>
    </w:p>
    <w:p w14:paraId="41ACCE5E" w14:textId="77777777" w:rsidR="00FB7946" w:rsidRPr="00FB7946" w:rsidRDefault="00FB7946" w:rsidP="00FB7946">
      <w:pPr>
        <w:pStyle w:val="NormalWeb"/>
        <w:numPr>
          <w:ilvl w:val="1"/>
          <w:numId w:val="31"/>
        </w:numPr>
        <w:rPr>
          <w:rFonts w:ascii="Calibri" w:hAnsi="Calibri" w:cs="Calibri"/>
          <w:color w:val="000000" w:themeColor="text1"/>
        </w:rPr>
      </w:pPr>
      <w:r w:rsidRPr="00FB7946">
        <w:rPr>
          <w:rFonts w:ascii="Calibri" w:hAnsi="Calibri" w:cs="Calibri"/>
          <w:color w:val="000000" w:themeColor="text1"/>
        </w:rPr>
        <w:t xml:space="preserve">(d)  Require a hospital or health facility to provide new or additional services. </w:t>
      </w:r>
    </w:p>
    <w:p w14:paraId="1D75B701" w14:textId="77777777" w:rsidR="00FB7946" w:rsidRPr="00FB7946" w:rsidRDefault="00FB7946" w:rsidP="00FB7946">
      <w:pPr>
        <w:pStyle w:val="NormalWeb"/>
        <w:numPr>
          <w:ilvl w:val="0"/>
          <w:numId w:val="31"/>
        </w:numPr>
        <w:rPr>
          <w:rFonts w:ascii="Calibri" w:hAnsi="Calibri" w:cs="Calibri"/>
          <w:color w:val="000000" w:themeColor="text1"/>
        </w:rPr>
      </w:pPr>
      <w:r w:rsidRPr="00FB7946">
        <w:rPr>
          <w:rFonts w:ascii="Calibri" w:hAnsi="Calibri" w:cs="Calibri"/>
          <w:color w:val="000000" w:themeColor="text1"/>
        </w:rPr>
        <w:t xml:space="preserve">(2)  A health plan, third-party administrator, or governmental agency may provide coverage for the cost of hyperbaric oxygen therapy under KRS 217.930 to 217.942. </w:t>
      </w:r>
    </w:p>
    <w:p w14:paraId="47FA6672" w14:textId="77777777" w:rsidR="00FB7946" w:rsidRPr="00FB7946" w:rsidRDefault="00FB7946" w:rsidP="00FB7946">
      <w:pPr>
        <w:pStyle w:val="NormalWeb"/>
        <w:numPr>
          <w:ilvl w:val="0"/>
          <w:numId w:val="31"/>
        </w:numPr>
        <w:rPr>
          <w:rFonts w:ascii="Calibri" w:hAnsi="Calibri" w:cs="Calibri"/>
          <w:color w:val="000000" w:themeColor="text1"/>
        </w:rPr>
      </w:pPr>
      <w:r w:rsidRPr="00FB7946">
        <w:rPr>
          <w:rFonts w:ascii="Calibri" w:hAnsi="Calibri" w:cs="Calibri"/>
          <w:color w:val="000000" w:themeColor="text1"/>
        </w:rPr>
        <w:t xml:space="preserve">(3)  A hospital or health facility may approve the use of hyperbaric oxygen therapy in the hospital or health facility. </w:t>
      </w:r>
    </w:p>
    <w:p w14:paraId="6C390F62" w14:textId="77777777" w:rsidR="00FB7946" w:rsidRPr="00FB7946" w:rsidRDefault="00FB7946" w:rsidP="00FB7946">
      <w:pPr>
        <w:pStyle w:val="NormalWeb"/>
        <w:ind w:left="720"/>
        <w:rPr>
          <w:rFonts w:ascii="Calibri" w:hAnsi="Calibri" w:cs="Calibri"/>
        </w:rPr>
      </w:pPr>
      <w:r w:rsidRPr="00FB7946">
        <w:rPr>
          <w:rFonts w:ascii="Calibri" w:hAnsi="Calibri" w:cs="Calibri"/>
        </w:rPr>
        <w:t xml:space="preserve">Effective: July 14, 2018 </w:t>
      </w:r>
    </w:p>
    <w:p w14:paraId="641018FD" w14:textId="77777777" w:rsidR="00FB7946" w:rsidRPr="00FB7946" w:rsidRDefault="00FB7946" w:rsidP="00FB7946">
      <w:pPr>
        <w:pStyle w:val="NormalWeb"/>
        <w:ind w:left="720"/>
        <w:rPr>
          <w:rFonts w:ascii="Calibri" w:hAnsi="Calibri" w:cs="Calibri"/>
        </w:rPr>
      </w:pPr>
      <w:r w:rsidRPr="00FB7946">
        <w:rPr>
          <w:rFonts w:ascii="Calibri" w:hAnsi="Calibri" w:cs="Calibri"/>
        </w:rPr>
        <w:t xml:space="preserve">History: Created 2018 Ky. Acts ch. 14, sec. 5, effective July 14, 2018. </w:t>
      </w:r>
    </w:p>
    <w:p w14:paraId="589B7B73" w14:textId="77777777" w:rsidR="00FB7946" w:rsidRPr="00FB7946" w:rsidRDefault="00FB7946" w:rsidP="00FB7946">
      <w:pPr>
        <w:pStyle w:val="NormalWeb"/>
        <w:ind w:left="720"/>
        <w:rPr>
          <w:rFonts w:ascii="Calibri" w:hAnsi="Calibri" w:cs="Calibri"/>
        </w:rPr>
      </w:pPr>
      <w:r w:rsidRPr="00FB7946">
        <w:rPr>
          <w:rFonts w:ascii="Calibri" w:hAnsi="Calibri" w:cs="Calibri"/>
        </w:rPr>
        <w:t xml:space="preserve">Legislative Research Commission Note (7/14/2018). 2018 Ky. Acts ch. 14, sec. 8, provides that 2018 Ky. Acts ch. 14 may be known as the "Colonel Ron Ray Veterans Traumatic Brain Injury Treatment Act." This statute was created in Section 5 of that Act. </w:t>
      </w:r>
    </w:p>
    <w:p w14:paraId="5FDBC6F0" w14:textId="77777777" w:rsidR="00FB7946" w:rsidRPr="00FB7946" w:rsidRDefault="00FB7946" w:rsidP="00FB7946">
      <w:pPr>
        <w:pStyle w:val="NormalWeb"/>
        <w:rPr>
          <w:rFonts w:ascii="Calibri" w:hAnsi="Calibri" w:cs="Calibri"/>
          <w:color w:val="000000" w:themeColor="text1"/>
        </w:rPr>
      </w:pPr>
      <w:r w:rsidRPr="00FB7946">
        <w:rPr>
          <w:rFonts w:ascii="Calibri" w:hAnsi="Calibri" w:cs="Calibri"/>
          <w:color w:val="000000" w:themeColor="text1"/>
        </w:rPr>
        <w:t xml:space="preserve">217.940 Actions prohibited to be taken against health care provider regarding hyperbaric oxygen therapy. </w:t>
      </w:r>
    </w:p>
    <w:p w14:paraId="0D6BCF11" w14:textId="77777777" w:rsidR="00FB7946" w:rsidRPr="00FB7946" w:rsidRDefault="00FB7946" w:rsidP="00FB7946">
      <w:pPr>
        <w:pStyle w:val="NormalWeb"/>
        <w:numPr>
          <w:ilvl w:val="0"/>
          <w:numId w:val="32"/>
        </w:numPr>
        <w:rPr>
          <w:rFonts w:ascii="Calibri" w:hAnsi="Calibri" w:cs="Calibri"/>
        </w:rPr>
      </w:pPr>
      <w:r w:rsidRPr="00FB7946">
        <w:rPr>
          <w:rFonts w:ascii="Calibri" w:hAnsi="Calibri" w:cs="Calibri"/>
        </w:rPr>
        <w:t xml:space="preserve">(1)  A licensing board shall not revoke, fail to renew, suspend, or take any action against a licensed health care provider based solely on the health care provider's recommendations to an eligible patient regarding access to or treatment with hyperbaric oxygen therapy. </w:t>
      </w:r>
    </w:p>
    <w:p w14:paraId="7BF36589" w14:textId="77777777" w:rsidR="00FB7946" w:rsidRPr="00FB7946" w:rsidRDefault="00FB7946" w:rsidP="00FB7946">
      <w:pPr>
        <w:pStyle w:val="NormalWeb"/>
        <w:numPr>
          <w:ilvl w:val="0"/>
          <w:numId w:val="32"/>
        </w:numPr>
        <w:rPr>
          <w:rFonts w:ascii="Calibri" w:hAnsi="Calibri" w:cs="Calibri"/>
        </w:rPr>
      </w:pPr>
      <w:r w:rsidRPr="00FB7946">
        <w:rPr>
          <w:rFonts w:ascii="Calibri" w:hAnsi="Calibri" w:cs="Calibri"/>
        </w:rPr>
        <w:t xml:space="preserve">(2)  The Cabinet for Health and Family Services shall not take action against a health care provider's Medicare or Medicaid certification based solely on the health care provider's recommendation that an eligible patient have access to hyperbaric oxygen therapy. </w:t>
      </w:r>
    </w:p>
    <w:p w14:paraId="438B38F9" w14:textId="77777777" w:rsidR="00FB7946" w:rsidRPr="00FB7946" w:rsidRDefault="00FB7946" w:rsidP="00FB7946">
      <w:pPr>
        <w:pStyle w:val="NormalWeb"/>
        <w:ind w:left="720"/>
        <w:rPr>
          <w:rFonts w:ascii="Calibri" w:hAnsi="Calibri" w:cs="Calibri"/>
        </w:rPr>
      </w:pPr>
      <w:r w:rsidRPr="00FB7946">
        <w:rPr>
          <w:rFonts w:ascii="Calibri" w:hAnsi="Calibri" w:cs="Calibri"/>
        </w:rPr>
        <w:t xml:space="preserve">Effective: July 14, 2018 </w:t>
      </w:r>
    </w:p>
    <w:p w14:paraId="4F157A34" w14:textId="77777777" w:rsidR="00FB7946" w:rsidRPr="00FB7946" w:rsidRDefault="00FB7946" w:rsidP="00FB7946">
      <w:pPr>
        <w:pStyle w:val="NormalWeb"/>
        <w:ind w:left="720"/>
        <w:rPr>
          <w:rFonts w:ascii="Calibri" w:hAnsi="Calibri" w:cs="Calibri"/>
        </w:rPr>
      </w:pPr>
      <w:r w:rsidRPr="00FB7946">
        <w:rPr>
          <w:rFonts w:ascii="Calibri" w:hAnsi="Calibri" w:cs="Calibri"/>
        </w:rPr>
        <w:t xml:space="preserve">History: Created 2018 Ky. Acts ch. 14, sec. 6, effective July 14, 2018. </w:t>
      </w:r>
    </w:p>
    <w:p w14:paraId="05FDFD41" w14:textId="77777777" w:rsidR="00FB7946" w:rsidRPr="00FB7946" w:rsidRDefault="00FB7946" w:rsidP="00FB7946">
      <w:pPr>
        <w:pStyle w:val="NormalWeb"/>
        <w:ind w:left="720"/>
        <w:rPr>
          <w:rFonts w:ascii="Calibri" w:hAnsi="Calibri" w:cs="Calibri"/>
        </w:rPr>
      </w:pPr>
      <w:r w:rsidRPr="00FB7946">
        <w:rPr>
          <w:rFonts w:ascii="Calibri" w:hAnsi="Calibri" w:cs="Calibri"/>
        </w:rPr>
        <w:t xml:space="preserve">Legislative Research Commission Note (7/14/2018). 2018 Ky. Acts ch. 14, sec. 8, provides that 2018 Ky. Acts ch. 14 may be known as the "Colonel Ron Ray Veterans Traumatic Brain Injury Treatment Act." This statute was created in Section 6 of that Act. </w:t>
      </w:r>
    </w:p>
    <w:p w14:paraId="7BE94A5A" w14:textId="77777777" w:rsidR="00FB7946" w:rsidRPr="00FB7946" w:rsidRDefault="00FB7946" w:rsidP="00FB7946">
      <w:pPr>
        <w:pStyle w:val="NormalWeb"/>
        <w:rPr>
          <w:rFonts w:ascii="Calibri" w:hAnsi="Calibri" w:cs="Calibri"/>
        </w:rPr>
      </w:pPr>
      <w:r w:rsidRPr="00FB7946">
        <w:rPr>
          <w:rFonts w:ascii="Calibri" w:hAnsi="Calibri" w:cs="Calibri"/>
        </w:rPr>
        <w:t xml:space="preserve">217.942 State official, employee, or agent prohibited from blocking access to hyperbaric oxygen therapy. </w:t>
      </w:r>
    </w:p>
    <w:p w14:paraId="3FD65130" w14:textId="77777777" w:rsidR="00FB7946" w:rsidRPr="00FB7946" w:rsidRDefault="00FB7946" w:rsidP="00FB7946">
      <w:pPr>
        <w:pStyle w:val="NormalWeb"/>
        <w:numPr>
          <w:ilvl w:val="0"/>
          <w:numId w:val="33"/>
        </w:numPr>
        <w:rPr>
          <w:rFonts w:ascii="Calibri" w:hAnsi="Calibri" w:cs="Calibri"/>
        </w:rPr>
      </w:pPr>
      <w:r w:rsidRPr="00FB7946">
        <w:rPr>
          <w:rFonts w:ascii="Calibri" w:hAnsi="Calibri" w:cs="Calibri"/>
        </w:rPr>
        <w:t xml:space="preserve">(1)  An official, employee, or agent of the Commonwealth of Kentucky shall not block or attempt to block an eligible patient's access to hyperbaric oxygen therapy. </w:t>
      </w:r>
    </w:p>
    <w:p w14:paraId="1BF566E5" w14:textId="77777777" w:rsidR="00FB7946" w:rsidRPr="00FB7946" w:rsidRDefault="00FB7946" w:rsidP="00FB7946">
      <w:pPr>
        <w:pStyle w:val="NormalWeb"/>
        <w:numPr>
          <w:ilvl w:val="0"/>
          <w:numId w:val="33"/>
        </w:numPr>
        <w:rPr>
          <w:rFonts w:ascii="Calibri" w:hAnsi="Calibri" w:cs="Calibri"/>
        </w:rPr>
      </w:pPr>
      <w:r w:rsidRPr="00FB7946">
        <w:rPr>
          <w:rFonts w:ascii="Calibri" w:hAnsi="Calibri" w:cs="Calibri"/>
        </w:rPr>
        <w:t xml:space="preserve">(2)  Counseling, advice, or a recommendation consistent with medical standards of care from a licensed health care provider shall not be considered a violation of subsection (1) of this section. </w:t>
      </w:r>
    </w:p>
    <w:p w14:paraId="30792B78" w14:textId="77777777" w:rsidR="00FB7946" w:rsidRPr="00FB7946" w:rsidRDefault="00FB7946" w:rsidP="00FB7946">
      <w:pPr>
        <w:pStyle w:val="NormalWeb"/>
        <w:ind w:left="720"/>
        <w:rPr>
          <w:rFonts w:ascii="Calibri" w:hAnsi="Calibri" w:cs="Calibri"/>
        </w:rPr>
      </w:pPr>
      <w:r w:rsidRPr="00FB7946">
        <w:rPr>
          <w:rFonts w:ascii="Calibri" w:hAnsi="Calibri" w:cs="Calibri"/>
        </w:rPr>
        <w:t xml:space="preserve">Effective: July 14, 2018 </w:t>
      </w:r>
    </w:p>
    <w:p w14:paraId="338570FD" w14:textId="77777777" w:rsidR="00FB7946" w:rsidRPr="00FB7946" w:rsidRDefault="00FB7946" w:rsidP="00FB7946">
      <w:pPr>
        <w:pStyle w:val="NormalWeb"/>
        <w:ind w:left="720"/>
        <w:rPr>
          <w:rFonts w:ascii="Calibri" w:hAnsi="Calibri" w:cs="Calibri"/>
        </w:rPr>
      </w:pPr>
      <w:r w:rsidRPr="00FB7946">
        <w:rPr>
          <w:rFonts w:ascii="Calibri" w:hAnsi="Calibri" w:cs="Calibri"/>
        </w:rPr>
        <w:t xml:space="preserve">History: Created 2018 Ky. Acts ch. 14, sec. 7, effective July 14, 2018. </w:t>
      </w:r>
    </w:p>
    <w:p w14:paraId="214C5DF2" w14:textId="77777777" w:rsidR="00FB7946" w:rsidRPr="00FB7946" w:rsidRDefault="00FB7946" w:rsidP="00FB7946">
      <w:pPr>
        <w:pStyle w:val="NormalWeb"/>
        <w:ind w:left="720"/>
        <w:rPr>
          <w:rFonts w:ascii="Calibri" w:hAnsi="Calibri" w:cs="Calibri"/>
        </w:rPr>
      </w:pPr>
      <w:r w:rsidRPr="00FB7946">
        <w:rPr>
          <w:rFonts w:ascii="Calibri" w:hAnsi="Calibri" w:cs="Calibri"/>
        </w:rPr>
        <w:lastRenderedPageBreak/>
        <w:t xml:space="preserve">Legislative Research Commission Note (7/14/2018). 2018 Ky. Acts ch. 14, sec. 8, provides that 2018 Ky. Acts ch. 14 may be known as the "Colonel Ron Ray Veterans Traumatic Brain Injury Treatment Act." This statute was created in Section 7 of that Act. </w:t>
      </w:r>
    </w:p>
    <w:p w14:paraId="0865D116" w14:textId="114F757D" w:rsidR="00FB7946" w:rsidRPr="000B0EAE" w:rsidRDefault="000B0EAE" w:rsidP="000B0EAE">
      <w:pPr>
        <w:jc w:val="center"/>
        <w:rPr>
          <w:rFonts w:ascii="Calibri" w:hAnsi="Calibri" w:cs="Calibri"/>
          <w:b/>
          <w:bCs/>
          <w:sz w:val="32"/>
          <w:szCs w:val="32"/>
        </w:rPr>
      </w:pPr>
      <w:r>
        <w:rPr>
          <w:noProof/>
        </w:rPr>
        <w:drawing>
          <wp:anchor distT="0" distB="0" distL="0" distR="0" simplePos="0" relativeHeight="251668480" behindDoc="1" locked="0" layoutInCell="1" allowOverlap="1" wp14:anchorId="310272C5" wp14:editId="675C9FD4">
            <wp:simplePos x="0" y="0"/>
            <wp:positionH relativeFrom="page">
              <wp:posOffset>463550</wp:posOffset>
            </wp:positionH>
            <wp:positionV relativeFrom="paragraph">
              <wp:posOffset>393700</wp:posOffset>
            </wp:positionV>
            <wp:extent cx="6760845" cy="6613525"/>
            <wp:effectExtent l="0" t="0" r="0" b="3175"/>
            <wp:wrapTopAndBottom/>
            <wp:docPr id="298429637" name="Image 49" descr="A table of medical information&#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8429637" name="Image 49" descr="A table of medical information&#10;&#10;AI-generated content may be incorrect."/>
                    <pic:cNvPicPr/>
                  </pic:nvPicPr>
                  <pic:blipFill>
                    <a:blip r:embed="rId94" cstate="print"/>
                    <a:stretch>
                      <a:fillRect/>
                    </a:stretch>
                  </pic:blipFill>
                  <pic:spPr>
                    <a:xfrm>
                      <a:off x="0" y="0"/>
                      <a:ext cx="6760845" cy="6613525"/>
                    </a:xfrm>
                    <a:prstGeom prst="rect">
                      <a:avLst/>
                    </a:prstGeom>
                  </pic:spPr>
                </pic:pic>
              </a:graphicData>
            </a:graphic>
            <wp14:sizeRelH relativeFrom="margin">
              <wp14:pctWidth>0</wp14:pctWidth>
            </wp14:sizeRelH>
          </wp:anchor>
        </w:drawing>
      </w:r>
      <w:r w:rsidR="00F30685">
        <w:rPr>
          <w:rFonts w:ascii="Calibri" w:hAnsi="Calibri" w:cs="Calibri"/>
          <w:b/>
          <w:bCs/>
          <w:sz w:val="32"/>
          <w:szCs w:val="32"/>
        </w:rPr>
        <w:t>APPENDIX C</w:t>
      </w:r>
    </w:p>
    <w:p w14:paraId="2EF32933" w14:textId="77777777" w:rsidR="008D64DB" w:rsidRDefault="008D64DB" w:rsidP="000B0EAE">
      <w:pPr>
        <w:pStyle w:val="BodyText"/>
        <w:ind w:left="200" w:right="750"/>
        <w:rPr>
          <w:rFonts w:ascii="Calibri" w:hAnsi="Calibri" w:cs="Calibri"/>
          <w:sz w:val="20"/>
          <w:szCs w:val="20"/>
        </w:rPr>
      </w:pPr>
    </w:p>
    <w:p w14:paraId="3FB61EBC" w14:textId="7A47C8E6" w:rsidR="000B0EAE" w:rsidRPr="008D64DB" w:rsidRDefault="000B0EAE" w:rsidP="000B0EAE">
      <w:pPr>
        <w:pStyle w:val="BodyText"/>
        <w:ind w:left="200" w:right="750"/>
        <w:rPr>
          <w:rFonts w:ascii="Calibri" w:hAnsi="Calibri" w:cs="Calibri"/>
          <w:sz w:val="20"/>
          <w:szCs w:val="20"/>
        </w:rPr>
      </w:pPr>
      <w:r w:rsidRPr="008D64DB">
        <w:rPr>
          <w:rFonts w:ascii="Calibri" w:hAnsi="Calibri" w:cs="Calibri"/>
          <w:sz w:val="20"/>
          <w:szCs w:val="20"/>
        </w:rPr>
        <w:t>Note</w:t>
      </w:r>
      <w:r w:rsidRPr="008D64DB">
        <w:rPr>
          <w:rFonts w:ascii="Calibri" w:hAnsi="Calibri" w:cs="Calibri"/>
          <w:spacing w:val="-4"/>
          <w:sz w:val="20"/>
          <w:szCs w:val="20"/>
        </w:rPr>
        <w:t xml:space="preserve"> </w:t>
      </w:r>
      <w:r w:rsidRPr="008D64DB">
        <w:rPr>
          <w:rFonts w:ascii="Calibri" w:hAnsi="Calibri" w:cs="Calibri"/>
          <w:sz w:val="20"/>
          <w:szCs w:val="20"/>
        </w:rPr>
        <w:t>1:</w:t>
      </w:r>
      <w:r w:rsidRPr="008D64DB">
        <w:rPr>
          <w:rFonts w:ascii="Calibri" w:hAnsi="Calibri" w:cs="Calibri"/>
          <w:spacing w:val="-4"/>
          <w:sz w:val="20"/>
          <w:szCs w:val="20"/>
        </w:rPr>
        <w:t xml:space="preserve"> </w:t>
      </w:r>
      <w:r w:rsidRPr="008D64DB">
        <w:rPr>
          <w:rFonts w:ascii="Calibri" w:hAnsi="Calibri" w:cs="Calibri"/>
          <w:sz w:val="20"/>
          <w:szCs w:val="20"/>
        </w:rPr>
        <w:t>Column</w:t>
      </w:r>
      <w:r w:rsidRPr="008D64DB">
        <w:rPr>
          <w:rFonts w:ascii="Calibri" w:hAnsi="Calibri" w:cs="Calibri"/>
          <w:spacing w:val="-4"/>
          <w:sz w:val="20"/>
          <w:szCs w:val="20"/>
        </w:rPr>
        <w:t xml:space="preserve"> </w:t>
      </w:r>
      <w:r w:rsidRPr="008D64DB">
        <w:rPr>
          <w:rFonts w:ascii="Calibri" w:hAnsi="Calibri" w:cs="Calibri"/>
          <w:sz w:val="20"/>
          <w:szCs w:val="20"/>
        </w:rPr>
        <w:t>A</w:t>
      </w:r>
      <w:r w:rsidRPr="008D64DB">
        <w:rPr>
          <w:rFonts w:ascii="Calibri" w:hAnsi="Calibri" w:cs="Calibri"/>
          <w:spacing w:val="-4"/>
          <w:sz w:val="20"/>
          <w:szCs w:val="20"/>
        </w:rPr>
        <w:t xml:space="preserve"> </w:t>
      </w:r>
      <w:r w:rsidRPr="008D64DB">
        <w:rPr>
          <w:rFonts w:ascii="Calibri" w:hAnsi="Calibri" w:cs="Calibri"/>
          <w:sz w:val="20"/>
          <w:szCs w:val="20"/>
        </w:rPr>
        <w:t>based</w:t>
      </w:r>
      <w:r w:rsidRPr="008D64DB">
        <w:rPr>
          <w:rFonts w:ascii="Calibri" w:hAnsi="Calibri" w:cs="Calibri"/>
          <w:spacing w:val="-4"/>
          <w:sz w:val="20"/>
          <w:szCs w:val="20"/>
        </w:rPr>
        <w:t xml:space="preserve"> </w:t>
      </w:r>
      <w:r w:rsidRPr="008D64DB">
        <w:rPr>
          <w:rFonts w:ascii="Calibri" w:hAnsi="Calibri" w:cs="Calibri"/>
          <w:sz w:val="20"/>
          <w:szCs w:val="20"/>
        </w:rPr>
        <w:t>on</w:t>
      </w:r>
      <w:r w:rsidRPr="008D64DB">
        <w:rPr>
          <w:rFonts w:ascii="Calibri" w:hAnsi="Calibri" w:cs="Calibri"/>
          <w:spacing w:val="-4"/>
          <w:sz w:val="20"/>
          <w:szCs w:val="20"/>
        </w:rPr>
        <w:t xml:space="preserve"> </w:t>
      </w:r>
      <w:r w:rsidRPr="008D64DB">
        <w:rPr>
          <w:rFonts w:ascii="Calibri" w:hAnsi="Calibri" w:cs="Calibri"/>
          <w:sz w:val="20"/>
          <w:szCs w:val="20"/>
        </w:rPr>
        <w:t>FDA</w:t>
      </w:r>
      <w:r w:rsidRPr="008D64DB">
        <w:rPr>
          <w:rFonts w:ascii="Calibri" w:hAnsi="Calibri" w:cs="Calibri"/>
          <w:spacing w:val="-4"/>
          <w:sz w:val="20"/>
          <w:szCs w:val="20"/>
        </w:rPr>
        <w:t xml:space="preserve"> </w:t>
      </w:r>
      <w:r w:rsidRPr="008D64DB">
        <w:rPr>
          <w:rFonts w:ascii="Calibri" w:hAnsi="Calibri" w:cs="Calibri"/>
          <w:sz w:val="20"/>
          <w:szCs w:val="20"/>
        </w:rPr>
        <w:t>and</w:t>
      </w:r>
      <w:r w:rsidRPr="008D64DB">
        <w:rPr>
          <w:rFonts w:ascii="Calibri" w:hAnsi="Calibri" w:cs="Calibri"/>
          <w:spacing w:val="-4"/>
          <w:sz w:val="20"/>
          <w:szCs w:val="20"/>
        </w:rPr>
        <w:t xml:space="preserve"> </w:t>
      </w:r>
      <w:r w:rsidRPr="008D64DB">
        <w:rPr>
          <w:rFonts w:ascii="Calibri" w:hAnsi="Calibri" w:cs="Calibri"/>
          <w:sz w:val="20"/>
          <w:szCs w:val="20"/>
        </w:rPr>
        <w:t>CDRH</w:t>
      </w:r>
      <w:r w:rsidRPr="008D64DB">
        <w:rPr>
          <w:rFonts w:ascii="Calibri" w:hAnsi="Calibri" w:cs="Calibri"/>
          <w:spacing w:val="-3"/>
          <w:sz w:val="20"/>
          <w:szCs w:val="20"/>
        </w:rPr>
        <w:t xml:space="preserve"> </w:t>
      </w:r>
      <w:r w:rsidRPr="008D64DB">
        <w:rPr>
          <w:rFonts w:ascii="Calibri" w:hAnsi="Calibri" w:cs="Calibri"/>
          <w:sz w:val="20"/>
          <w:szCs w:val="20"/>
        </w:rPr>
        <w:t>Approval</w:t>
      </w:r>
      <w:r w:rsidRPr="008D64DB">
        <w:rPr>
          <w:rFonts w:ascii="Calibri" w:hAnsi="Calibri" w:cs="Calibri"/>
          <w:spacing w:val="-3"/>
          <w:sz w:val="20"/>
          <w:szCs w:val="20"/>
        </w:rPr>
        <w:t xml:space="preserve"> </w:t>
      </w:r>
      <w:r w:rsidRPr="008D64DB">
        <w:rPr>
          <w:rFonts w:ascii="Calibri" w:hAnsi="Calibri" w:cs="Calibri"/>
          <w:sz w:val="20"/>
          <w:szCs w:val="20"/>
        </w:rPr>
        <w:t>of</w:t>
      </w:r>
      <w:r w:rsidRPr="008D64DB">
        <w:rPr>
          <w:rFonts w:ascii="Calibri" w:hAnsi="Calibri" w:cs="Calibri"/>
          <w:spacing w:val="-3"/>
          <w:sz w:val="20"/>
          <w:szCs w:val="20"/>
        </w:rPr>
        <w:t xml:space="preserve"> </w:t>
      </w:r>
      <w:r w:rsidRPr="008D64DB">
        <w:rPr>
          <w:rFonts w:ascii="Calibri" w:hAnsi="Calibri" w:cs="Calibri"/>
          <w:sz w:val="20"/>
          <w:szCs w:val="20"/>
        </w:rPr>
        <w:t>Hyperbaric</w:t>
      </w:r>
      <w:r w:rsidRPr="008D64DB">
        <w:rPr>
          <w:rFonts w:ascii="Calibri" w:hAnsi="Calibri" w:cs="Calibri"/>
          <w:spacing w:val="-3"/>
          <w:sz w:val="20"/>
          <w:szCs w:val="20"/>
        </w:rPr>
        <w:t xml:space="preserve"> </w:t>
      </w:r>
      <w:r w:rsidRPr="008D64DB">
        <w:rPr>
          <w:rFonts w:ascii="Calibri" w:hAnsi="Calibri" w:cs="Calibri"/>
          <w:sz w:val="20"/>
          <w:szCs w:val="20"/>
        </w:rPr>
        <w:t>Oxygen</w:t>
      </w:r>
      <w:r w:rsidRPr="008D64DB">
        <w:rPr>
          <w:rFonts w:ascii="Calibri" w:hAnsi="Calibri" w:cs="Calibri"/>
          <w:spacing w:val="-3"/>
          <w:sz w:val="20"/>
          <w:szCs w:val="20"/>
        </w:rPr>
        <w:t xml:space="preserve"> </w:t>
      </w:r>
      <w:r w:rsidRPr="008D64DB">
        <w:rPr>
          <w:rFonts w:ascii="Calibri" w:hAnsi="Calibri" w:cs="Calibri"/>
          <w:sz w:val="20"/>
          <w:szCs w:val="20"/>
        </w:rPr>
        <w:t>Chamber</w:t>
      </w:r>
      <w:r w:rsidRPr="008D64DB">
        <w:rPr>
          <w:rFonts w:ascii="Calibri" w:hAnsi="Calibri" w:cs="Calibri"/>
          <w:spacing w:val="-3"/>
          <w:sz w:val="20"/>
          <w:szCs w:val="20"/>
        </w:rPr>
        <w:t xml:space="preserve"> </w:t>
      </w:r>
      <w:r w:rsidRPr="008D64DB">
        <w:rPr>
          <w:rFonts w:ascii="Calibri" w:hAnsi="Calibri" w:cs="Calibri"/>
          <w:sz w:val="20"/>
          <w:szCs w:val="20"/>
        </w:rPr>
        <w:t>label, K100268, April 2010, 13 indications</w:t>
      </w:r>
    </w:p>
    <w:p w14:paraId="48C5F859" w14:textId="77777777" w:rsidR="000B0EAE" w:rsidRPr="008D64DB" w:rsidRDefault="000B0EAE" w:rsidP="000B0EAE">
      <w:pPr>
        <w:pStyle w:val="BodyText"/>
        <w:ind w:left="200" w:right="750"/>
        <w:rPr>
          <w:rFonts w:ascii="Calibri" w:hAnsi="Calibri" w:cs="Calibri"/>
          <w:sz w:val="20"/>
          <w:szCs w:val="20"/>
        </w:rPr>
      </w:pPr>
      <w:r w:rsidRPr="008D64DB">
        <w:rPr>
          <w:rFonts w:ascii="Calibri" w:hAnsi="Calibri" w:cs="Calibri"/>
          <w:sz w:val="20"/>
          <w:szCs w:val="20"/>
        </w:rPr>
        <w:t>Note</w:t>
      </w:r>
      <w:r w:rsidRPr="008D64DB">
        <w:rPr>
          <w:rFonts w:ascii="Calibri" w:hAnsi="Calibri" w:cs="Calibri"/>
          <w:spacing w:val="-4"/>
          <w:sz w:val="20"/>
          <w:szCs w:val="20"/>
        </w:rPr>
        <w:t xml:space="preserve"> </w:t>
      </w:r>
      <w:r w:rsidRPr="008D64DB">
        <w:rPr>
          <w:rFonts w:ascii="Calibri" w:hAnsi="Calibri" w:cs="Calibri"/>
          <w:sz w:val="20"/>
          <w:szCs w:val="20"/>
        </w:rPr>
        <w:t>2:</w:t>
      </w:r>
      <w:r w:rsidRPr="008D64DB">
        <w:rPr>
          <w:rFonts w:ascii="Calibri" w:hAnsi="Calibri" w:cs="Calibri"/>
          <w:spacing w:val="-4"/>
          <w:sz w:val="20"/>
          <w:szCs w:val="20"/>
        </w:rPr>
        <w:t xml:space="preserve"> </w:t>
      </w:r>
      <w:r w:rsidRPr="008D64DB">
        <w:rPr>
          <w:rFonts w:ascii="Calibri" w:hAnsi="Calibri" w:cs="Calibri"/>
          <w:sz w:val="20"/>
          <w:szCs w:val="20"/>
        </w:rPr>
        <w:t>Column</w:t>
      </w:r>
      <w:r w:rsidRPr="008D64DB">
        <w:rPr>
          <w:rFonts w:ascii="Calibri" w:hAnsi="Calibri" w:cs="Calibri"/>
          <w:spacing w:val="-4"/>
          <w:sz w:val="20"/>
          <w:szCs w:val="20"/>
        </w:rPr>
        <w:t xml:space="preserve"> </w:t>
      </w:r>
      <w:r w:rsidRPr="008D64DB">
        <w:rPr>
          <w:rFonts w:ascii="Calibri" w:hAnsi="Calibri" w:cs="Calibri"/>
          <w:sz w:val="20"/>
          <w:szCs w:val="20"/>
        </w:rPr>
        <w:t>B</w:t>
      </w:r>
      <w:r w:rsidRPr="008D64DB">
        <w:rPr>
          <w:rFonts w:ascii="Calibri" w:hAnsi="Calibri" w:cs="Calibri"/>
          <w:spacing w:val="-4"/>
          <w:sz w:val="20"/>
          <w:szCs w:val="20"/>
        </w:rPr>
        <w:t xml:space="preserve"> </w:t>
      </w:r>
      <w:r w:rsidRPr="008D64DB">
        <w:rPr>
          <w:rFonts w:ascii="Calibri" w:hAnsi="Calibri" w:cs="Calibri"/>
          <w:sz w:val="20"/>
          <w:szCs w:val="20"/>
        </w:rPr>
        <w:t>based</w:t>
      </w:r>
      <w:r w:rsidRPr="008D64DB">
        <w:rPr>
          <w:rFonts w:ascii="Calibri" w:hAnsi="Calibri" w:cs="Calibri"/>
          <w:spacing w:val="-4"/>
          <w:sz w:val="20"/>
          <w:szCs w:val="20"/>
        </w:rPr>
        <w:t xml:space="preserve"> </w:t>
      </w:r>
      <w:r w:rsidRPr="008D64DB">
        <w:rPr>
          <w:rFonts w:ascii="Calibri" w:hAnsi="Calibri" w:cs="Calibri"/>
          <w:sz w:val="20"/>
          <w:szCs w:val="20"/>
        </w:rPr>
        <w:t>on</w:t>
      </w:r>
      <w:r w:rsidRPr="008D64DB">
        <w:rPr>
          <w:rFonts w:ascii="Calibri" w:hAnsi="Calibri" w:cs="Calibri"/>
          <w:spacing w:val="-4"/>
          <w:sz w:val="20"/>
          <w:szCs w:val="20"/>
        </w:rPr>
        <w:t xml:space="preserve"> </w:t>
      </w:r>
      <w:r w:rsidRPr="008D64DB">
        <w:rPr>
          <w:rFonts w:ascii="Calibri" w:hAnsi="Calibri" w:cs="Calibri"/>
          <w:sz w:val="20"/>
          <w:szCs w:val="20"/>
        </w:rPr>
        <w:t>UHMS</w:t>
      </w:r>
      <w:r w:rsidRPr="008D64DB">
        <w:rPr>
          <w:rFonts w:ascii="Calibri" w:hAnsi="Calibri" w:cs="Calibri"/>
          <w:spacing w:val="-4"/>
          <w:sz w:val="20"/>
          <w:szCs w:val="20"/>
        </w:rPr>
        <w:t xml:space="preserve"> </w:t>
      </w:r>
      <w:r w:rsidRPr="008D64DB">
        <w:rPr>
          <w:rFonts w:ascii="Calibri" w:hAnsi="Calibri" w:cs="Calibri"/>
          <w:sz w:val="20"/>
          <w:szCs w:val="20"/>
        </w:rPr>
        <w:t>Hyperbaric</w:t>
      </w:r>
      <w:r w:rsidRPr="008D64DB">
        <w:rPr>
          <w:rFonts w:ascii="Calibri" w:hAnsi="Calibri" w:cs="Calibri"/>
          <w:spacing w:val="-3"/>
          <w:sz w:val="20"/>
          <w:szCs w:val="20"/>
        </w:rPr>
        <w:t xml:space="preserve"> </w:t>
      </w:r>
      <w:r w:rsidRPr="008D64DB">
        <w:rPr>
          <w:rFonts w:ascii="Calibri" w:hAnsi="Calibri" w:cs="Calibri"/>
          <w:sz w:val="20"/>
          <w:szCs w:val="20"/>
        </w:rPr>
        <w:t>Oxygen</w:t>
      </w:r>
      <w:r w:rsidRPr="008D64DB">
        <w:rPr>
          <w:rFonts w:ascii="Calibri" w:hAnsi="Calibri" w:cs="Calibri"/>
          <w:spacing w:val="-3"/>
          <w:sz w:val="20"/>
          <w:szCs w:val="20"/>
        </w:rPr>
        <w:t xml:space="preserve"> </w:t>
      </w:r>
      <w:r w:rsidRPr="008D64DB">
        <w:rPr>
          <w:rFonts w:ascii="Calibri" w:hAnsi="Calibri" w:cs="Calibri"/>
          <w:sz w:val="20"/>
          <w:szCs w:val="20"/>
        </w:rPr>
        <w:t>Therapy</w:t>
      </w:r>
      <w:r w:rsidRPr="008D64DB">
        <w:rPr>
          <w:rFonts w:ascii="Calibri" w:hAnsi="Calibri" w:cs="Calibri"/>
          <w:spacing w:val="-3"/>
          <w:sz w:val="20"/>
          <w:szCs w:val="20"/>
        </w:rPr>
        <w:t xml:space="preserve"> </w:t>
      </w:r>
      <w:r w:rsidRPr="008D64DB">
        <w:rPr>
          <w:rFonts w:ascii="Calibri" w:hAnsi="Calibri" w:cs="Calibri"/>
          <w:sz w:val="20"/>
          <w:szCs w:val="20"/>
        </w:rPr>
        <w:t>indications</w:t>
      </w:r>
      <w:r w:rsidRPr="008D64DB">
        <w:rPr>
          <w:rFonts w:ascii="Calibri" w:hAnsi="Calibri" w:cs="Calibri"/>
          <w:spacing w:val="-3"/>
          <w:sz w:val="20"/>
          <w:szCs w:val="20"/>
        </w:rPr>
        <w:t xml:space="preserve"> </w:t>
      </w:r>
      <w:r w:rsidRPr="008D64DB">
        <w:rPr>
          <w:rFonts w:ascii="Calibri" w:hAnsi="Calibri" w:cs="Calibri"/>
          <w:sz w:val="20"/>
          <w:szCs w:val="20"/>
        </w:rPr>
        <w:t>12th</w:t>
      </w:r>
      <w:r w:rsidRPr="008D64DB">
        <w:rPr>
          <w:rFonts w:ascii="Calibri" w:hAnsi="Calibri" w:cs="Calibri"/>
          <w:spacing w:val="-3"/>
          <w:sz w:val="20"/>
          <w:szCs w:val="20"/>
        </w:rPr>
        <w:t xml:space="preserve"> </w:t>
      </w:r>
      <w:r w:rsidRPr="008D64DB">
        <w:rPr>
          <w:rFonts w:ascii="Calibri" w:hAnsi="Calibri" w:cs="Calibri"/>
          <w:sz w:val="20"/>
          <w:szCs w:val="20"/>
        </w:rPr>
        <w:t>ed.</w:t>
      </w:r>
      <w:r w:rsidRPr="008D64DB">
        <w:rPr>
          <w:rFonts w:ascii="Calibri" w:hAnsi="Calibri" w:cs="Calibri"/>
          <w:spacing w:val="-5"/>
          <w:sz w:val="20"/>
          <w:szCs w:val="20"/>
        </w:rPr>
        <w:t xml:space="preserve"> </w:t>
      </w:r>
      <w:r w:rsidRPr="008D64DB">
        <w:rPr>
          <w:rFonts w:ascii="Calibri" w:hAnsi="Calibri" w:cs="Calibri"/>
          <w:sz w:val="20"/>
          <w:szCs w:val="20"/>
        </w:rPr>
        <w:t>December 2008, 14 indications</w:t>
      </w:r>
    </w:p>
    <w:p w14:paraId="378E4E5B" w14:textId="77777777" w:rsidR="000B0EAE" w:rsidRPr="008D64DB" w:rsidRDefault="000B0EAE" w:rsidP="000B0EAE">
      <w:pPr>
        <w:pStyle w:val="BodyText"/>
        <w:spacing w:before="60"/>
        <w:ind w:left="200" w:right="750"/>
        <w:rPr>
          <w:rFonts w:ascii="Calibri" w:hAnsi="Calibri" w:cs="Calibri"/>
          <w:sz w:val="20"/>
          <w:szCs w:val="20"/>
        </w:rPr>
      </w:pPr>
      <w:r w:rsidRPr="008D64DB">
        <w:rPr>
          <w:rFonts w:ascii="Calibri" w:hAnsi="Calibri" w:cs="Calibri"/>
          <w:sz w:val="20"/>
          <w:szCs w:val="20"/>
        </w:rPr>
        <w:t>Note</w:t>
      </w:r>
      <w:r w:rsidRPr="008D64DB">
        <w:rPr>
          <w:rFonts w:ascii="Calibri" w:hAnsi="Calibri" w:cs="Calibri"/>
          <w:spacing w:val="-3"/>
          <w:sz w:val="20"/>
          <w:szCs w:val="20"/>
        </w:rPr>
        <w:t xml:space="preserve"> </w:t>
      </w:r>
      <w:r w:rsidRPr="008D64DB">
        <w:rPr>
          <w:rFonts w:ascii="Calibri" w:hAnsi="Calibri" w:cs="Calibri"/>
          <w:sz w:val="20"/>
          <w:szCs w:val="20"/>
        </w:rPr>
        <w:t>3:</w:t>
      </w:r>
      <w:r w:rsidRPr="008D64DB">
        <w:rPr>
          <w:rFonts w:ascii="Calibri" w:hAnsi="Calibri" w:cs="Calibri"/>
          <w:spacing w:val="-3"/>
          <w:sz w:val="20"/>
          <w:szCs w:val="20"/>
        </w:rPr>
        <w:t xml:space="preserve"> </w:t>
      </w:r>
      <w:r w:rsidRPr="008D64DB">
        <w:rPr>
          <w:rFonts w:ascii="Calibri" w:hAnsi="Calibri" w:cs="Calibri"/>
          <w:sz w:val="20"/>
          <w:szCs w:val="20"/>
        </w:rPr>
        <w:t>Column</w:t>
      </w:r>
      <w:r w:rsidRPr="008D64DB">
        <w:rPr>
          <w:rFonts w:ascii="Calibri" w:hAnsi="Calibri" w:cs="Calibri"/>
          <w:spacing w:val="-3"/>
          <w:sz w:val="20"/>
          <w:szCs w:val="20"/>
        </w:rPr>
        <w:t xml:space="preserve"> </w:t>
      </w:r>
      <w:r w:rsidRPr="008D64DB">
        <w:rPr>
          <w:rFonts w:ascii="Calibri" w:hAnsi="Calibri" w:cs="Calibri"/>
          <w:sz w:val="20"/>
          <w:szCs w:val="20"/>
        </w:rPr>
        <w:t>C</w:t>
      </w:r>
      <w:r w:rsidRPr="008D64DB">
        <w:rPr>
          <w:rFonts w:ascii="Calibri" w:hAnsi="Calibri" w:cs="Calibri"/>
          <w:spacing w:val="-3"/>
          <w:sz w:val="20"/>
          <w:szCs w:val="20"/>
        </w:rPr>
        <w:t xml:space="preserve"> </w:t>
      </w:r>
      <w:r w:rsidRPr="008D64DB">
        <w:rPr>
          <w:rFonts w:ascii="Calibri" w:hAnsi="Calibri" w:cs="Calibri"/>
          <w:sz w:val="20"/>
          <w:szCs w:val="20"/>
        </w:rPr>
        <w:t>based</w:t>
      </w:r>
      <w:r w:rsidRPr="008D64DB">
        <w:rPr>
          <w:rFonts w:ascii="Calibri" w:hAnsi="Calibri" w:cs="Calibri"/>
          <w:spacing w:val="-3"/>
          <w:sz w:val="20"/>
          <w:szCs w:val="20"/>
        </w:rPr>
        <w:t xml:space="preserve"> </w:t>
      </w:r>
      <w:r w:rsidRPr="008D64DB">
        <w:rPr>
          <w:rFonts w:ascii="Calibri" w:hAnsi="Calibri" w:cs="Calibri"/>
          <w:sz w:val="20"/>
          <w:szCs w:val="20"/>
        </w:rPr>
        <w:t>on</w:t>
      </w:r>
      <w:r w:rsidRPr="008D64DB">
        <w:rPr>
          <w:rFonts w:ascii="Calibri" w:hAnsi="Calibri" w:cs="Calibri"/>
          <w:spacing w:val="-3"/>
          <w:sz w:val="20"/>
          <w:szCs w:val="20"/>
        </w:rPr>
        <w:t xml:space="preserve"> </w:t>
      </w:r>
      <w:r w:rsidRPr="008D64DB">
        <w:rPr>
          <w:rFonts w:ascii="Calibri" w:hAnsi="Calibri" w:cs="Calibri"/>
          <w:sz w:val="20"/>
          <w:szCs w:val="20"/>
        </w:rPr>
        <w:t>CMS,</w:t>
      </w:r>
      <w:r w:rsidRPr="008D64DB">
        <w:rPr>
          <w:rFonts w:ascii="Calibri" w:hAnsi="Calibri" w:cs="Calibri"/>
          <w:spacing w:val="-3"/>
          <w:sz w:val="20"/>
          <w:szCs w:val="20"/>
        </w:rPr>
        <w:t xml:space="preserve"> </w:t>
      </w:r>
      <w:r w:rsidRPr="008D64DB">
        <w:rPr>
          <w:rFonts w:ascii="Calibri" w:hAnsi="Calibri" w:cs="Calibri"/>
          <w:sz w:val="20"/>
          <w:szCs w:val="20"/>
        </w:rPr>
        <w:t>Medicare</w:t>
      </w:r>
      <w:r w:rsidRPr="008D64DB">
        <w:rPr>
          <w:rFonts w:ascii="Calibri" w:hAnsi="Calibri" w:cs="Calibri"/>
          <w:spacing w:val="-3"/>
          <w:sz w:val="20"/>
          <w:szCs w:val="20"/>
        </w:rPr>
        <w:t xml:space="preserve"> </w:t>
      </w:r>
      <w:r w:rsidRPr="008D64DB">
        <w:rPr>
          <w:rFonts w:ascii="Calibri" w:hAnsi="Calibri" w:cs="Calibri"/>
          <w:sz w:val="20"/>
          <w:szCs w:val="20"/>
        </w:rPr>
        <w:t>Coverage</w:t>
      </w:r>
      <w:r w:rsidRPr="008D64DB">
        <w:rPr>
          <w:rFonts w:ascii="Calibri" w:hAnsi="Calibri" w:cs="Calibri"/>
          <w:spacing w:val="-3"/>
          <w:sz w:val="20"/>
          <w:szCs w:val="20"/>
        </w:rPr>
        <w:t xml:space="preserve"> </w:t>
      </w:r>
      <w:r w:rsidRPr="008D64DB">
        <w:rPr>
          <w:rFonts w:ascii="Calibri" w:hAnsi="Calibri" w:cs="Calibri"/>
          <w:sz w:val="20"/>
          <w:szCs w:val="20"/>
        </w:rPr>
        <w:t>Issues</w:t>
      </w:r>
      <w:r w:rsidRPr="008D64DB">
        <w:rPr>
          <w:rFonts w:ascii="Calibri" w:hAnsi="Calibri" w:cs="Calibri"/>
          <w:spacing w:val="-3"/>
          <w:sz w:val="20"/>
          <w:szCs w:val="20"/>
        </w:rPr>
        <w:t xml:space="preserve"> </w:t>
      </w:r>
      <w:r w:rsidRPr="008D64DB">
        <w:rPr>
          <w:rFonts w:ascii="Calibri" w:hAnsi="Calibri" w:cs="Calibri"/>
          <w:sz w:val="20"/>
          <w:szCs w:val="20"/>
        </w:rPr>
        <w:t>Manual</w:t>
      </w:r>
      <w:r w:rsidRPr="008D64DB">
        <w:rPr>
          <w:rFonts w:ascii="Calibri" w:hAnsi="Calibri" w:cs="Calibri"/>
          <w:spacing w:val="-4"/>
          <w:sz w:val="20"/>
          <w:szCs w:val="20"/>
        </w:rPr>
        <w:t xml:space="preserve"> </w:t>
      </w:r>
      <w:r w:rsidRPr="008D64DB">
        <w:rPr>
          <w:rFonts w:ascii="Calibri" w:hAnsi="Calibri" w:cs="Calibri"/>
          <w:sz w:val="20"/>
          <w:szCs w:val="20"/>
        </w:rPr>
        <w:t>Section</w:t>
      </w:r>
      <w:r w:rsidRPr="008D64DB">
        <w:rPr>
          <w:rFonts w:ascii="Calibri" w:hAnsi="Calibri" w:cs="Calibri"/>
          <w:spacing w:val="-4"/>
          <w:sz w:val="20"/>
          <w:szCs w:val="20"/>
        </w:rPr>
        <w:t xml:space="preserve"> </w:t>
      </w:r>
      <w:r w:rsidRPr="008D64DB">
        <w:rPr>
          <w:rFonts w:ascii="Calibri" w:hAnsi="Calibri" w:cs="Calibri"/>
          <w:sz w:val="20"/>
          <w:szCs w:val="20"/>
        </w:rPr>
        <w:t>35-10,</w:t>
      </w:r>
      <w:r w:rsidRPr="008D64DB">
        <w:rPr>
          <w:rFonts w:ascii="Calibri" w:hAnsi="Calibri" w:cs="Calibri"/>
          <w:spacing w:val="-4"/>
          <w:sz w:val="20"/>
          <w:szCs w:val="20"/>
        </w:rPr>
        <w:t xml:space="preserve"> </w:t>
      </w:r>
      <w:r w:rsidRPr="008D64DB">
        <w:rPr>
          <w:rFonts w:ascii="Calibri" w:hAnsi="Calibri" w:cs="Calibri"/>
          <w:sz w:val="20"/>
          <w:szCs w:val="20"/>
        </w:rPr>
        <w:t>2002,</w:t>
      </w:r>
      <w:r w:rsidRPr="008D64DB">
        <w:rPr>
          <w:rFonts w:ascii="Calibri" w:hAnsi="Calibri" w:cs="Calibri"/>
          <w:spacing w:val="-4"/>
          <w:sz w:val="20"/>
          <w:szCs w:val="20"/>
        </w:rPr>
        <w:t xml:space="preserve"> </w:t>
      </w:r>
      <w:r w:rsidRPr="008D64DB">
        <w:rPr>
          <w:rFonts w:ascii="Calibri" w:hAnsi="Calibri" w:cs="Calibri"/>
          <w:sz w:val="20"/>
          <w:szCs w:val="20"/>
        </w:rPr>
        <w:t xml:space="preserve">12 </w:t>
      </w:r>
      <w:r w:rsidRPr="008D64DB">
        <w:rPr>
          <w:rFonts w:ascii="Calibri" w:hAnsi="Calibri" w:cs="Calibri"/>
          <w:spacing w:val="-2"/>
          <w:sz w:val="20"/>
          <w:szCs w:val="20"/>
        </w:rPr>
        <w:t>indications</w:t>
      </w:r>
    </w:p>
    <w:p w14:paraId="6960CF4D" w14:textId="77777777" w:rsidR="000B0EAE" w:rsidRPr="008D64DB" w:rsidRDefault="000B0EAE" w:rsidP="000B0EAE">
      <w:pPr>
        <w:pStyle w:val="BodyText"/>
        <w:ind w:left="200" w:right="1043"/>
        <w:rPr>
          <w:rFonts w:ascii="Calibri" w:hAnsi="Calibri" w:cs="Calibri"/>
          <w:sz w:val="20"/>
          <w:szCs w:val="20"/>
        </w:rPr>
      </w:pPr>
      <w:r w:rsidRPr="008D64DB">
        <w:rPr>
          <w:rFonts w:ascii="Calibri" w:hAnsi="Calibri" w:cs="Calibri"/>
          <w:sz w:val="20"/>
          <w:szCs w:val="20"/>
        </w:rPr>
        <w:t>Note</w:t>
      </w:r>
      <w:r w:rsidRPr="008D64DB">
        <w:rPr>
          <w:rFonts w:ascii="Calibri" w:hAnsi="Calibri" w:cs="Calibri"/>
          <w:spacing w:val="-3"/>
          <w:sz w:val="20"/>
          <w:szCs w:val="20"/>
        </w:rPr>
        <w:t xml:space="preserve"> </w:t>
      </w:r>
      <w:r w:rsidRPr="008D64DB">
        <w:rPr>
          <w:rFonts w:ascii="Calibri" w:hAnsi="Calibri" w:cs="Calibri"/>
          <w:sz w:val="20"/>
          <w:szCs w:val="20"/>
        </w:rPr>
        <w:t>4:</w:t>
      </w:r>
      <w:r w:rsidRPr="008D64DB">
        <w:rPr>
          <w:rFonts w:ascii="Calibri" w:hAnsi="Calibri" w:cs="Calibri"/>
          <w:spacing w:val="-3"/>
          <w:sz w:val="20"/>
          <w:szCs w:val="20"/>
        </w:rPr>
        <w:t xml:space="preserve"> </w:t>
      </w:r>
      <w:r w:rsidRPr="008D64DB">
        <w:rPr>
          <w:rFonts w:ascii="Calibri" w:hAnsi="Calibri" w:cs="Calibri"/>
          <w:sz w:val="20"/>
          <w:szCs w:val="20"/>
        </w:rPr>
        <w:t>Column</w:t>
      </w:r>
      <w:r w:rsidRPr="008D64DB">
        <w:rPr>
          <w:rFonts w:ascii="Calibri" w:hAnsi="Calibri" w:cs="Calibri"/>
          <w:spacing w:val="-3"/>
          <w:sz w:val="20"/>
          <w:szCs w:val="20"/>
        </w:rPr>
        <w:t xml:space="preserve"> </w:t>
      </w:r>
      <w:r w:rsidRPr="008D64DB">
        <w:rPr>
          <w:rFonts w:ascii="Calibri" w:hAnsi="Calibri" w:cs="Calibri"/>
          <w:sz w:val="20"/>
          <w:szCs w:val="20"/>
        </w:rPr>
        <w:t>D</w:t>
      </w:r>
      <w:r w:rsidRPr="008D64DB">
        <w:rPr>
          <w:rFonts w:ascii="Calibri" w:hAnsi="Calibri" w:cs="Calibri"/>
          <w:spacing w:val="-4"/>
          <w:sz w:val="20"/>
          <w:szCs w:val="20"/>
        </w:rPr>
        <w:t xml:space="preserve"> </w:t>
      </w:r>
      <w:r w:rsidRPr="008D64DB">
        <w:rPr>
          <w:rFonts w:ascii="Calibri" w:hAnsi="Calibri" w:cs="Calibri"/>
          <w:sz w:val="20"/>
          <w:szCs w:val="20"/>
        </w:rPr>
        <w:t>based</w:t>
      </w:r>
      <w:r w:rsidRPr="008D64DB">
        <w:rPr>
          <w:rFonts w:ascii="Calibri" w:hAnsi="Calibri" w:cs="Calibri"/>
          <w:spacing w:val="-3"/>
          <w:sz w:val="20"/>
          <w:szCs w:val="20"/>
        </w:rPr>
        <w:t xml:space="preserve"> </w:t>
      </w:r>
      <w:r w:rsidRPr="008D64DB">
        <w:rPr>
          <w:rFonts w:ascii="Calibri" w:hAnsi="Calibri" w:cs="Calibri"/>
          <w:sz w:val="20"/>
          <w:szCs w:val="20"/>
        </w:rPr>
        <w:t>on</w:t>
      </w:r>
      <w:r w:rsidRPr="008D64DB">
        <w:rPr>
          <w:rFonts w:ascii="Calibri" w:hAnsi="Calibri" w:cs="Calibri"/>
          <w:spacing w:val="-3"/>
          <w:sz w:val="20"/>
          <w:szCs w:val="20"/>
        </w:rPr>
        <w:t xml:space="preserve"> </w:t>
      </w:r>
      <w:r w:rsidRPr="008D64DB">
        <w:rPr>
          <w:rFonts w:ascii="Calibri" w:hAnsi="Calibri" w:cs="Calibri"/>
          <w:sz w:val="20"/>
          <w:szCs w:val="20"/>
        </w:rPr>
        <w:t>Tricare</w:t>
      </w:r>
      <w:r w:rsidRPr="008D64DB">
        <w:rPr>
          <w:rFonts w:ascii="Calibri" w:hAnsi="Calibri" w:cs="Calibri"/>
          <w:spacing w:val="-5"/>
          <w:sz w:val="20"/>
          <w:szCs w:val="20"/>
        </w:rPr>
        <w:t xml:space="preserve"> </w:t>
      </w:r>
      <w:r w:rsidRPr="008D64DB">
        <w:rPr>
          <w:rFonts w:ascii="Calibri" w:hAnsi="Calibri" w:cs="Calibri"/>
          <w:sz w:val="20"/>
          <w:szCs w:val="20"/>
        </w:rPr>
        <w:t>Policy</w:t>
      </w:r>
      <w:r w:rsidRPr="008D64DB">
        <w:rPr>
          <w:rFonts w:ascii="Calibri" w:hAnsi="Calibri" w:cs="Calibri"/>
          <w:spacing w:val="-3"/>
          <w:sz w:val="20"/>
          <w:szCs w:val="20"/>
        </w:rPr>
        <w:t xml:space="preserve"> </w:t>
      </w:r>
      <w:r w:rsidRPr="008D64DB">
        <w:rPr>
          <w:rFonts w:ascii="Calibri" w:hAnsi="Calibri" w:cs="Calibri"/>
          <w:sz w:val="20"/>
          <w:szCs w:val="20"/>
        </w:rPr>
        <w:t>Manual</w:t>
      </w:r>
      <w:r w:rsidRPr="008D64DB">
        <w:rPr>
          <w:rFonts w:ascii="Calibri" w:hAnsi="Calibri" w:cs="Calibri"/>
          <w:spacing w:val="-3"/>
          <w:sz w:val="20"/>
          <w:szCs w:val="20"/>
        </w:rPr>
        <w:t xml:space="preserve"> </w:t>
      </w:r>
      <w:r w:rsidRPr="008D64DB">
        <w:rPr>
          <w:rFonts w:ascii="Calibri" w:hAnsi="Calibri" w:cs="Calibri"/>
          <w:sz w:val="20"/>
          <w:szCs w:val="20"/>
        </w:rPr>
        <w:t>6010-57-M,</w:t>
      </w:r>
      <w:r w:rsidRPr="008D64DB">
        <w:rPr>
          <w:rFonts w:ascii="Calibri" w:hAnsi="Calibri" w:cs="Calibri"/>
          <w:spacing w:val="-3"/>
          <w:sz w:val="20"/>
          <w:szCs w:val="20"/>
        </w:rPr>
        <w:t xml:space="preserve"> </w:t>
      </w:r>
      <w:r w:rsidRPr="008D64DB">
        <w:rPr>
          <w:rFonts w:ascii="Calibri" w:hAnsi="Calibri" w:cs="Calibri"/>
          <w:sz w:val="20"/>
          <w:szCs w:val="20"/>
        </w:rPr>
        <w:t>Chapter</w:t>
      </w:r>
      <w:r w:rsidRPr="008D64DB">
        <w:rPr>
          <w:rFonts w:ascii="Calibri" w:hAnsi="Calibri" w:cs="Calibri"/>
          <w:spacing w:val="-3"/>
          <w:sz w:val="20"/>
          <w:szCs w:val="20"/>
        </w:rPr>
        <w:t xml:space="preserve"> </w:t>
      </w:r>
      <w:r w:rsidRPr="008D64DB">
        <w:rPr>
          <w:rFonts w:ascii="Calibri" w:hAnsi="Calibri" w:cs="Calibri"/>
          <w:sz w:val="20"/>
          <w:szCs w:val="20"/>
        </w:rPr>
        <w:t>7,</w:t>
      </w:r>
      <w:r w:rsidRPr="008D64DB">
        <w:rPr>
          <w:rFonts w:ascii="Calibri" w:hAnsi="Calibri" w:cs="Calibri"/>
          <w:spacing w:val="-3"/>
          <w:sz w:val="20"/>
          <w:szCs w:val="20"/>
        </w:rPr>
        <w:t xml:space="preserve"> </w:t>
      </w:r>
      <w:r w:rsidRPr="008D64DB">
        <w:rPr>
          <w:rFonts w:ascii="Calibri" w:hAnsi="Calibri" w:cs="Calibri"/>
          <w:sz w:val="20"/>
          <w:szCs w:val="20"/>
        </w:rPr>
        <w:t>Section</w:t>
      </w:r>
      <w:r w:rsidRPr="008D64DB">
        <w:rPr>
          <w:rFonts w:ascii="Calibri" w:hAnsi="Calibri" w:cs="Calibri"/>
          <w:spacing w:val="-3"/>
          <w:sz w:val="20"/>
          <w:szCs w:val="20"/>
        </w:rPr>
        <w:t xml:space="preserve"> </w:t>
      </w:r>
      <w:r w:rsidRPr="008D64DB">
        <w:rPr>
          <w:rFonts w:ascii="Calibri" w:hAnsi="Calibri" w:cs="Calibri"/>
          <w:sz w:val="20"/>
          <w:szCs w:val="20"/>
        </w:rPr>
        <w:t>20,</w:t>
      </w:r>
      <w:r w:rsidRPr="008D64DB">
        <w:rPr>
          <w:rFonts w:ascii="Calibri" w:hAnsi="Calibri" w:cs="Calibri"/>
          <w:spacing w:val="-3"/>
          <w:sz w:val="20"/>
          <w:szCs w:val="20"/>
        </w:rPr>
        <w:t xml:space="preserve"> </w:t>
      </w:r>
      <w:r w:rsidRPr="008D64DB">
        <w:rPr>
          <w:rFonts w:ascii="Calibri" w:hAnsi="Calibri" w:cs="Calibri"/>
          <w:sz w:val="20"/>
          <w:szCs w:val="20"/>
        </w:rPr>
        <w:t>February 1, 2008, 11 indications</w:t>
      </w:r>
    </w:p>
    <w:p w14:paraId="5AE5778E" w14:textId="104BA700" w:rsidR="006D340D" w:rsidRPr="008D64DB" w:rsidRDefault="006D340D" w:rsidP="000B0EAE">
      <w:pPr>
        <w:pStyle w:val="BodyText"/>
        <w:ind w:left="199" w:right="1043"/>
        <w:rPr>
          <w:rFonts w:ascii="Calibri" w:hAnsi="Calibri" w:cs="Calibri"/>
          <w:sz w:val="20"/>
          <w:szCs w:val="20"/>
        </w:rPr>
      </w:pPr>
    </w:p>
    <w:sectPr w:rsidR="006D340D" w:rsidRPr="008D64DB" w:rsidSect="004D265A">
      <w:headerReference w:type="default" r:id="rId95"/>
      <w:footerReference w:type="even" r:id="rId96"/>
      <w:footerReference w:type="default" r:id="rId9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51B25" w14:textId="77777777" w:rsidR="00E30018" w:rsidRDefault="00E30018" w:rsidP="003C63BD">
      <w:pPr>
        <w:spacing w:after="0" w:line="240" w:lineRule="auto"/>
      </w:pPr>
      <w:r>
        <w:separator/>
      </w:r>
    </w:p>
  </w:endnote>
  <w:endnote w:type="continuationSeparator" w:id="0">
    <w:p w14:paraId="47FD62BF" w14:textId="77777777" w:rsidR="00E30018" w:rsidRDefault="00E30018" w:rsidP="003C63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onaco">
    <w:panose1 w:val="00000000000000000000"/>
    <w:charset w:val="4D"/>
    <w:family w:val="auto"/>
    <w:pitch w:val="variable"/>
    <w:sig w:usb0="A00002FF" w:usb1="500039FB" w:usb2="00000000" w:usb3="00000000" w:csb0="00000197" w:csb1="00000000"/>
  </w:font>
  <w:font w:name="Arial">
    <w:panose1 w:val="020B0604020202020204"/>
    <w:charset w:val="00"/>
    <w:family w:val="swiss"/>
    <w:pitch w:val="variable"/>
    <w:sig w:usb0="E0002EFF" w:usb1="C000785B" w:usb2="00000009" w:usb3="00000000" w:csb0="000001FF" w:csb1="00000000"/>
  </w:font>
  <w:font w:name="Aptos Narrow">
    <w:panose1 w:val="020B0004020202020204"/>
    <w:charset w:val="00"/>
    <w:family w:val="swiss"/>
    <w:pitch w:val="variable"/>
    <w:sig w:usb0="20000287" w:usb1="00000003" w:usb2="00000000" w:usb3="00000000" w:csb0="0000019F" w:csb1="00000000"/>
  </w:font>
  <w:font w:name="-apple-system-font">
    <w:altName w:val="Cambria"/>
    <w:panose1 w:val="020B0604020202020204"/>
    <w:charset w:val="00"/>
    <w:family w:val="roman"/>
    <w:notTrueType/>
    <w:pitch w:val="default"/>
  </w:font>
  <w:font w:name="Times New Roman,Bold">
    <w:altName w:val="Times New Roman"/>
    <w:panose1 w:val="000008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36197869"/>
      <w:docPartObj>
        <w:docPartGallery w:val="Page Numbers (Bottom of Page)"/>
        <w:docPartUnique/>
      </w:docPartObj>
    </w:sdtPr>
    <w:sdtContent>
      <w:p w14:paraId="44DF6683" w14:textId="66033A0F" w:rsidR="00132622" w:rsidRDefault="00132622" w:rsidP="0068534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31983BB" w14:textId="77777777" w:rsidR="00132622" w:rsidRDefault="001326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28503655"/>
      <w:docPartObj>
        <w:docPartGallery w:val="Page Numbers (Bottom of Page)"/>
        <w:docPartUnique/>
      </w:docPartObj>
    </w:sdtPr>
    <w:sdtContent>
      <w:p w14:paraId="6EA55134" w14:textId="2F15E4E4" w:rsidR="00132622" w:rsidRDefault="00132622" w:rsidP="0068534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E6DA024" w14:textId="77777777" w:rsidR="00132622" w:rsidRDefault="001326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13629200"/>
      <w:docPartObj>
        <w:docPartGallery w:val="Page Numbers (Bottom of Page)"/>
        <w:docPartUnique/>
      </w:docPartObj>
    </w:sdtPr>
    <w:sdtContent>
      <w:p w14:paraId="244CDD11" w14:textId="58FEB8A3" w:rsidR="00A21D13" w:rsidRDefault="00A21D13" w:rsidP="0068534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14BCEE5" w14:textId="77777777" w:rsidR="00A21D13" w:rsidRDefault="00A21D1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42284920"/>
      <w:docPartObj>
        <w:docPartGallery w:val="Page Numbers (Bottom of Page)"/>
        <w:docPartUnique/>
      </w:docPartObj>
    </w:sdtPr>
    <w:sdtContent>
      <w:p w14:paraId="011A5653" w14:textId="14C1B572" w:rsidR="00A21D13" w:rsidRDefault="00A21D13" w:rsidP="0068534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sdtContent>
  </w:sdt>
  <w:p w14:paraId="1FDD49EA" w14:textId="02D31D12" w:rsidR="007725EF" w:rsidRDefault="007725EF">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0DCF1" w14:textId="77777777" w:rsidR="00E30018" w:rsidRDefault="00E30018" w:rsidP="003C63BD">
      <w:pPr>
        <w:spacing w:after="0" w:line="240" w:lineRule="auto"/>
      </w:pPr>
      <w:r>
        <w:separator/>
      </w:r>
    </w:p>
  </w:footnote>
  <w:footnote w:type="continuationSeparator" w:id="0">
    <w:p w14:paraId="15B44E80" w14:textId="77777777" w:rsidR="00E30018" w:rsidRDefault="00E30018" w:rsidP="003C63BD">
      <w:pPr>
        <w:spacing w:after="0" w:line="240" w:lineRule="auto"/>
      </w:pPr>
      <w:r>
        <w:continuationSeparator/>
      </w:r>
    </w:p>
  </w:footnote>
  <w:footnote w:id="1">
    <w:p w14:paraId="299C72A9" w14:textId="3D985B4A" w:rsidR="00CC127B" w:rsidRPr="00864260" w:rsidRDefault="00CC127B">
      <w:pPr>
        <w:pStyle w:val="FootnoteText"/>
        <w:rPr>
          <w:rFonts w:ascii="Calibri" w:hAnsi="Calibri" w:cs="Calibri"/>
        </w:rPr>
      </w:pPr>
      <w:r>
        <w:rPr>
          <w:rStyle w:val="FootnoteReference"/>
        </w:rPr>
        <w:footnoteRef/>
      </w:r>
      <w:r>
        <w:t xml:space="preserve"> </w:t>
      </w:r>
      <w:r w:rsidRPr="00864260">
        <w:rPr>
          <w:rFonts w:ascii="Calibri" w:hAnsi="Calibri" w:cs="Calibri"/>
        </w:rPr>
        <w:t>Kaiser Family Foundation, KFF.org, Medicaid’s Role in Covering Veterans, June 29, 2017</w:t>
      </w:r>
    </w:p>
  </w:footnote>
  <w:footnote w:id="2">
    <w:p w14:paraId="765A38D5" w14:textId="77777777" w:rsidR="00726393" w:rsidRPr="00864260" w:rsidRDefault="00726393" w:rsidP="00726393">
      <w:pPr>
        <w:pStyle w:val="FootnoteText"/>
        <w:rPr>
          <w:rFonts w:ascii="Calibri" w:hAnsi="Calibri" w:cs="Calibri"/>
        </w:rPr>
      </w:pPr>
      <w:r w:rsidRPr="00864260">
        <w:rPr>
          <w:rStyle w:val="FootnoteReference"/>
          <w:rFonts w:ascii="Calibri" w:hAnsi="Calibri" w:cs="Calibri"/>
        </w:rPr>
        <w:footnoteRef/>
      </w:r>
      <w:r w:rsidRPr="00864260">
        <w:rPr>
          <w:rFonts w:ascii="Calibri" w:hAnsi="Calibri" w:cs="Calibri"/>
        </w:rPr>
        <w:t xml:space="preserve"> Medicaid</w:t>
      </w:r>
      <w:r w:rsidRPr="00864260">
        <w:rPr>
          <w:rFonts w:ascii="Calibri" w:hAnsi="Calibri" w:cs="Calibri"/>
          <w:spacing w:val="-1"/>
        </w:rPr>
        <w:t xml:space="preserve"> </w:t>
      </w:r>
      <w:r w:rsidRPr="00864260">
        <w:rPr>
          <w:rFonts w:ascii="Calibri" w:hAnsi="Calibri" w:cs="Calibri"/>
        </w:rPr>
        <w:t>&amp;</w:t>
      </w:r>
      <w:r w:rsidRPr="00864260">
        <w:rPr>
          <w:rFonts w:ascii="Calibri" w:hAnsi="Calibri" w:cs="Calibri"/>
          <w:spacing w:val="-1"/>
        </w:rPr>
        <w:t xml:space="preserve"> </w:t>
      </w:r>
      <w:r w:rsidRPr="00864260">
        <w:rPr>
          <w:rFonts w:ascii="Calibri" w:hAnsi="Calibri" w:cs="Calibri"/>
        </w:rPr>
        <w:t>Children’s</w:t>
      </w:r>
      <w:r w:rsidRPr="00864260">
        <w:rPr>
          <w:rFonts w:ascii="Calibri" w:hAnsi="Calibri" w:cs="Calibri"/>
          <w:spacing w:val="-3"/>
        </w:rPr>
        <w:t xml:space="preserve"> </w:t>
      </w:r>
      <w:r w:rsidRPr="00864260">
        <w:rPr>
          <w:rFonts w:ascii="Calibri" w:hAnsi="Calibri" w:cs="Calibri"/>
        </w:rPr>
        <w:t>Health</w:t>
      </w:r>
      <w:r w:rsidRPr="00864260">
        <w:rPr>
          <w:rFonts w:ascii="Calibri" w:hAnsi="Calibri" w:cs="Calibri"/>
          <w:spacing w:val="-2"/>
        </w:rPr>
        <w:t xml:space="preserve"> </w:t>
      </w:r>
      <w:r w:rsidRPr="00864260">
        <w:rPr>
          <w:rFonts w:ascii="Calibri" w:hAnsi="Calibri" w:cs="Calibri"/>
        </w:rPr>
        <w:t>Insurance</w:t>
      </w:r>
      <w:r w:rsidRPr="00864260">
        <w:rPr>
          <w:rFonts w:ascii="Calibri" w:hAnsi="Calibri" w:cs="Calibri"/>
          <w:spacing w:val="-2"/>
        </w:rPr>
        <w:t xml:space="preserve"> </w:t>
      </w:r>
      <w:r w:rsidRPr="00864260">
        <w:rPr>
          <w:rFonts w:ascii="Calibri" w:hAnsi="Calibri" w:cs="Calibri"/>
        </w:rPr>
        <w:t>Program</w:t>
      </w:r>
      <w:r w:rsidRPr="00864260">
        <w:rPr>
          <w:rFonts w:ascii="Calibri" w:hAnsi="Calibri" w:cs="Calibri"/>
          <w:spacing w:val="-1"/>
        </w:rPr>
        <w:t xml:space="preserve"> </w:t>
      </w:r>
      <w:r w:rsidRPr="00864260">
        <w:rPr>
          <w:rFonts w:ascii="Calibri" w:hAnsi="Calibri" w:cs="Calibri"/>
        </w:rPr>
        <w:t>(CHIP)</w:t>
      </w:r>
      <w:r w:rsidRPr="00864260">
        <w:rPr>
          <w:rFonts w:ascii="Calibri" w:hAnsi="Calibri" w:cs="Calibri"/>
          <w:spacing w:val="-4"/>
        </w:rPr>
        <w:t xml:space="preserve"> </w:t>
      </w:r>
      <w:r w:rsidRPr="00864260">
        <w:rPr>
          <w:rFonts w:ascii="Calibri" w:hAnsi="Calibri" w:cs="Calibri"/>
        </w:rPr>
        <w:t>Beneficiaries</w:t>
      </w:r>
      <w:r w:rsidRPr="00864260">
        <w:rPr>
          <w:rFonts w:ascii="Calibri" w:hAnsi="Calibri" w:cs="Calibri"/>
          <w:spacing w:val="-3"/>
        </w:rPr>
        <w:t xml:space="preserve"> </w:t>
      </w:r>
      <w:r w:rsidRPr="00864260">
        <w:rPr>
          <w:rFonts w:ascii="Calibri" w:hAnsi="Calibri" w:cs="Calibri"/>
        </w:rPr>
        <w:t>at</w:t>
      </w:r>
      <w:r w:rsidRPr="00864260">
        <w:rPr>
          <w:rFonts w:ascii="Calibri" w:hAnsi="Calibri" w:cs="Calibri"/>
          <w:spacing w:val="-2"/>
        </w:rPr>
        <w:t xml:space="preserve"> </w:t>
      </w:r>
      <w:r w:rsidRPr="00864260">
        <w:rPr>
          <w:rFonts w:ascii="Calibri" w:hAnsi="Calibri" w:cs="Calibri"/>
        </w:rPr>
        <w:t>a</w:t>
      </w:r>
      <w:r w:rsidRPr="00864260">
        <w:rPr>
          <w:rFonts w:ascii="Calibri" w:hAnsi="Calibri" w:cs="Calibri"/>
          <w:spacing w:val="-2"/>
        </w:rPr>
        <w:t xml:space="preserve"> </w:t>
      </w:r>
      <w:r w:rsidRPr="00864260">
        <w:rPr>
          <w:rFonts w:ascii="Calibri" w:hAnsi="Calibri" w:cs="Calibri"/>
        </w:rPr>
        <w:t>Glance,</w:t>
      </w:r>
      <w:r w:rsidRPr="00864260">
        <w:rPr>
          <w:rFonts w:ascii="Calibri" w:hAnsi="Calibri" w:cs="Calibri"/>
          <w:spacing w:val="-2"/>
        </w:rPr>
        <w:t xml:space="preserve"> </w:t>
      </w:r>
      <w:r w:rsidRPr="00864260">
        <w:rPr>
          <w:rFonts w:ascii="Calibri" w:hAnsi="Calibri" w:cs="Calibri"/>
        </w:rPr>
        <w:t>CMS</w:t>
      </w:r>
      <w:r w:rsidRPr="00864260">
        <w:rPr>
          <w:rFonts w:ascii="Calibri" w:hAnsi="Calibri" w:cs="Calibri"/>
          <w:spacing w:val="-3"/>
        </w:rPr>
        <w:t xml:space="preserve"> </w:t>
      </w:r>
      <w:r w:rsidRPr="00864260">
        <w:rPr>
          <w:rFonts w:ascii="Calibri" w:hAnsi="Calibri" w:cs="Calibri"/>
        </w:rPr>
        <w:t>Medicaid</w:t>
      </w:r>
      <w:r w:rsidRPr="00864260">
        <w:rPr>
          <w:rFonts w:ascii="Calibri" w:hAnsi="Calibri" w:cs="Calibri"/>
          <w:spacing w:val="-1"/>
        </w:rPr>
        <w:t xml:space="preserve"> </w:t>
      </w:r>
      <w:r w:rsidRPr="00864260">
        <w:rPr>
          <w:rFonts w:ascii="Calibri" w:hAnsi="Calibri" w:cs="Calibri"/>
        </w:rPr>
        <w:t>&amp;</w:t>
      </w:r>
      <w:r w:rsidRPr="00864260">
        <w:rPr>
          <w:rFonts w:ascii="Calibri" w:hAnsi="Calibri" w:cs="Calibri"/>
          <w:spacing w:val="-1"/>
        </w:rPr>
        <w:t xml:space="preserve"> </w:t>
      </w:r>
      <w:r w:rsidRPr="00864260">
        <w:rPr>
          <w:rFonts w:ascii="Calibri" w:hAnsi="Calibri" w:cs="Calibri"/>
        </w:rPr>
        <w:t>CHIP</w:t>
      </w:r>
      <w:r w:rsidRPr="00864260">
        <w:rPr>
          <w:rFonts w:ascii="Calibri" w:hAnsi="Calibri" w:cs="Calibri"/>
          <w:spacing w:val="-47"/>
        </w:rPr>
        <w:t xml:space="preserve"> </w:t>
      </w:r>
      <w:r w:rsidRPr="00864260">
        <w:rPr>
          <w:rFonts w:ascii="Calibri" w:hAnsi="Calibri" w:cs="Calibri"/>
        </w:rPr>
        <w:t>Health</w:t>
      </w:r>
      <w:r w:rsidRPr="00864260">
        <w:rPr>
          <w:rFonts w:ascii="Calibri" w:hAnsi="Calibri" w:cs="Calibri"/>
          <w:spacing w:val="-1"/>
        </w:rPr>
        <w:t xml:space="preserve"> </w:t>
      </w:r>
      <w:r w:rsidRPr="00864260">
        <w:rPr>
          <w:rFonts w:ascii="Calibri" w:hAnsi="Calibri" w:cs="Calibri"/>
        </w:rPr>
        <w:t>Care Quality</w:t>
      </w:r>
      <w:r w:rsidRPr="00864260">
        <w:rPr>
          <w:rFonts w:ascii="Calibri" w:hAnsi="Calibri" w:cs="Calibri"/>
          <w:spacing w:val="1"/>
        </w:rPr>
        <w:t xml:space="preserve"> </w:t>
      </w:r>
      <w:r w:rsidRPr="00864260">
        <w:rPr>
          <w:rFonts w:ascii="Calibri" w:hAnsi="Calibri" w:cs="Calibri"/>
        </w:rPr>
        <w:t>measures, December</w:t>
      </w:r>
      <w:r w:rsidRPr="00864260">
        <w:rPr>
          <w:rFonts w:ascii="Calibri" w:hAnsi="Calibri" w:cs="Calibri"/>
          <w:spacing w:val="1"/>
        </w:rPr>
        <w:t xml:space="preserve"> </w:t>
      </w:r>
      <w:r w:rsidRPr="00864260">
        <w:rPr>
          <w:rFonts w:ascii="Calibri" w:hAnsi="Calibri" w:cs="Calibri"/>
        </w:rPr>
        <w:t>2019</w:t>
      </w:r>
    </w:p>
  </w:footnote>
  <w:footnote w:id="3">
    <w:p w14:paraId="7E4330B2" w14:textId="77777777" w:rsidR="00726393" w:rsidRPr="00864260" w:rsidRDefault="00726393" w:rsidP="00726393">
      <w:pPr>
        <w:pStyle w:val="FootnoteText"/>
        <w:rPr>
          <w:rFonts w:ascii="Calibri" w:hAnsi="Calibri" w:cs="Calibri"/>
        </w:rPr>
      </w:pPr>
      <w:r w:rsidRPr="00864260">
        <w:rPr>
          <w:rStyle w:val="FootnoteReference"/>
          <w:rFonts w:ascii="Calibri" w:hAnsi="Calibri" w:cs="Calibri"/>
        </w:rPr>
        <w:footnoteRef/>
      </w:r>
      <w:r w:rsidRPr="00864260">
        <w:rPr>
          <w:rFonts w:ascii="Calibri" w:hAnsi="Calibri" w:cs="Calibri"/>
        </w:rPr>
        <w:t xml:space="preserve"> Ibid.</w:t>
      </w:r>
    </w:p>
  </w:footnote>
  <w:footnote w:id="4">
    <w:p w14:paraId="227B3DED" w14:textId="3113633B" w:rsidR="00726393" w:rsidRPr="00864260" w:rsidRDefault="00726393">
      <w:pPr>
        <w:pStyle w:val="FootnoteText"/>
        <w:rPr>
          <w:rFonts w:ascii="Calibri" w:hAnsi="Calibri" w:cs="Calibri"/>
        </w:rPr>
      </w:pPr>
      <w:r w:rsidRPr="00864260">
        <w:rPr>
          <w:rStyle w:val="FootnoteReference"/>
          <w:rFonts w:ascii="Calibri" w:hAnsi="Calibri" w:cs="Calibri"/>
        </w:rPr>
        <w:footnoteRef/>
      </w:r>
      <w:r w:rsidRPr="00864260">
        <w:rPr>
          <w:rFonts w:ascii="Calibri" w:hAnsi="Calibri" w:cs="Calibri"/>
        </w:rPr>
        <w:t xml:space="preserve"> Department of Veterans Affairs. (2019). Volume II, </w:t>
      </w:r>
      <w:r w:rsidRPr="00864260">
        <w:rPr>
          <w:rFonts w:ascii="Calibri" w:hAnsi="Calibri" w:cs="Calibri"/>
          <w:i/>
          <w:iCs/>
        </w:rPr>
        <w:t>Medical Programs and Information Technology Programs</w:t>
      </w:r>
      <w:r w:rsidRPr="00864260">
        <w:rPr>
          <w:rFonts w:ascii="Calibri" w:hAnsi="Calibri" w:cs="Calibri"/>
        </w:rPr>
        <w:t>, p. VHA-150,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66CAC" w14:textId="4AEA9944" w:rsidR="007725EF" w:rsidRDefault="007725EF">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711D7"/>
    <w:multiLevelType w:val="hybridMultilevel"/>
    <w:tmpl w:val="F2FE8E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BD4E57"/>
    <w:multiLevelType w:val="hybridMultilevel"/>
    <w:tmpl w:val="116CBFBA"/>
    <w:lvl w:ilvl="0" w:tplc="1EDAD9CC">
      <w:start w:val="1"/>
      <w:numFmt w:val="decimal"/>
      <w:lvlText w:val="%1."/>
      <w:lvlJc w:val="left"/>
      <w:pPr>
        <w:ind w:left="720" w:hanging="360"/>
      </w:pPr>
      <w:rPr>
        <w:rFonts w:ascii="Calibri" w:hAnsi="Calibri" w:cs="Calibri" w:hint="default"/>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370330"/>
    <w:multiLevelType w:val="multilevel"/>
    <w:tmpl w:val="E88E535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0E6C08A1"/>
    <w:multiLevelType w:val="multilevel"/>
    <w:tmpl w:val="66A689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777CC9"/>
    <w:multiLevelType w:val="hybridMultilevel"/>
    <w:tmpl w:val="E43A3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6A046F"/>
    <w:multiLevelType w:val="hybridMultilevel"/>
    <w:tmpl w:val="68724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D215D1"/>
    <w:multiLevelType w:val="hybridMultilevel"/>
    <w:tmpl w:val="58FA0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D15A81"/>
    <w:multiLevelType w:val="hybridMultilevel"/>
    <w:tmpl w:val="B4607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2D5341"/>
    <w:multiLevelType w:val="hybridMultilevel"/>
    <w:tmpl w:val="7898E1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1F5536"/>
    <w:multiLevelType w:val="multilevel"/>
    <w:tmpl w:val="66F8BB6A"/>
    <w:lvl w:ilvl="0">
      <w:start w:val="1"/>
      <w:numFmt w:val="decimal"/>
      <w:lvlText w:val="%1."/>
      <w:lvlJc w:val="left"/>
      <w:pPr>
        <w:tabs>
          <w:tab w:val="num" w:pos="990"/>
        </w:tabs>
        <w:ind w:left="990" w:hanging="360"/>
      </w:pPr>
    </w:lvl>
    <w:lvl w:ilvl="1" w:tentative="1">
      <w:start w:val="1"/>
      <w:numFmt w:val="decimal"/>
      <w:lvlText w:val="%2."/>
      <w:lvlJc w:val="left"/>
      <w:pPr>
        <w:tabs>
          <w:tab w:val="num" w:pos="1710"/>
        </w:tabs>
        <w:ind w:left="1710" w:hanging="360"/>
      </w:pPr>
    </w:lvl>
    <w:lvl w:ilvl="2" w:tentative="1">
      <w:start w:val="1"/>
      <w:numFmt w:val="decimal"/>
      <w:lvlText w:val="%3."/>
      <w:lvlJc w:val="left"/>
      <w:pPr>
        <w:tabs>
          <w:tab w:val="num" w:pos="2430"/>
        </w:tabs>
        <w:ind w:left="2430" w:hanging="360"/>
      </w:pPr>
    </w:lvl>
    <w:lvl w:ilvl="3" w:tentative="1">
      <w:start w:val="1"/>
      <w:numFmt w:val="decimal"/>
      <w:lvlText w:val="%4."/>
      <w:lvlJc w:val="left"/>
      <w:pPr>
        <w:tabs>
          <w:tab w:val="num" w:pos="3150"/>
        </w:tabs>
        <w:ind w:left="3150" w:hanging="360"/>
      </w:pPr>
    </w:lvl>
    <w:lvl w:ilvl="4" w:tentative="1">
      <w:start w:val="1"/>
      <w:numFmt w:val="decimal"/>
      <w:lvlText w:val="%5."/>
      <w:lvlJc w:val="left"/>
      <w:pPr>
        <w:tabs>
          <w:tab w:val="num" w:pos="3870"/>
        </w:tabs>
        <w:ind w:left="3870" w:hanging="360"/>
      </w:pPr>
    </w:lvl>
    <w:lvl w:ilvl="5" w:tentative="1">
      <w:start w:val="1"/>
      <w:numFmt w:val="decimal"/>
      <w:lvlText w:val="%6."/>
      <w:lvlJc w:val="left"/>
      <w:pPr>
        <w:tabs>
          <w:tab w:val="num" w:pos="4590"/>
        </w:tabs>
        <w:ind w:left="4590" w:hanging="360"/>
      </w:pPr>
    </w:lvl>
    <w:lvl w:ilvl="6" w:tentative="1">
      <w:start w:val="1"/>
      <w:numFmt w:val="decimal"/>
      <w:lvlText w:val="%7."/>
      <w:lvlJc w:val="left"/>
      <w:pPr>
        <w:tabs>
          <w:tab w:val="num" w:pos="5310"/>
        </w:tabs>
        <w:ind w:left="5310" w:hanging="360"/>
      </w:pPr>
    </w:lvl>
    <w:lvl w:ilvl="7" w:tentative="1">
      <w:start w:val="1"/>
      <w:numFmt w:val="decimal"/>
      <w:lvlText w:val="%8."/>
      <w:lvlJc w:val="left"/>
      <w:pPr>
        <w:tabs>
          <w:tab w:val="num" w:pos="6030"/>
        </w:tabs>
        <w:ind w:left="6030" w:hanging="360"/>
      </w:pPr>
    </w:lvl>
    <w:lvl w:ilvl="8" w:tentative="1">
      <w:start w:val="1"/>
      <w:numFmt w:val="decimal"/>
      <w:lvlText w:val="%9."/>
      <w:lvlJc w:val="left"/>
      <w:pPr>
        <w:tabs>
          <w:tab w:val="num" w:pos="6750"/>
        </w:tabs>
        <w:ind w:left="6750" w:hanging="360"/>
      </w:pPr>
    </w:lvl>
  </w:abstractNum>
  <w:abstractNum w:abstractNumId="10" w15:restartNumberingAfterBreak="0">
    <w:nsid w:val="239F499F"/>
    <w:multiLevelType w:val="multilevel"/>
    <w:tmpl w:val="5508A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4C04B9"/>
    <w:multiLevelType w:val="hybridMultilevel"/>
    <w:tmpl w:val="95985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5159F5"/>
    <w:multiLevelType w:val="hybridMultilevel"/>
    <w:tmpl w:val="52DAC4EE"/>
    <w:lvl w:ilvl="0" w:tplc="F81E489E">
      <w:start w:val="1"/>
      <w:numFmt w:val="upp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DB952B4"/>
    <w:multiLevelType w:val="multilevel"/>
    <w:tmpl w:val="1070DF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E971AC4"/>
    <w:multiLevelType w:val="hybridMultilevel"/>
    <w:tmpl w:val="176273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39514DB"/>
    <w:multiLevelType w:val="multilevel"/>
    <w:tmpl w:val="B6C07F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DD593D"/>
    <w:multiLevelType w:val="hybridMultilevel"/>
    <w:tmpl w:val="52002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1462F0"/>
    <w:multiLevelType w:val="hybridMultilevel"/>
    <w:tmpl w:val="D4905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5F65D1"/>
    <w:multiLevelType w:val="hybridMultilevel"/>
    <w:tmpl w:val="031E0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AF7C42"/>
    <w:multiLevelType w:val="hybridMultilevel"/>
    <w:tmpl w:val="04A8FA36"/>
    <w:lvl w:ilvl="0" w:tplc="DC9E1C2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FB1370"/>
    <w:multiLevelType w:val="hybridMultilevel"/>
    <w:tmpl w:val="CDD62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D54B6D"/>
    <w:multiLevelType w:val="hybridMultilevel"/>
    <w:tmpl w:val="99723E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93108E9"/>
    <w:multiLevelType w:val="hybridMultilevel"/>
    <w:tmpl w:val="E4E014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9D4736E"/>
    <w:multiLevelType w:val="multilevel"/>
    <w:tmpl w:val="2EEA1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D2470BC"/>
    <w:multiLevelType w:val="hybridMultilevel"/>
    <w:tmpl w:val="6B24A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2D49B9"/>
    <w:multiLevelType w:val="hybridMultilevel"/>
    <w:tmpl w:val="F5EAD9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B773EC"/>
    <w:multiLevelType w:val="hybridMultilevel"/>
    <w:tmpl w:val="D362D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2C77F8"/>
    <w:multiLevelType w:val="hybridMultilevel"/>
    <w:tmpl w:val="965025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E94315"/>
    <w:multiLevelType w:val="hybridMultilevel"/>
    <w:tmpl w:val="736C7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3825F1"/>
    <w:multiLevelType w:val="hybridMultilevel"/>
    <w:tmpl w:val="A2D65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E8486B"/>
    <w:multiLevelType w:val="hybridMultilevel"/>
    <w:tmpl w:val="C18E19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7127F5"/>
    <w:multiLevelType w:val="hybridMultilevel"/>
    <w:tmpl w:val="1E5867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BB35616"/>
    <w:multiLevelType w:val="multilevel"/>
    <w:tmpl w:val="C986B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EB377FB"/>
    <w:multiLevelType w:val="hybridMultilevel"/>
    <w:tmpl w:val="3E0A4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1913710">
    <w:abstractNumId w:val="7"/>
  </w:num>
  <w:num w:numId="2" w16cid:durableId="151455861">
    <w:abstractNumId w:val="6"/>
  </w:num>
  <w:num w:numId="3" w16cid:durableId="1213885387">
    <w:abstractNumId w:val="4"/>
  </w:num>
  <w:num w:numId="4" w16cid:durableId="1717464132">
    <w:abstractNumId w:val="20"/>
  </w:num>
  <w:num w:numId="5" w16cid:durableId="50808358">
    <w:abstractNumId w:val="30"/>
  </w:num>
  <w:num w:numId="6" w16cid:durableId="461004431">
    <w:abstractNumId w:val="21"/>
  </w:num>
  <w:num w:numId="7" w16cid:durableId="1259216090">
    <w:abstractNumId w:val="8"/>
  </w:num>
  <w:num w:numId="8" w16cid:durableId="881289222">
    <w:abstractNumId w:val="18"/>
  </w:num>
  <w:num w:numId="9" w16cid:durableId="515342190">
    <w:abstractNumId w:val="19"/>
  </w:num>
  <w:num w:numId="10" w16cid:durableId="1004089428">
    <w:abstractNumId w:val="27"/>
  </w:num>
  <w:num w:numId="11" w16cid:durableId="1414159856">
    <w:abstractNumId w:val="25"/>
  </w:num>
  <w:num w:numId="12" w16cid:durableId="1086877178">
    <w:abstractNumId w:val="24"/>
  </w:num>
  <w:num w:numId="13" w16cid:durableId="374963848">
    <w:abstractNumId w:val="12"/>
  </w:num>
  <w:num w:numId="14" w16cid:durableId="96364388">
    <w:abstractNumId w:val="17"/>
  </w:num>
  <w:num w:numId="15" w16cid:durableId="352733898">
    <w:abstractNumId w:val="29"/>
  </w:num>
  <w:num w:numId="16" w16cid:durableId="838816622">
    <w:abstractNumId w:val="26"/>
  </w:num>
  <w:num w:numId="17" w16cid:durableId="140512343">
    <w:abstractNumId w:val="5"/>
  </w:num>
  <w:num w:numId="18" w16cid:durableId="543955044">
    <w:abstractNumId w:val="28"/>
  </w:num>
  <w:num w:numId="19" w16cid:durableId="1386875237">
    <w:abstractNumId w:val="1"/>
  </w:num>
  <w:num w:numId="20" w16cid:durableId="1241216160">
    <w:abstractNumId w:val="0"/>
  </w:num>
  <w:num w:numId="21" w16cid:durableId="518587909">
    <w:abstractNumId w:val="16"/>
  </w:num>
  <w:num w:numId="22" w16cid:durableId="1867323965">
    <w:abstractNumId w:val="22"/>
  </w:num>
  <w:num w:numId="23" w16cid:durableId="407113194">
    <w:abstractNumId w:val="33"/>
  </w:num>
  <w:num w:numId="24" w16cid:durableId="836657481">
    <w:abstractNumId w:val="31"/>
  </w:num>
  <w:num w:numId="25" w16cid:durableId="1696881103">
    <w:abstractNumId w:val="23"/>
  </w:num>
  <w:num w:numId="26" w16cid:durableId="433594967">
    <w:abstractNumId w:val="11"/>
  </w:num>
  <w:num w:numId="27" w16cid:durableId="1526822411">
    <w:abstractNumId w:val="9"/>
  </w:num>
  <w:num w:numId="28" w16cid:durableId="432676715">
    <w:abstractNumId w:val="3"/>
  </w:num>
  <w:num w:numId="29" w16cid:durableId="722369057">
    <w:abstractNumId w:val="2"/>
  </w:num>
  <w:num w:numId="30" w16cid:durableId="2067946395">
    <w:abstractNumId w:val="13"/>
  </w:num>
  <w:num w:numId="31" w16cid:durableId="37358176">
    <w:abstractNumId w:val="15"/>
  </w:num>
  <w:num w:numId="32" w16cid:durableId="1565752789">
    <w:abstractNumId w:val="10"/>
  </w:num>
  <w:num w:numId="33" w16cid:durableId="165441259">
    <w:abstractNumId w:val="32"/>
  </w:num>
  <w:num w:numId="34" w16cid:durableId="159103789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E20"/>
    <w:rsid w:val="000039C3"/>
    <w:rsid w:val="00014D71"/>
    <w:rsid w:val="00017477"/>
    <w:rsid w:val="000252D4"/>
    <w:rsid w:val="00031FF7"/>
    <w:rsid w:val="00044313"/>
    <w:rsid w:val="00057957"/>
    <w:rsid w:val="000700EA"/>
    <w:rsid w:val="000A4C25"/>
    <w:rsid w:val="000B0EAE"/>
    <w:rsid w:val="000B50B4"/>
    <w:rsid w:val="000E0D69"/>
    <w:rsid w:val="000E645D"/>
    <w:rsid w:val="000F5A72"/>
    <w:rsid w:val="000F65B2"/>
    <w:rsid w:val="001119BC"/>
    <w:rsid w:val="00117CC5"/>
    <w:rsid w:val="00125DF9"/>
    <w:rsid w:val="00126BF5"/>
    <w:rsid w:val="00132622"/>
    <w:rsid w:val="00136769"/>
    <w:rsid w:val="00146CF8"/>
    <w:rsid w:val="00175593"/>
    <w:rsid w:val="00181091"/>
    <w:rsid w:val="001878CD"/>
    <w:rsid w:val="00190E2D"/>
    <w:rsid w:val="0019189E"/>
    <w:rsid w:val="00192E20"/>
    <w:rsid w:val="001942F1"/>
    <w:rsid w:val="00195763"/>
    <w:rsid w:val="001957FC"/>
    <w:rsid w:val="00197F5A"/>
    <w:rsid w:val="001A3609"/>
    <w:rsid w:val="001A7E08"/>
    <w:rsid w:val="001B7E60"/>
    <w:rsid w:val="001C6417"/>
    <w:rsid w:val="001D05F2"/>
    <w:rsid w:val="001D7893"/>
    <w:rsid w:val="001D798F"/>
    <w:rsid w:val="001E796C"/>
    <w:rsid w:val="00201515"/>
    <w:rsid w:val="00214DB8"/>
    <w:rsid w:val="0021671E"/>
    <w:rsid w:val="00225AE7"/>
    <w:rsid w:val="002338B5"/>
    <w:rsid w:val="00240A42"/>
    <w:rsid w:val="00256481"/>
    <w:rsid w:val="00256AFD"/>
    <w:rsid w:val="00272D5C"/>
    <w:rsid w:val="00281D7A"/>
    <w:rsid w:val="00286896"/>
    <w:rsid w:val="00293A53"/>
    <w:rsid w:val="00295EA1"/>
    <w:rsid w:val="002A65B4"/>
    <w:rsid w:val="002A7AF6"/>
    <w:rsid w:val="002D2746"/>
    <w:rsid w:val="002D4786"/>
    <w:rsid w:val="002E7698"/>
    <w:rsid w:val="00305A30"/>
    <w:rsid w:val="00306C29"/>
    <w:rsid w:val="003101A8"/>
    <w:rsid w:val="0032201B"/>
    <w:rsid w:val="00335EA1"/>
    <w:rsid w:val="003511DB"/>
    <w:rsid w:val="00351B11"/>
    <w:rsid w:val="00352BB5"/>
    <w:rsid w:val="003635FC"/>
    <w:rsid w:val="003704B4"/>
    <w:rsid w:val="0037175C"/>
    <w:rsid w:val="0038799C"/>
    <w:rsid w:val="00387C57"/>
    <w:rsid w:val="003970BF"/>
    <w:rsid w:val="003A2A7A"/>
    <w:rsid w:val="003B1A4E"/>
    <w:rsid w:val="003C63BD"/>
    <w:rsid w:val="003D345F"/>
    <w:rsid w:val="003D5644"/>
    <w:rsid w:val="003E392E"/>
    <w:rsid w:val="003F35E8"/>
    <w:rsid w:val="003F6A27"/>
    <w:rsid w:val="003F761C"/>
    <w:rsid w:val="00401C57"/>
    <w:rsid w:val="004160B9"/>
    <w:rsid w:val="00420149"/>
    <w:rsid w:val="0042132C"/>
    <w:rsid w:val="004252FF"/>
    <w:rsid w:val="00431D1A"/>
    <w:rsid w:val="0045115C"/>
    <w:rsid w:val="00453447"/>
    <w:rsid w:val="00465A82"/>
    <w:rsid w:val="0047539E"/>
    <w:rsid w:val="00486527"/>
    <w:rsid w:val="004954CD"/>
    <w:rsid w:val="004A0D65"/>
    <w:rsid w:val="004A2883"/>
    <w:rsid w:val="004A344D"/>
    <w:rsid w:val="004A5638"/>
    <w:rsid w:val="004B3E46"/>
    <w:rsid w:val="004B4F4F"/>
    <w:rsid w:val="004B550A"/>
    <w:rsid w:val="004B646B"/>
    <w:rsid w:val="004B6AC1"/>
    <w:rsid w:val="004B6D19"/>
    <w:rsid w:val="004C2760"/>
    <w:rsid w:val="004C5838"/>
    <w:rsid w:val="004C636E"/>
    <w:rsid w:val="004C7332"/>
    <w:rsid w:val="004D265A"/>
    <w:rsid w:val="004D2839"/>
    <w:rsid w:val="004D4CAC"/>
    <w:rsid w:val="004F0CEE"/>
    <w:rsid w:val="00503C5F"/>
    <w:rsid w:val="00504044"/>
    <w:rsid w:val="00506A85"/>
    <w:rsid w:val="005226B8"/>
    <w:rsid w:val="0052282E"/>
    <w:rsid w:val="00530869"/>
    <w:rsid w:val="00533E1B"/>
    <w:rsid w:val="00567D0C"/>
    <w:rsid w:val="0057621A"/>
    <w:rsid w:val="00576BC2"/>
    <w:rsid w:val="0058048A"/>
    <w:rsid w:val="005819D7"/>
    <w:rsid w:val="00586837"/>
    <w:rsid w:val="005A10C0"/>
    <w:rsid w:val="005A432C"/>
    <w:rsid w:val="005B4D18"/>
    <w:rsid w:val="005B6114"/>
    <w:rsid w:val="005B710F"/>
    <w:rsid w:val="005C2F99"/>
    <w:rsid w:val="00622077"/>
    <w:rsid w:val="00631E09"/>
    <w:rsid w:val="00633EF8"/>
    <w:rsid w:val="00634036"/>
    <w:rsid w:val="00635954"/>
    <w:rsid w:val="00641188"/>
    <w:rsid w:val="00660E14"/>
    <w:rsid w:val="00661F06"/>
    <w:rsid w:val="00665B14"/>
    <w:rsid w:val="00675FEB"/>
    <w:rsid w:val="00680FAD"/>
    <w:rsid w:val="006810F4"/>
    <w:rsid w:val="00681393"/>
    <w:rsid w:val="006940BA"/>
    <w:rsid w:val="0069447F"/>
    <w:rsid w:val="006C561C"/>
    <w:rsid w:val="006D340D"/>
    <w:rsid w:val="006D35E2"/>
    <w:rsid w:val="006E0B88"/>
    <w:rsid w:val="006F1804"/>
    <w:rsid w:val="006F1A3C"/>
    <w:rsid w:val="006F75D3"/>
    <w:rsid w:val="00706946"/>
    <w:rsid w:val="007079D1"/>
    <w:rsid w:val="007217A8"/>
    <w:rsid w:val="00726393"/>
    <w:rsid w:val="0073089E"/>
    <w:rsid w:val="007323E9"/>
    <w:rsid w:val="007406A6"/>
    <w:rsid w:val="00746CD9"/>
    <w:rsid w:val="00750AA2"/>
    <w:rsid w:val="00753FD3"/>
    <w:rsid w:val="007549A9"/>
    <w:rsid w:val="007568A2"/>
    <w:rsid w:val="007613A1"/>
    <w:rsid w:val="007725EF"/>
    <w:rsid w:val="00774368"/>
    <w:rsid w:val="0077475D"/>
    <w:rsid w:val="007A4B16"/>
    <w:rsid w:val="007B41AB"/>
    <w:rsid w:val="007B663F"/>
    <w:rsid w:val="007C1436"/>
    <w:rsid w:val="007C33E9"/>
    <w:rsid w:val="007D1D7C"/>
    <w:rsid w:val="007D7B3D"/>
    <w:rsid w:val="007E440B"/>
    <w:rsid w:val="007F1664"/>
    <w:rsid w:val="007F4FAD"/>
    <w:rsid w:val="00811364"/>
    <w:rsid w:val="00821773"/>
    <w:rsid w:val="008312D5"/>
    <w:rsid w:val="00832134"/>
    <w:rsid w:val="00854A8A"/>
    <w:rsid w:val="00864260"/>
    <w:rsid w:val="00866E3A"/>
    <w:rsid w:val="00870D36"/>
    <w:rsid w:val="00884DDA"/>
    <w:rsid w:val="00893541"/>
    <w:rsid w:val="008B7D83"/>
    <w:rsid w:val="008C7A2E"/>
    <w:rsid w:val="008D281E"/>
    <w:rsid w:val="008D3C66"/>
    <w:rsid w:val="008D64DB"/>
    <w:rsid w:val="008D6770"/>
    <w:rsid w:val="008E1589"/>
    <w:rsid w:val="008F3046"/>
    <w:rsid w:val="00907EF1"/>
    <w:rsid w:val="00910E4A"/>
    <w:rsid w:val="00912E56"/>
    <w:rsid w:val="00915BF8"/>
    <w:rsid w:val="0092367D"/>
    <w:rsid w:val="00931A15"/>
    <w:rsid w:val="009339F0"/>
    <w:rsid w:val="009351F4"/>
    <w:rsid w:val="00936E20"/>
    <w:rsid w:val="00944551"/>
    <w:rsid w:val="00955A39"/>
    <w:rsid w:val="00957632"/>
    <w:rsid w:val="00961998"/>
    <w:rsid w:val="009631FA"/>
    <w:rsid w:val="009644F5"/>
    <w:rsid w:val="009844AF"/>
    <w:rsid w:val="00985224"/>
    <w:rsid w:val="00986560"/>
    <w:rsid w:val="00993CA9"/>
    <w:rsid w:val="009A68F2"/>
    <w:rsid w:val="009B23DF"/>
    <w:rsid w:val="009C3026"/>
    <w:rsid w:val="009C5143"/>
    <w:rsid w:val="009C5609"/>
    <w:rsid w:val="009D66FA"/>
    <w:rsid w:val="009E23BC"/>
    <w:rsid w:val="009E3DCB"/>
    <w:rsid w:val="009F7FD0"/>
    <w:rsid w:val="00A070D4"/>
    <w:rsid w:val="00A10569"/>
    <w:rsid w:val="00A113E5"/>
    <w:rsid w:val="00A21D13"/>
    <w:rsid w:val="00A21FFB"/>
    <w:rsid w:val="00A2621E"/>
    <w:rsid w:val="00A307B6"/>
    <w:rsid w:val="00A621F8"/>
    <w:rsid w:val="00A66D5B"/>
    <w:rsid w:val="00A7065D"/>
    <w:rsid w:val="00A83215"/>
    <w:rsid w:val="00A8461D"/>
    <w:rsid w:val="00A92554"/>
    <w:rsid w:val="00A9539B"/>
    <w:rsid w:val="00A957F4"/>
    <w:rsid w:val="00A96249"/>
    <w:rsid w:val="00AA268A"/>
    <w:rsid w:val="00AA35E1"/>
    <w:rsid w:val="00AA495B"/>
    <w:rsid w:val="00AB3A2E"/>
    <w:rsid w:val="00AB7B30"/>
    <w:rsid w:val="00AC0E7A"/>
    <w:rsid w:val="00AD2CDC"/>
    <w:rsid w:val="00AD48DE"/>
    <w:rsid w:val="00AE016E"/>
    <w:rsid w:val="00AF70BE"/>
    <w:rsid w:val="00B317AD"/>
    <w:rsid w:val="00B32BA1"/>
    <w:rsid w:val="00B33D6D"/>
    <w:rsid w:val="00B37C1C"/>
    <w:rsid w:val="00B42389"/>
    <w:rsid w:val="00B47453"/>
    <w:rsid w:val="00B5090E"/>
    <w:rsid w:val="00B574CC"/>
    <w:rsid w:val="00B66AAE"/>
    <w:rsid w:val="00B7109C"/>
    <w:rsid w:val="00B71B70"/>
    <w:rsid w:val="00B779C3"/>
    <w:rsid w:val="00B841D1"/>
    <w:rsid w:val="00B869AD"/>
    <w:rsid w:val="00B930F6"/>
    <w:rsid w:val="00BA4F30"/>
    <w:rsid w:val="00BA74C5"/>
    <w:rsid w:val="00BC2F29"/>
    <w:rsid w:val="00BC7A99"/>
    <w:rsid w:val="00BD3B08"/>
    <w:rsid w:val="00BE5AA2"/>
    <w:rsid w:val="00BF0C27"/>
    <w:rsid w:val="00BF3B0F"/>
    <w:rsid w:val="00BF775E"/>
    <w:rsid w:val="00C0329A"/>
    <w:rsid w:val="00C173C6"/>
    <w:rsid w:val="00C22537"/>
    <w:rsid w:val="00C30A63"/>
    <w:rsid w:val="00C46583"/>
    <w:rsid w:val="00C70AEC"/>
    <w:rsid w:val="00C755D7"/>
    <w:rsid w:val="00C8433E"/>
    <w:rsid w:val="00C93760"/>
    <w:rsid w:val="00CA403A"/>
    <w:rsid w:val="00CA760D"/>
    <w:rsid w:val="00CB1385"/>
    <w:rsid w:val="00CC127B"/>
    <w:rsid w:val="00CD2781"/>
    <w:rsid w:val="00CD34B4"/>
    <w:rsid w:val="00CE15B3"/>
    <w:rsid w:val="00CF3736"/>
    <w:rsid w:val="00CF7DC7"/>
    <w:rsid w:val="00D025AE"/>
    <w:rsid w:val="00D04710"/>
    <w:rsid w:val="00D105B2"/>
    <w:rsid w:val="00D1585D"/>
    <w:rsid w:val="00D27000"/>
    <w:rsid w:val="00D32F2F"/>
    <w:rsid w:val="00D3456A"/>
    <w:rsid w:val="00D370BF"/>
    <w:rsid w:val="00D37ED7"/>
    <w:rsid w:val="00D44599"/>
    <w:rsid w:val="00D455D0"/>
    <w:rsid w:val="00D51620"/>
    <w:rsid w:val="00D52AB9"/>
    <w:rsid w:val="00D71994"/>
    <w:rsid w:val="00D75C7A"/>
    <w:rsid w:val="00D7711F"/>
    <w:rsid w:val="00D802DE"/>
    <w:rsid w:val="00D80B58"/>
    <w:rsid w:val="00DA00B7"/>
    <w:rsid w:val="00DA7209"/>
    <w:rsid w:val="00DB031A"/>
    <w:rsid w:val="00DB191E"/>
    <w:rsid w:val="00DB60F8"/>
    <w:rsid w:val="00DC12A6"/>
    <w:rsid w:val="00DC2CE4"/>
    <w:rsid w:val="00DC5151"/>
    <w:rsid w:val="00DC594B"/>
    <w:rsid w:val="00DD1FE4"/>
    <w:rsid w:val="00DE4739"/>
    <w:rsid w:val="00DE5E74"/>
    <w:rsid w:val="00DF212D"/>
    <w:rsid w:val="00E21F6C"/>
    <w:rsid w:val="00E30018"/>
    <w:rsid w:val="00E3299C"/>
    <w:rsid w:val="00E7725D"/>
    <w:rsid w:val="00E95FE4"/>
    <w:rsid w:val="00E96649"/>
    <w:rsid w:val="00E9680B"/>
    <w:rsid w:val="00EA6BD3"/>
    <w:rsid w:val="00EE03D7"/>
    <w:rsid w:val="00EF0A79"/>
    <w:rsid w:val="00EF48BD"/>
    <w:rsid w:val="00F12B4F"/>
    <w:rsid w:val="00F30685"/>
    <w:rsid w:val="00F33046"/>
    <w:rsid w:val="00F3543F"/>
    <w:rsid w:val="00F471FB"/>
    <w:rsid w:val="00F502CF"/>
    <w:rsid w:val="00F57897"/>
    <w:rsid w:val="00F6170E"/>
    <w:rsid w:val="00F74B91"/>
    <w:rsid w:val="00FA2E9D"/>
    <w:rsid w:val="00FA30C9"/>
    <w:rsid w:val="00FB1EAD"/>
    <w:rsid w:val="00FB2EE5"/>
    <w:rsid w:val="00FB657B"/>
    <w:rsid w:val="00FB7946"/>
    <w:rsid w:val="00FC073B"/>
    <w:rsid w:val="00FD1952"/>
    <w:rsid w:val="00FE466F"/>
    <w:rsid w:val="00FF24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6176B"/>
  <w15:chartTrackingRefBased/>
  <w15:docId w15:val="{E7AACD5E-7A09-114B-A454-E054F4C58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6E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36E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6E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36E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6E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6E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6E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6E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6E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6E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36E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6E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6E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6E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6E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6E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6E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6E20"/>
    <w:rPr>
      <w:rFonts w:eastAsiaTheme="majorEastAsia" w:cstheme="majorBidi"/>
      <w:color w:val="272727" w:themeColor="text1" w:themeTint="D8"/>
    </w:rPr>
  </w:style>
  <w:style w:type="paragraph" w:styleId="Title">
    <w:name w:val="Title"/>
    <w:basedOn w:val="Normal"/>
    <w:next w:val="Normal"/>
    <w:link w:val="TitleChar"/>
    <w:uiPriority w:val="10"/>
    <w:qFormat/>
    <w:rsid w:val="00936E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6E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6E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6E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6E20"/>
    <w:pPr>
      <w:spacing w:before="160"/>
      <w:jc w:val="center"/>
    </w:pPr>
    <w:rPr>
      <w:i/>
      <w:iCs/>
      <w:color w:val="404040" w:themeColor="text1" w:themeTint="BF"/>
    </w:rPr>
  </w:style>
  <w:style w:type="character" w:customStyle="1" w:styleId="QuoteChar">
    <w:name w:val="Quote Char"/>
    <w:basedOn w:val="DefaultParagraphFont"/>
    <w:link w:val="Quote"/>
    <w:uiPriority w:val="29"/>
    <w:rsid w:val="00936E20"/>
    <w:rPr>
      <w:i/>
      <w:iCs/>
      <w:color w:val="404040" w:themeColor="text1" w:themeTint="BF"/>
    </w:rPr>
  </w:style>
  <w:style w:type="paragraph" w:styleId="ListParagraph">
    <w:name w:val="List Paragraph"/>
    <w:basedOn w:val="Normal"/>
    <w:uiPriority w:val="34"/>
    <w:qFormat/>
    <w:rsid w:val="00936E20"/>
    <w:pPr>
      <w:ind w:left="720"/>
      <w:contextualSpacing/>
    </w:pPr>
  </w:style>
  <w:style w:type="character" w:styleId="IntenseEmphasis">
    <w:name w:val="Intense Emphasis"/>
    <w:basedOn w:val="DefaultParagraphFont"/>
    <w:uiPriority w:val="21"/>
    <w:qFormat/>
    <w:rsid w:val="00936E20"/>
    <w:rPr>
      <w:i/>
      <w:iCs/>
      <w:color w:val="0F4761" w:themeColor="accent1" w:themeShade="BF"/>
    </w:rPr>
  </w:style>
  <w:style w:type="paragraph" w:styleId="IntenseQuote">
    <w:name w:val="Intense Quote"/>
    <w:basedOn w:val="Normal"/>
    <w:next w:val="Normal"/>
    <w:link w:val="IntenseQuoteChar"/>
    <w:uiPriority w:val="30"/>
    <w:qFormat/>
    <w:rsid w:val="00936E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6E20"/>
    <w:rPr>
      <w:i/>
      <w:iCs/>
      <w:color w:val="0F4761" w:themeColor="accent1" w:themeShade="BF"/>
    </w:rPr>
  </w:style>
  <w:style w:type="character" w:styleId="IntenseReference">
    <w:name w:val="Intense Reference"/>
    <w:basedOn w:val="DefaultParagraphFont"/>
    <w:uiPriority w:val="32"/>
    <w:qFormat/>
    <w:rsid w:val="00936E20"/>
    <w:rPr>
      <w:b/>
      <w:bCs/>
      <w:smallCaps/>
      <w:color w:val="0F4761" w:themeColor="accent1" w:themeShade="BF"/>
      <w:spacing w:val="5"/>
    </w:rPr>
  </w:style>
  <w:style w:type="paragraph" w:styleId="BodyText">
    <w:name w:val="Body Text"/>
    <w:basedOn w:val="Normal"/>
    <w:link w:val="BodyTextChar"/>
    <w:uiPriority w:val="1"/>
    <w:qFormat/>
    <w:rsid w:val="003C63BD"/>
    <w:pPr>
      <w:widowControl w:val="0"/>
      <w:autoSpaceDE w:val="0"/>
      <w:autoSpaceDN w:val="0"/>
      <w:spacing w:after="0" w:line="240" w:lineRule="auto"/>
    </w:pPr>
    <w:rPr>
      <w:rFonts w:ascii="Monaco" w:eastAsia="Monaco" w:hAnsi="Monaco" w:cs="Monaco"/>
      <w:kern w:val="0"/>
      <w:sz w:val="22"/>
      <w:szCs w:val="22"/>
      <w14:ligatures w14:val="none"/>
    </w:rPr>
  </w:style>
  <w:style w:type="character" w:customStyle="1" w:styleId="BodyTextChar">
    <w:name w:val="Body Text Char"/>
    <w:basedOn w:val="DefaultParagraphFont"/>
    <w:link w:val="BodyText"/>
    <w:uiPriority w:val="1"/>
    <w:rsid w:val="003C63BD"/>
    <w:rPr>
      <w:rFonts w:ascii="Monaco" w:eastAsia="Monaco" w:hAnsi="Monaco" w:cs="Monaco"/>
      <w:kern w:val="0"/>
      <w:sz w:val="22"/>
      <w:szCs w:val="22"/>
      <w14:ligatures w14:val="none"/>
    </w:rPr>
  </w:style>
  <w:style w:type="paragraph" w:styleId="Header">
    <w:name w:val="header"/>
    <w:basedOn w:val="Normal"/>
    <w:link w:val="HeaderChar"/>
    <w:uiPriority w:val="99"/>
    <w:unhideWhenUsed/>
    <w:rsid w:val="003C63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63BD"/>
  </w:style>
  <w:style w:type="paragraph" w:styleId="Footer">
    <w:name w:val="footer"/>
    <w:basedOn w:val="Normal"/>
    <w:link w:val="FooterChar"/>
    <w:uiPriority w:val="99"/>
    <w:unhideWhenUsed/>
    <w:rsid w:val="003C63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63BD"/>
  </w:style>
  <w:style w:type="character" w:styleId="Hyperlink">
    <w:name w:val="Hyperlink"/>
    <w:basedOn w:val="DefaultParagraphFont"/>
    <w:uiPriority w:val="99"/>
    <w:unhideWhenUsed/>
    <w:rsid w:val="001942F1"/>
    <w:rPr>
      <w:color w:val="467886" w:themeColor="hyperlink"/>
      <w:u w:val="single"/>
    </w:rPr>
  </w:style>
  <w:style w:type="character" w:styleId="UnresolvedMention">
    <w:name w:val="Unresolved Mention"/>
    <w:basedOn w:val="DefaultParagraphFont"/>
    <w:uiPriority w:val="99"/>
    <w:semiHidden/>
    <w:unhideWhenUsed/>
    <w:rsid w:val="001942F1"/>
    <w:rPr>
      <w:color w:val="605E5C"/>
      <w:shd w:val="clear" w:color="auto" w:fill="E1DFDD"/>
    </w:rPr>
  </w:style>
  <w:style w:type="paragraph" w:styleId="NormalWeb">
    <w:name w:val="Normal (Web)"/>
    <w:basedOn w:val="Normal"/>
    <w:uiPriority w:val="99"/>
    <w:unhideWhenUsed/>
    <w:rsid w:val="00B841D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A21D13"/>
  </w:style>
  <w:style w:type="character" w:styleId="FollowedHyperlink">
    <w:name w:val="FollowedHyperlink"/>
    <w:basedOn w:val="DefaultParagraphFont"/>
    <w:uiPriority w:val="99"/>
    <w:semiHidden/>
    <w:unhideWhenUsed/>
    <w:rsid w:val="00BC7A99"/>
    <w:rPr>
      <w:color w:val="96607D" w:themeColor="followedHyperlink"/>
      <w:u w:val="single"/>
    </w:rPr>
  </w:style>
  <w:style w:type="paragraph" w:customStyle="1" w:styleId="TableParagraph">
    <w:name w:val="Table Paragraph"/>
    <w:basedOn w:val="Normal"/>
    <w:uiPriority w:val="1"/>
    <w:qFormat/>
    <w:rsid w:val="00A8461D"/>
    <w:pPr>
      <w:widowControl w:val="0"/>
      <w:autoSpaceDE w:val="0"/>
      <w:autoSpaceDN w:val="0"/>
      <w:spacing w:after="0" w:line="240" w:lineRule="auto"/>
      <w:ind w:left="20"/>
    </w:pPr>
    <w:rPr>
      <w:rFonts w:ascii="Times New Roman" w:eastAsia="Times New Roman" w:hAnsi="Times New Roman" w:cs="Times New Roman"/>
      <w:kern w:val="0"/>
      <w:sz w:val="22"/>
      <w:szCs w:val="22"/>
      <w14:ligatures w14:val="none"/>
    </w:rPr>
  </w:style>
  <w:style w:type="character" w:customStyle="1" w:styleId="apple-converted-space">
    <w:name w:val="apple-converted-space"/>
    <w:basedOn w:val="DefaultParagraphFont"/>
    <w:rsid w:val="00DC594B"/>
  </w:style>
  <w:style w:type="paragraph" w:styleId="FootnoteText">
    <w:name w:val="footnote text"/>
    <w:basedOn w:val="Normal"/>
    <w:link w:val="FootnoteTextChar"/>
    <w:uiPriority w:val="99"/>
    <w:unhideWhenUsed/>
    <w:rsid w:val="00CC127B"/>
    <w:pPr>
      <w:spacing w:after="0" w:line="240" w:lineRule="auto"/>
    </w:pPr>
    <w:rPr>
      <w:sz w:val="20"/>
      <w:szCs w:val="20"/>
    </w:rPr>
  </w:style>
  <w:style w:type="character" w:customStyle="1" w:styleId="FootnoteTextChar">
    <w:name w:val="Footnote Text Char"/>
    <w:basedOn w:val="DefaultParagraphFont"/>
    <w:link w:val="FootnoteText"/>
    <w:uiPriority w:val="99"/>
    <w:rsid w:val="00CC127B"/>
    <w:rPr>
      <w:sz w:val="20"/>
      <w:szCs w:val="20"/>
    </w:rPr>
  </w:style>
  <w:style w:type="character" w:styleId="FootnoteReference">
    <w:name w:val="footnote reference"/>
    <w:basedOn w:val="DefaultParagraphFont"/>
    <w:uiPriority w:val="99"/>
    <w:unhideWhenUsed/>
    <w:rsid w:val="00CC127B"/>
    <w:rPr>
      <w:vertAlign w:val="superscript"/>
    </w:rPr>
  </w:style>
  <w:style w:type="paragraph" w:customStyle="1" w:styleId="p1">
    <w:name w:val="p1"/>
    <w:basedOn w:val="Normal"/>
    <w:rsid w:val="00910E4A"/>
    <w:pPr>
      <w:spacing w:after="0" w:line="240" w:lineRule="auto"/>
    </w:pPr>
    <w:rPr>
      <w:rFonts w:ascii="Arial" w:eastAsia="Times New Roman" w:hAnsi="Arial" w:cs="Arial"/>
      <w:color w:val="000000"/>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16766">
      <w:bodyDiv w:val="1"/>
      <w:marLeft w:val="0"/>
      <w:marRight w:val="0"/>
      <w:marTop w:val="0"/>
      <w:marBottom w:val="0"/>
      <w:divBdr>
        <w:top w:val="none" w:sz="0" w:space="0" w:color="auto"/>
        <w:left w:val="none" w:sz="0" w:space="0" w:color="auto"/>
        <w:bottom w:val="none" w:sz="0" w:space="0" w:color="auto"/>
        <w:right w:val="none" w:sz="0" w:space="0" w:color="auto"/>
      </w:divBdr>
      <w:divsChild>
        <w:div w:id="2012100881">
          <w:marLeft w:val="0"/>
          <w:marRight w:val="0"/>
          <w:marTop w:val="0"/>
          <w:marBottom w:val="0"/>
          <w:divBdr>
            <w:top w:val="single" w:sz="2" w:space="0" w:color="E5E7EB"/>
            <w:left w:val="single" w:sz="2" w:space="0" w:color="E5E7EB"/>
            <w:bottom w:val="single" w:sz="2" w:space="0" w:color="E5E7EB"/>
            <w:right w:val="single" w:sz="2" w:space="0" w:color="E5E7EB"/>
          </w:divBdr>
        </w:div>
        <w:div w:id="16699886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0710125">
      <w:bodyDiv w:val="1"/>
      <w:marLeft w:val="0"/>
      <w:marRight w:val="0"/>
      <w:marTop w:val="0"/>
      <w:marBottom w:val="0"/>
      <w:divBdr>
        <w:top w:val="none" w:sz="0" w:space="0" w:color="auto"/>
        <w:left w:val="none" w:sz="0" w:space="0" w:color="auto"/>
        <w:bottom w:val="none" w:sz="0" w:space="0" w:color="auto"/>
        <w:right w:val="none" w:sz="0" w:space="0" w:color="auto"/>
      </w:divBdr>
    </w:div>
    <w:div w:id="149367862">
      <w:bodyDiv w:val="1"/>
      <w:marLeft w:val="0"/>
      <w:marRight w:val="0"/>
      <w:marTop w:val="0"/>
      <w:marBottom w:val="0"/>
      <w:divBdr>
        <w:top w:val="none" w:sz="0" w:space="0" w:color="auto"/>
        <w:left w:val="none" w:sz="0" w:space="0" w:color="auto"/>
        <w:bottom w:val="none" w:sz="0" w:space="0" w:color="auto"/>
        <w:right w:val="none" w:sz="0" w:space="0" w:color="auto"/>
      </w:divBdr>
    </w:div>
    <w:div w:id="272519053">
      <w:bodyDiv w:val="1"/>
      <w:marLeft w:val="0"/>
      <w:marRight w:val="0"/>
      <w:marTop w:val="0"/>
      <w:marBottom w:val="0"/>
      <w:divBdr>
        <w:top w:val="none" w:sz="0" w:space="0" w:color="auto"/>
        <w:left w:val="none" w:sz="0" w:space="0" w:color="auto"/>
        <w:bottom w:val="none" w:sz="0" w:space="0" w:color="auto"/>
        <w:right w:val="none" w:sz="0" w:space="0" w:color="auto"/>
      </w:divBdr>
    </w:div>
    <w:div w:id="332144503">
      <w:bodyDiv w:val="1"/>
      <w:marLeft w:val="0"/>
      <w:marRight w:val="0"/>
      <w:marTop w:val="0"/>
      <w:marBottom w:val="0"/>
      <w:divBdr>
        <w:top w:val="none" w:sz="0" w:space="0" w:color="auto"/>
        <w:left w:val="none" w:sz="0" w:space="0" w:color="auto"/>
        <w:bottom w:val="none" w:sz="0" w:space="0" w:color="auto"/>
        <w:right w:val="none" w:sz="0" w:space="0" w:color="auto"/>
      </w:divBdr>
    </w:div>
    <w:div w:id="451871136">
      <w:bodyDiv w:val="1"/>
      <w:marLeft w:val="0"/>
      <w:marRight w:val="0"/>
      <w:marTop w:val="0"/>
      <w:marBottom w:val="0"/>
      <w:divBdr>
        <w:top w:val="none" w:sz="0" w:space="0" w:color="auto"/>
        <w:left w:val="none" w:sz="0" w:space="0" w:color="auto"/>
        <w:bottom w:val="none" w:sz="0" w:space="0" w:color="auto"/>
        <w:right w:val="none" w:sz="0" w:space="0" w:color="auto"/>
      </w:divBdr>
      <w:divsChild>
        <w:div w:id="1807045438">
          <w:marLeft w:val="0"/>
          <w:marRight w:val="0"/>
          <w:marTop w:val="0"/>
          <w:marBottom w:val="0"/>
          <w:divBdr>
            <w:top w:val="none" w:sz="0" w:space="0" w:color="auto"/>
            <w:left w:val="none" w:sz="0" w:space="0" w:color="auto"/>
            <w:bottom w:val="none" w:sz="0" w:space="0" w:color="auto"/>
            <w:right w:val="none" w:sz="0" w:space="0" w:color="auto"/>
          </w:divBdr>
          <w:divsChild>
            <w:div w:id="92958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799330">
      <w:bodyDiv w:val="1"/>
      <w:marLeft w:val="0"/>
      <w:marRight w:val="0"/>
      <w:marTop w:val="0"/>
      <w:marBottom w:val="0"/>
      <w:divBdr>
        <w:top w:val="none" w:sz="0" w:space="0" w:color="auto"/>
        <w:left w:val="none" w:sz="0" w:space="0" w:color="auto"/>
        <w:bottom w:val="none" w:sz="0" w:space="0" w:color="auto"/>
        <w:right w:val="none" w:sz="0" w:space="0" w:color="auto"/>
      </w:divBdr>
    </w:div>
    <w:div w:id="642781208">
      <w:bodyDiv w:val="1"/>
      <w:marLeft w:val="0"/>
      <w:marRight w:val="0"/>
      <w:marTop w:val="0"/>
      <w:marBottom w:val="0"/>
      <w:divBdr>
        <w:top w:val="none" w:sz="0" w:space="0" w:color="auto"/>
        <w:left w:val="none" w:sz="0" w:space="0" w:color="auto"/>
        <w:bottom w:val="none" w:sz="0" w:space="0" w:color="auto"/>
        <w:right w:val="none" w:sz="0" w:space="0" w:color="auto"/>
      </w:divBdr>
    </w:div>
    <w:div w:id="741755028">
      <w:bodyDiv w:val="1"/>
      <w:marLeft w:val="0"/>
      <w:marRight w:val="0"/>
      <w:marTop w:val="0"/>
      <w:marBottom w:val="0"/>
      <w:divBdr>
        <w:top w:val="none" w:sz="0" w:space="0" w:color="auto"/>
        <w:left w:val="none" w:sz="0" w:space="0" w:color="auto"/>
        <w:bottom w:val="none" w:sz="0" w:space="0" w:color="auto"/>
        <w:right w:val="none" w:sz="0" w:space="0" w:color="auto"/>
      </w:divBdr>
    </w:div>
    <w:div w:id="780493954">
      <w:bodyDiv w:val="1"/>
      <w:marLeft w:val="0"/>
      <w:marRight w:val="0"/>
      <w:marTop w:val="0"/>
      <w:marBottom w:val="0"/>
      <w:divBdr>
        <w:top w:val="none" w:sz="0" w:space="0" w:color="auto"/>
        <w:left w:val="none" w:sz="0" w:space="0" w:color="auto"/>
        <w:bottom w:val="none" w:sz="0" w:space="0" w:color="auto"/>
        <w:right w:val="none" w:sz="0" w:space="0" w:color="auto"/>
      </w:divBdr>
    </w:div>
    <w:div w:id="781850693">
      <w:bodyDiv w:val="1"/>
      <w:marLeft w:val="0"/>
      <w:marRight w:val="0"/>
      <w:marTop w:val="0"/>
      <w:marBottom w:val="0"/>
      <w:divBdr>
        <w:top w:val="none" w:sz="0" w:space="0" w:color="auto"/>
        <w:left w:val="none" w:sz="0" w:space="0" w:color="auto"/>
        <w:bottom w:val="none" w:sz="0" w:space="0" w:color="auto"/>
        <w:right w:val="none" w:sz="0" w:space="0" w:color="auto"/>
      </w:divBdr>
    </w:div>
    <w:div w:id="1006593447">
      <w:bodyDiv w:val="1"/>
      <w:marLeft w:val="0"/>
      <w:marRight w:val="0"/>
      <w:marTop w:val="0"/>
      <w:marBottom w:val="0"/>
      <w:divBdr>
        <w:top w:val="none" w:sz="0" w:space="0" w:color="auto"/>
        <w:left w:val="none" w:sz="0" w:space="0" w:color="auto"/>
        <w:bottom w:val="none" w:sz="0" w:space="0" w:color="auto"/>
        <w:right w:val="none" w:sz="0" w:space="0" w:color="auto"/>
      </w:divBdr>
    </w:div>
    <w:div w:id="1018888758">
      <w:bodyDiv w:val="1"/>
      <w:marLeft w:val="0"/>
      <w:marRight w:val="0"/>
      <w:marTop w:val="0"/>
      <w:marBottom w:val="0"/>
      <w:divBdr>
        <w:top w:val="none" w:sz="0" w:space="0" w:color="auto"/>
        <w:left w:val="none" w:sz="0" w:space="0" w:color="auto"/>
        <w:bottom w:val="none" w:sz="0" w:space="0" w:color="auto"/>
        <w:right w:val="none" w:sz="0" w:space="0" w:color="auto"/>
      </w:divBdr>
    </w:div>
    <w:div w:id="1051341490">
      <w:bodyDiv w:val="1"/>
      <w:marLeft w:val="0"/>
      <w:marRight w:val="0"/>
      <w:marTop w:val="0"/>
      <w:marBottom w:val="0"/>
      <w:divBdr>
        <w:top w:val="none" w:sz="0" w:space="0" w:color="auto"/>
        <w:left w:val="none" w:sz="0" w:space="0" w:color="auto"/>
        <w:bottom w:val="none" w:sz="0" w:space="0" w:color="auto"/>
        <w:right w:val="none" w:sz="0" w:space="0" w:color="auto"/>
      </w:divBdr>
      <w:divsChild>
        <w:div w:id="743457415">
          <w:marLeft w:val="0"/>
          <w:marRight w:val="0"/>
          <w:marTop w:val="0"/>
          <w:marBottom w:val="0"/>
          <w:divBdr>
            <w:top w:val="single" w:sz="2" w:space="0" w:color="E5E7EB"/>
            <w:left w:val="single" w:sz="2" w:space="0" w:color="E5E7EB"/>
            <w:bottom w:val="single" w:sz="2" w:space="0" w:color="E5E7EB"/>
            <w:right w:val="single" w:sz="2" w:space="0" w:color="E5E7EB"/>
          </w:divBdr>
        </w:div>
        <w:div w:id="12030528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58360750">
      <w:bodyDiv w:val="1"/>
      <w:marLeft w:val="0"/>
      <w:marRight w:val="0"/>
      <w:marTop w:val="0"/>
      <w:marBottom w:val="0"/>
      <w:divBdr>
        <w:top w:val="none" w:sz="0" w:space="0" w:color="auto"/>
        <w:left w:val="none" w:sz="0" w:space="0" w:color="auto"/>
        <w:bottom w:val="none" w:sz="0" w:space="0" w:color="auto"/>
        <w:right w:val="none" w:sz="0" w:space="0" w:color="auto"/>
      </w:divBdr>
    </w:div>
    <w:div w:id="1089276184">
      <w:bodyDiv w:val="1"/>
      <w:marLeft w:val="0"/>
      <w:marRight w:val="0"/>
      <w:marTop w:val="0"/>
      <w:marBottom w:val="0"/>
      <w:divBdr>
        <w:top w:val="none" w:sz="0" w:space="0" w:color="auto"/>
        <w:left w:val="none" w:sz="0" w:space="0" w:color="auto"/>
        <w:bottom w:val="none" w:sz="0" w:space="0" w:color="auto"/>
        <w:right w:val="none" w:sz="0" w:space="0" w:color="auto"/>
      </w:divBdr>
    </w:div>
    <w:div w:id="1111827326">
      <w:bodyDiv w:val="1"/>
      <w:marLeft w:val="0"/>
      <w:marRight w:val="0"/>
      <w:marTop w:val="0"/>
      <w:marBottom w:val="0"/>
      <w:divBdr>
        <w:top w:val="none" w:sz="0" w:space="0" w:color="auto"/>
        <w:left w:val="none" w:sz="0" w:space="0" w:color="auto"/>
        <w:bottom w:val="none" w:sz="0" w:space="0" w:color="auto"/>
        <w:right w:val="none" w:sz="0" w:space="0" w:color="auto"/>
      </w:divBdr>
    </w:div>
    <w:div w:id="1201240898">
      <w:bodyDiv w:val="1"/>
      <w:marLeft w:val="0"/>
      <w:marRight w:val="0"/>
      <w:marTop w:val="0"/>
      <w:marBottom w:val="0"/>
      <w:divBdr>
        <w:top w:val="none" w:sz="0" w:space="0" w:color="auto"/>
        <w:left w:val="none" w:sz="0" w:space="0" w:color="auto"/>
        <w:bottom w:val="none" w:sz="0" w:space="0" w:color="auto"/>
        <w:right w:val="none" w:sz="0" w:space="0" w:color="auto"/>
      </w:divBdr>
    </w:div>
    <w:div w:id="1260993281">
      <w:bodyDiv w:val="1"/>
      <w:marLeft w:val="0"/>
      <w:marRight w:val="0"/>
      <w:marTop w:val="0"/>
      <w:marBottom w:val="0"/>
      <w:divBdr>
        <w:top w:val="none" w:sz="0" w:space="0" w:color="auto"/>
        <w:left w:val="none" w:sz="0" w:space="0" w:color="auto"/>
        <w:bottom w:val="none" w:sz="0" w:space="0" w:color="auto"/>
        <w:right w:val="none" w:sz="0" w:space="0" w:color="auto"/>
      </w:divBdr>
    </w:div>
    <w:div w:id="1334336169">
      <w:bodyDiv w:val="1"/>
      <w:marLeft w:val="0"/>
      <w:marRight w:val="0"/>
      <w:marTop w:val="0"/>
      <w:marBottom w:val="0"/>
      <w:divBdr>
        <w:top w:val="none" w:sz="0" w:space="0" w:color="auto"/>
        <w:left w:val="none" w:sz="0" w:space="0" w:color="auto"/>
        <w:bottom w:val="none" w:sz="0" w:space="0" w:color="auto"/>
        <w:right w:val="none" w:sz="0" w:space="0" w:color="auto"/>
      </w:divBdr>
      <w:divsChild>
        <w:div w:id="1986003346">
          <w:marLeft w:val="0"/>
          <w:marRight w:val="0"/>
          <w:marTop w:val="0"/>
          <w:marBottom w:val="0"/>
          <w:divBdr>
            <w:top w:val="none" w:sz="0" w:space="0" w:color="auto"/>
            <w:left w:val="none" w:sz="0" w:space="0" w:color="auto"/>
            <w:bottom w:val="none" w:sz="0" w:space="0" w:color="auto"/>
            <w:right w:val="none" w:sz="0" w:space="0" w:color="auto"/>
          </w:divBdr>
          <w:divsChild>
            <w:div w:id="14726769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80784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30595482">
                      <w:marLeft w:val="0"/>
                      <w:marRight w:val="0"/>
                      <w:marTop w:val="0"/>
                      <w:marBottom w:val="0"/>
                      <w:divBdr>
                        <w:top w:val="none" w:sz="0" w:space="0" w:color="auto"/>
                        <w:left w:val="none" w:sz="0" w:space="0" w:color="auto"/>
                        <w:bottom w:val="none" w:sz="0" w:space="0" w:color="auto"/>
                        <w:right w:val="none" w:sz="0" w:space="0" w:color="auto"/>
                      </w:divBdr>
                    </w:div>
                  </w:divsChild>
                </w:div>
                <w:div w:id="5436397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864749">
                      <w:marLeft w:val="0"/>
                      <w:marRight w:val="0"/>
                      <w:marTop w:val="0"/>
                      <w:marBottom w:val="0"/>
                      <w:divBdr>
                        <w:top w:val="none" w:sz="0" w:space="0" w:color="auto"/>
                        <w:left w:val="none" w:sz="0" w:space="0" w:color="auto"/>
                        <w:bottom w:val="none" w:sz="0" w:space="0" w:color="auto"/>
                        <w:right w:val="none" w:sz="0" w:space="0" w:color="auto"/>
                      </w:divBdr>
                    </w:div>
                  </w:divsChild>
                </w:div>
                <w:div w:id="11907251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561019">
                      <w:marLeft w:val="0"/>
                      <w:marRight w:val="0"/>
                      <w:marTop w:val="0"/>
                      <w:marBottom w:val="0"/>
                      <w:divBdr>
                        <w:top w:val="none" w:sz="0" w:space="0" w:color="auto"/>
                        <w:left w:val="none" w:sz="0" w:space="0" w:color="auto"/>
                        <w:bottom w:val="none" w:sz="0" w:space="0" w:color="auto"/>
                        <w:right w:val="none" w:sz="0" w:space="0" w:color="auto"/>
                      </w:divBdr>
                    </w:div>
                  </w:divsChild>
                </w:div>
                <w:div w:id="8915028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7844602">
                      <w:marLeft w:val="0"/>
                      <w:marRight w:val="0"/>
                      <w:marTop w:val="0"/>
                      <w:marBottom w:val="0"/>
                      <w:divBdr>
                        <w:top w:val="none" w:sz="0" w:space="0" w:color="auto"/>
                        <w:left w:val="none" w:sz="0" w:space="0" w:color="auto"/>
                        <w:bottom w:val="none" w:sz="0" w:space="0" w:color="auto"/>
                        <w:right w:val="none" w:sz="0" w:space="0" w:color="auto"/>
                      </w:divBdr>
                    </w:div>
                  </w:divsChild>
                </w:div>
                <w:div w:id="9373274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4320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251658">
      <w:bodyDiv w:val="1"/>
      <w:marLeft w:val="0"/>
      <w:marRight w:val="0"/>
      <w:marTop w:val="0"/>
      <w:marBottom w:val="0"/>
      <w:divBdr>
        <w:top w:val="none" w:sz="0" w:space="0" w:color="auto"/>
        <w:left w:val="none" w:sz="0" w:space="0" w:color="auto"/>
        <w:bottom w:val="none" w:sz="0" w:space="0" w:color="auto"/>
        <w:right w:val="none" w:sz="0" w:space="0" w:color="auto"/>
      </w:divBdr>
    </w:div>
    <w:div w:id="1457138655">
      <w:bodyDiv w:val="1"/>
      <w:marLeft w:val="0"/>
      <w:marRight w:val="0"/>
      <w:marTop w:val="0"/>
      <w:marBottom w:val="0"/>
      <w:divBdr>
        <w:top w:val="none" w:sz="0" w:space="0" w:color="auto"/>
        <w:left w:val="none" w:sz="0" w:space="0" w:color="auto"/>
        <w:bottom w:val="none" w:sz="0" w:space="0" w:color="auto"/>
        <w:right w:val="none" w:sz="0" w:space="0" w:color="auto"/>
      </w:divBdr>
    </w:div>
    <w:div w:id="1539076717">
      <w:bodyDiv w:val="1"/>
      <w:marLeft w:val="0"/>
      <w:marRight w:val="0"/>
      <w:marTop w:val="0"/>
      <w:marBottom w:val="0"/>
      <w:divBdr>
        <w:top w:val="none" w:sz="0" w:space="0" w:color="auto"/>
        <w:left w:val="none" w:sz="0" w:space="0" w:color="auto"/>
        <w:bottom w:val="none" w:sz="0" w:space="0" w:color="auto"/>
        <w:right w:val="none" w:sz="0" w:space="0" w:color="auto"/>
      </w:divBdr>
    </w:div>
    <w:div w:id="1546139784">
      <w:bodyDiv w:val="1"/>
      <w:marLeft w:val="0"/>
      <w:marRight w:val="0"/>
      <w:marTop w:val="0"/>
      <w:marBottom w:val="0"/>
      <w:divBdr>
        <w:top w:val="none" w:sz="0" w:space="0" w:color="auto"/>
        <w:left w:val="none" w:sz="0" w:space="0" w:color="auto"/>
        <w:bottom w:val="none" w:sz="0" w:space="0" w:color="auto"/>
        <w:right w:val="none" w:sz="0" w:space="0" w:color="auto"/>
      </w:divBdr>
      <w:divsChild>
        <w:div w:id="727874931">
          <w:marLeft w:val="0"/>
          <w:marRight w:val="0"/>
          <w:marTop w:val="0"/>
          <w:marBottom w:val="0"/>
          <w:divBdr>
            <w:top w:val="single" w:sz="2" w:space="0" w:color="E5E7EB"/>
            <w:left w:val="single" w:sz="2" w:space="0" w:color="E5E7EB"/>
            <w:bottom w:val="single" w:sz="2" w:space="0" w:color="E5E7EB"/>
            <w:right w:val="single" w:sz="2" w:space="0" w:color="E5E7EB"/>
          </w:divBdr>
        </w:div>
        <w:div w:id="11158326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12665757">
      <w:bodyDiv w:val="1"/>
      <w:marLeft w:val="0"/>
      <w:marRight w:val="0"/>
      <w:marTop w:val="0"/>
      <w:marBottom w:val="0"/>
      <w:divBdr>
        <w:top w:val="none" w:sz="0" w:space="0" w:color="auto"/>
        <w:left w:val="none" w:sz="0" w:space="0" w:color="auto"/>
        <w:bottom w:val="none" w:sz="0" w:space="0" w:color="auto"/>
        <w:right w:val="none" w:sz="0" w:space="0" w:color="auto"/>
      </w:divBdr>
    </w:div>
    <w:div w:id="1637486177">
      <w:bodyDiv w:val="1"/>
      <w:marLeft w:val="0"/>
      <w:marRight w:val="0"/>
      <w:marTop w:val="0"/>
      <w:marBottom w:val="0"/>
      <w:divBdr>
        <w:top w:val="none" w:sz="0" w:space="0" w:color="auto"/>
        <w:left w:val="none" w:sz="0" w:space="0" w:color="auto"/>
        <w:bottom w:val="none" w:sz="0" w:space="0" w:color="auto"/>
        <w:right w:val="none" w:sz="0" w:space="0" w:color="auto"/>
      </w:divBdr>
    </w:div>
    <w:div w:id="1704594741">
      <w:bodyDiv w:val="1"/>
      <w:marLeft w:val="0"/>
      <w:marRight w:val="0"/>
      <w:marTop w:val="0"/>
      <w:marBottom w:val="0"/>
      <w:divBdr>
        <w:top w:val="none" w:sz="0" w:space="0" w:color="auto"/>
        <w:left w:val="none" w:sz="0" w:space="0" w:color="auto"/>
        <w:bottom w:val="none" w:sz="0" w:space="0" w:color="auto"/>
        <w:right w:val="none" w:sz="0" w:space="0" w:color="auto"/>
      </w:divBdr>
      <w:divsChild>
        <w:div w:id="1687439598">
          <w:marLeft w:val="0"/>
          <w:marRight w:val="0"/>
          <w:marTop w:val="0"/>
          <w:marBottom w:val="0"/>
          <w:divBdr>
            <w:top w:val="single" w:sz="2" w:space="0" w:color="E5E7EB"/>
            <w:left w:val="single" w:sz="2" w:space="0" w:color="E5E7EB"/>
            <w:bottom w:val="single" w:sz="2" w:space="0" w:color="E5E7EB"/>
            <w:right w:val="single" w:sz="2" w:space="0" w:color="E5E7EB"/>
          </w:divBdr>
          <w:divsChild>
            <w:div w:id="878588222">
              <w:marLeft w:val="0"/>
              <w:marRight w:val="0"/>
              <w:marTop w:val="0"/>
              <w:marBottom w:val="0"/>
              <w:divBdr>
                <w:top w:val="single" w:sz="2" w:space="0" w:color="E5E7EB"/>
                <w:left w:val="single" w:sz="2" w:space="0" w:color="E5E7EB"/>
                <w:bottom w:val="single" w:sz="2" w:space="0" w:color="E5E7EB"/>
                <w:right w:val="single" w:sz="2" w:space="0" w:color="E5E7EB"/>
              </w:divBdr>
            </w:div>
            <w:div w:id="8126039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58398992">
      <w:bodyDiv w:val="1"/>
      <w:marLeft w:val="0"/>
      <w:marRight w:val="0"/>
      <w:marTop w:val="0"/>
      <w:marBottom w:val="0"/>
      <w:divBdr>
        <w:top w:val="none" w:sz="0" w:space="0" w:color="auto"/>
        <w:left w:val="none" w:sz="0" w:space="0" w:color="auto"/>
        <w:bottom w:val="none" w:sz="0" w:space="0" w:color="auto"/>
        <w:right w:val="none" w:sz="0" w:space="0" w:color="auto"/>
      </w:divBdr>
    </w:div>
    <w:div w:id="1778480884">
      <w:bodyDiv w:val="1"/>
      <w:marLeft w:val="0"/>
      <w:marRight w:val="0"/>
      <w:marTop w:val="0"/>
      <w:marBottom w:val="0"/>
      <w:divBdr>
        <w:top w:val="none" w:sz="0" w:space="0" w:color="auto"/>
        <w:left w:val="none" w:sz="0" w:space="0" w:color="auto"/>
        <w:bottom w:val="none" w:sz="0" w:space="0" w:color="auto"/>
        <w:right w:val="none" w:sz="0" w:space="0" w:color="auto"/>
      </w:divBdr>
      <w:divsChild>
        <w:div w:id="984820556">
          <w:marLeft w:val="0"/>
          <w:marRight w:val="0"/>
          <w:marTop w:val="0"/>
          <w:marBottom w:val="0"/>
          <w:divBdr>
            <w:top w:val="none" w:sz="0" w:space="0" w:color="auto"/>
            <w:left w:val="none" w:sz="0" w:space="0" w:color="auto"/>
            <w:bottom w:val="none" w:sz="0" w:space="0" w:color="auto"/>
            <w:right w:val="none" w:sz="0" w:space="0" w:color="auto"/>
          </w:divBdr>
          <w:divsChild>
            <w:div w:id="1049719844">
              <w:marLeft w:val="0"/>
              <w:marRight w:val="0"/>
              <w:marTop w:val="0"/>
              <w:marBottom w:val="0"/>
              <w:divBdr>
                <w:top w:val="none" w:sz="0" w:space="0" w:color="auto"/>
                <w:left w:val="none" w:sz="0" w:space="0" w:color="auto"/>
                <w:bottom w:val="none" w:sz="0" w:space="0" w:color="auto"/>
                <w:right w:val="none" w:sz="0" w:space="0" w:color="auto"/>
              </w:divBdr>
              <w:divsChild>
                <w:div w:id="109801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96879">
          <w:marLeft w:val="0"/>
          <w:marRight w:val="0"/>
          <w:marTop w:val="0"/>
          <w:marBottom w:val="0"/>
          <w:divBdr>
            <w:top w:val="none" w:sz="0" w:space="0" w:color="auto"/>
            <w:left w:val="none" w:sz="0" w:space="0" w:color="auto"/>
            <w:bottom w:val="none" w:sz="0" w:space="0" w:color="auto"/>
            <w:right w:val="none" w:sz="0" w:space="0" w:color="auto"/>
          </w:divBdr>
        </w:div>
      </w:divsChild>
    </w:div>
    <w:div w:id="1792438552">
      <w:bodyDiv w:val="1"/>
      <w:marLeft w:val="0"/>
      <w:marRight w:val="0"/>
      <w:marTop w:val="0"/>
      <w:marBottom w:val="0"/>
      <w:divBdr>
        <w:top w:val="none" w:sz="0" w:space="0" w:color="auto"/>
        <w:left w:val="none" w:sz="0" w:space="0" w:color="auto"/>
        <w:bottom w:val="none" w:sz="0" w:space="0" w:color="auto"/>
        <w:right w:val="none" w:sz="0" w:space="0" w:color="auto"/>
      </w:divBdr>
    </w:div>
    <w:div w:id="1837381417">
      <w:bodyDiv w:val="1"/>
      <w:marLeft w:val="0"/>
      <w:marRight w:val="0"/>
      <w:marTop w:val="0"/>
      <w:marBottom w:val="0"/>
      <w:divBdr>
        <w:top w:val="none" w:sz="0" w:space="0" w:color="auto"/>
        <w:left w:val="none" w:sz="0" w:space="0" w:color="auto"/>
        <w:bottom w:val="none" w:sz="0" w:space="0" w:color="auto"/>
        <w:right w:val="none" w:sz="0" w:space="0" w:color="auto"/>
      </w:divBdr>
    </w:div>
    <w:div w:id="1923643787">
      <w:bodyDiv w:val="1"/>
      <w:marLeft w:val="0"/>
      <w:marRight w:val="0"/>
      <w:marTop w:val="0"/>
      <w:marBottom w:val="0"/>
      <w:divBdr>
        <w:top w:val="none" w:sz="0" w:space="0" w:color="auto"/>
        <w:left w:val="none" w:sz="0" w:space="0" w:color="auto"/>
        <w:bottom w:val="none" w:sz="0" w:space="0" w:color="auto"/>
        <w:right w:val="none" w:sz="0" w:space="0" w:color="auto"/>
      </w:divBdr>
    </w:div>
    <w:div w:id="1958638865">
      <w:bodyDiv w:val="1"/>
      <w:marLeft w:val="0"/>
      <w:marRight w:val="0"/>
      <w:marTop w:val="0"/>
      <w:marBottom w:val="0"/>
      <w:divBdr>
        <w:top w:val="none" w:sz="0" w:space="0" w:color="auto"/>
        <w:left w:val="none" w:sz="0" w:space="0" w:color="auto"/>
        <w:bottom w:val="none" w:sz="0" w:space="0" w:color="auto"/>
        <w:right w:val="none" w:sz="0" w:space="0" w:color="auto"/>
      </w:divBdr>
      <w:divsChild>
        <w:div w:id="1750467818">
          <w:marLeft w:val="0"/>
          <w:marRight w:val="0"/>
          <w:marTop w:val="0"/>
          <w:marBottom w:val="0"/>
          <w:divBdr>
            <w:top w:val="none" w:sz="0" w:space="0" w:color="auto"/>
            <w:left w:val="none" w:sz="0" w:space="0" w:color="auto"/>
            <w:bottom w:val="none" w:sz="0" w:space="0" w:color="auto"/>
            <w:right w:val="none" w:sz="0" w:space="0" w:color="auto"/>
          </w:divBdr>
          <w:divsChild>
            <w:div w:id="1688829630">
              <w:marLeft w:val="0"/>
              <w:marRight w:val="0"/>
              <w:marTop w:val="0"/>
              <w:marBottom w:val="0"/>
              <w:divBdr>
                <w:top w:val="none" w:sz="0" w:space="0" w:color="auto"/>
                <w:left w:val="none" w:sz="0" w:space="0" w:color="auto"/>
                <w:bottom w:val="none" w:sz="0" w:space="0" w:color="auto"/>
                <w:right w:val="none" w:sz="0" w:space="0" w:color="auto"/>
              </w:divBdr>
              <w:divsChild>
                <w:div w:id="125266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66553">
          <w:marLeft w:val="0"/>
          <w:marRight w:val="0"/>
          <w:marTop w:val="0"/>
          <w:marBottom w:val="0"/>
          <w:divBdr>
            <w:top w:val="none" w:sz="0" w:space="0" w:color="auto"/>
            <w:left w:val="none" w:sz="0" w:space="0" w:color="auto"/>
            <w:bottom w:val="none" w:sz="0" w:space="0" w:color="auto"/>
            <w:right w:val="none" w:sz="0" w:space="0" w:color="auto"/>
          </w:divBdr>
        </w:div>
      </w:divsChild>
    </w:div>
    <w:div w:id="1989506647">
      <w:bodyDiv w:val="1"/>
      <w:marLeft w:val="0"/>
      <w:marRight w:val="0"/>
      <w:marTop w:val="0"/>
      <w:marBottom w:val="0"/>
      <w:divBdr>
        <w:top w:val="none" w:sz="0" w:space="0" w:color="auto"/>
        <w:left w:val="none" w:sz="0" w:space="0" w:color="auto"/>
        <w:bottom w:val="none" w:sz="0" w:space="0" w:color="auto"/>
        <w:right w:val="none" w:sz="0" w:space="0" w:color="auto"/>
      </w:divBdr>
    </w:div>
    <w:div w:id="1995209914">
      <w:bodyDiv w:val="1"/>
      <w:marLeft w:val="0"/>
      <w:marRight w:val="0"/>
      <w:marTop w:val="0"/>
      <w:marBottom w:val="0"/>
      <w:divBdr>
        <w:top w:val="none" w:sz="0" w:space="0" w:color="auto"/>
        <w:left w:val="none" w:sz="0" w:space="0" w:color="auto"/>
        <w:bottom w:val="none" w:sz="0" w:space="0" w:color="auto"/>
        <w:right w:val="none" w:sz="0" w:space="0" w:color="auto"/>
      </w:divBdr>
    </w:div>
    <w:div w:id="2055613743">
      <w:bodyDiv w:val="1"/>
      <w:marLeft w:val="0"/>
      <w:marRight w:val="0"/>
      <w:marTop w:val="0"/>
      <w:marBottom w:val="0"/>
      <w:divBdr>
        <w:top w:val="none" w:sz="0" w:space="0" w:color="auto"/>
        <w:left w:val="none" w:sz="0" w:space="0" w:color="auto"/>
        <w:bottom w:val="none" w:sz="0" w:space="0" w:color="auto"/>
        <w:right w:val="none" w:sz="0" w:space="0" w:color="auto"/>
      </w:divBdr>
    </w:div>
    <w:div w:id="207018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safari-reader://en.wikipedia.org/wiki/West_Point" TargetMode="External"/><Relationship Id="rId21" Type="http://schemas.openxmlformats.org/officeDocument/2006/relationships/hyperlink" Target="https://www.frontiersin.org/journals/neurology/articles/10.3389/fneur.2024.1360311/full" TargetMode="External"/><Relationship Id="rId42" Type="http://schemas.openxmlformats.org/officeDocument/2006/relationships/image" Target="media/image18.png"/><Relationship Id="rId47" Type="http://schemas.openxmlformats.org/officeDocument/2006/relationships/image" Target="media/image170.png"/><Relationship Id="rId63" Type="http://schemas.openxmlformats.org/officeDocument/2006/relationships/image" Target="media/image31.emf"/><Relationship Id="rId68" Type="http://schemas.openxmlformats.org/officeDocument/2006/relationships/hyperlink" Target="https://www.wkdzradio.com/2025/02/21/jennie-stuart-health-offering-hyperbaric-therapy-to-vets/news-edge/" TargetMode="External"/><Relationship Id="rId84" Type="http://schemas.openxmlformats.org/officeDocument/2006/relationships/hyperlink" Target="https://treatnow.org/knowledgebase/the-national-treatnow-summary-of-state-by-state-hyperbaric-oxygen-therapy-hbot-legislative-and-resolution-effort-10-23-2023/" TargetMode="External"/><Relationship Id="rId89" Type="http://schemas.openxmlformats.org/officeDocument/2006/relationships/hyperlink" Target="https://treatnow.org/knowledgebase/the-twenty-year-2003-2023-tbi-ptsd-veteran-opioid-epidemic/" TargetMode="External"/><Relationship Id="rId16" Type="http://schemas.openxmlformats.org/officeDocument/2006/relationships/hyperlink" Target="https://treatnow.org/knowledgebase/1990-textbook-of-military-med-hbot/" TargetMode="External"/><Relationship Id="rId11" Type="http://schemas.openxmlformats.org/officeDocument/2006/relationships/image" Target="media/image4.png"/><Relationship Id="rId32" Type="http://schemas.openxmlformats.org/officeDocument/2006/relationships/image" Target="media/image8.png"/><Relationship Id="rId37" Type="http://schemas.openxmlformats.org/officeDocument/2006/relationships/image" Target="media/image13.png"/><Relationship Id="rId53" Type="http://schemas.openxmlformats.org/officeDocument/2006/relationships/hyperlink" Target="http://www.DVBIC.org" TargetMode="External"/><Relationship Id="rId58" Type="http://schemas.openxmlformats.org/officeDocument/2006/relationships/image" Target="media/image27.png"/><Relationship Id="rId74" Type="http://schemas.openxmlformats.org/officeDocument/2006/relationships/hyperlink" Target="mailto:Hensley-hensleyk75@yahoo.com" TargetMode="External"/><Relationship Id="rId79" Type="http://schemas.openxmlformats.org/officeDocument/2006/relationships/hyperlink" Target="https://treatnow.org/knowledgebase/the-national-brain-wounded-veteran-brain-drain/" TargetMode="External"/><Relationship Id="rId5" Type="http://schemas.openxmlformats.org/officeDocument/2006/relationships/webSettings" Target="webSettings.xml"/><Relationship Id="rId90" Type="http://schemas.openxmlformats.org/officeDocument/2006/relationships/hyperlink" Target="https://missionrollcall.org/veteran-voices/polls/" TargetMode="External"/><Relationship Id="rId95" Type="http://schemas.openxmlformats.org/officeDocument/2006/relationships/header" Target="header1.xml"/><Relationship Id="rId22" Type="http://schemas.openxmlformats.org/officeDocument/2006/relationships/hyperlink" Target="https://righteye.com/wp-content/uploads/2022/05/Hunfalvay-Murray-Creel-Carrick-2022.pdf" TargetMode="External"/><Relationship Id="rId27" Type="http://schemas.openxmlformats.org/officeDocument/2006/relationships/hyperlink" Target="mailto:usarmy.jbsa.medcom.mbx.otsg-anam-baselines@health.mil" TargetMode="External"/><Relationship Id="rId43" Type="http://schemas.openxmlformats.org/officeDocument/2006/relationships/image" Target="media/image19.png"/><Relationship Id="rId48" Type="http://schemas.openxmlformats.org/officeDocument/2006/relationships/image" Target="media/image21.png"/><Relationship Id="rId64" Type="http://schemas.openxmlformats.org/officeDocument/2006/relationships/image" Target="media/image32.emf"/><Relationship Id="rId69" Type="http://schemas.openxmlformats.org/officeDocument/2006/relationships/hyperlink" Target="https://treatnow.org/knowledgebase/the-national-treatnow-summary-of-state-by-state-hyperbaric-oxygen-therapy-hbot-legislative-and-resolution-effort-10-23-2023/" TargetMode="External"/><Relationship Id="rId80" Type="http://schemas.openxmlformats.org/officeDocument/2006/relationships/image" Target="media/image33.png"/><Relationship Id="rId85" Type="http://schemas.openxmlformats.org/officeDocument/2006/relationships/hyperlink" Target="https://treatnow.org/knowledgebase/hbot-significant-research-showing-the-safety-and-efficacy-of-hbot-for-tbi-ptsd/" TargetMode="Externa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yperlink" Target="https://www.youtube.com/watch?v=hmbDSx0rpjI" TargetMode="External"/><Relationship Id="rId25" Type="http://schemas.openxmlformats.org/officeDocument/2006/relationships/hyperlink" Target="safari-reader://en.wikipedia.org/wiki/NASA" TargetMode="External"/><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image" Target="media/image180.png"/><Relationship Id="rId59" Type="http://schemas.openxmlformats.org/officeDocument/2006/relationships/image" Target="media/image28.png"/><Relationship Id="rId67" Type="http://schemas.openxmlformats.org/officeDocument/2006/relationships/hyperlink" Target="https://www.youtube.com/watch?v=EwFTvnwKPKg&amp;t=373s" TargetMode="External"/><Relationship Id="rId20" Type="http://schemas.openxmlformats.org/officeDocument/2006/relationships/hyperlink" Target="https://www.frontiersin.org/journals/neurology/articles/10.3389/fneur.2022.815056/full" TargetMode="External"/><Relationship Id="rId41" Type="http://schemas.openxmlformats.org/officeDocument/2006/relationships/image" Target="media/image17.png"/><Relationship Id="rId54" Type="http://schemas.openxmlformats.org/officeDocument/2006/relationships/image" Target="media/image23.png"/><Relationship Id="rId62" Type="http://schemas.openxmlformats.org/officeDocument/2006/relationships/image" Target="media/image30.png"/><Relationship Id="rId70" Type="http://schemas.openxmlformats.org/officeDocument/2006/relationships/hyperlink" Target="https://treatnow.org/knowledgebase/the-national-treatnow-summary-of-state-by-state-hyperbaric-oxygen-therapy-hbot-legislative-and-resolution-effort-10-23-2023/" TargetMode="External"/><Relationship Id="rId75" Type="http://schemas.openxmlformats.org/officeDocument/2006/relationships/hyperlink" Target="mailto:dlutzen@gmail.com" TargetMode="External"/><Relationship Id="rId83" Type="http://schemas.openxmlformats.org/officeDocument/2006/relationships/hyperlink" Target="https://treatnow.org/knowledgebase/1990-textbook-of-military-med-hbot/" TargetMode="External"/><Relationship Id="rId88" Type="http://schemas.openxmlformats.org/officeDocument/2006/relationships/hyperlink" Target="https://treatnow.org/knowledgebase/the-twenty-year-2003-2023-tbi-ptsd-veteran-suicide-epidemic/" TargetMode="External"/><Relationship Id="rId91" Type="http://schemas.openxmlformats.org/officeDocument/2006/relationships/image" Target="media/image35.png"/><Relationship Id="rId9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treatnow.org/knowledgebase/the-national-treatnow-summary-of-state-by-state-hyperbaric-oxygen-therapy-hbot-legislative-and-resolution-effort-10-23-2023/" TargetMode="External"/><Relationship Id="rId23" Type="http://schemas.openxmlformats.org/officeDocument/2006/relationships/hyperlink" Target="safari-reader://en.wikipedia.org/wiki/U.S._Department_of_Defense" TargetMode="External"/><Relationship Id="rId28" Type="http://schemas.openxmlformats.org/officeDocument/2006/relationships/footer" Target="footer1.xml"/><Relationship Id="rId36" Type="http://schemas.openxmlformats.org/officeDocument/2006/relationships/image" Target="media/image12.png"/><Relationship Id="rId49" Type="http://schemas.openxmlformats.org/officeDocument/2006/relationships/image" Target="media/image150.png"/><Relationship Id="rId57" Type="http://schemas.openxmlformats.org/officeDocument/2006/relationships/image" Target="media/image26.png"/><Relationship Id="rId10" Type="http://schemas.openxmlformats.org/officeDocument/2006/relationships/image" Target="media/image3.jpeg"/><Relationship Id="rId31" Type="http://schemas.openxmlformats.org/officeDocument/2006/relationships/image" Target="media/image7.png"/><Relationship Id="rId44" Type="http://schemas.openxmlformats.org/officeDocument/2006/relationships/image" Target="media/image20.png"/><Relationship Id="rId52" Type="http://schemas.openxmlformats.org/officeDocument/2006/relationships/image" Target="media/image22.png"/><Relationship Id="rId60" Type="http://schemas.openxmlformats.org/officeDocument/2006/relationships/image" Target="media/image29.png"/><Relationship Id="rId65" Type="http://schemas.openxmlformats.org/officeDocument/2006/relationships/hyperlink" Target="https://www.wdrb.com/in-depth/free-treatment-for-veterans-with-ptsd-now-available-after-1-5-million-in-kentucky-funding/article_e658164c-781d-11ef-ab5d-f7a8f037df60.html" TargetMode="External"/><Relationship Id="rId73" Type="http://schemas.openxmlformats.org/officeDocument/2006/relationships/hyperlink" Target="mailto:ewk7405@aol.com" TargetMode="External"/><Relationship Id="rId78" Type="http://schemas.openxmlformats.org/officeDocument/2006/relationships/hyperlink" Target="mailto:McCoy-jmccoy@vpsrgv.com" TargetMode="External"/><Relationship Id="rId81" Type="http://schemas.openxmlformats.org/officeDocument/2006/relationships/hyperlink" Target="https://treatnow.org/wp-content/uploads/2025/01/Report-to-the-NC-Legislature-formatted-01.13.25.pdf" TargetMode="External"/><Relationship Id="rId86" Type="http://schemas.openxmlformats.org/officeDocument/2006/relationships/image" Target="media/image34.png"/><Relationship Id="rId94" Type="http://schemas.openxmlformats.org/officeDocument/2006/relationships/image" Target="media/image37.png"/><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www.youtube.com/@treatnowdotorg/videos" TargetMode="External"/><Relationship Id="rId18" Type="http://schemas.openxmlformats.org/officeDocument/2006/relationships/hyperlink" Target="https://hbot4kyvets.com/colonel-ronald-d-ray/" TargetMode="External"/><Relationship Id="rId39" Type="http://schemas.openxmlformats.org/officeDocument/2006/relationships/image" Target="media/image15.png"/><Relationship Id="rId34" Type="http://schemas.openxmlformats.org/officeDocument/2006/relationships/image" Target="media/image10.png"/><Relationship Id="rId50" Type="http://schemas.openxmlformats.org/officeDocument/2006/relationships/image" Target="media/image130.png"/><Relationship Id="rId55" Type="http://schemas.openxmlformats.org/officeDocument/2006/relationships/image" Target="media/image24.png"/><Relationship Id="rId76" Type="http://schemas.openxmlformats.org/officeDocument/2006/relationships/hyperlink" Target="mailto:Goldstein-jgoldstein@thefartfoundation.org" TargetMode="External"/><Relationship Id="rId97" Type="http://schemas.openxmlformats.org/officeDocument/2006/relationships/footer" Target="footer4.xml"/><Relationship Id="rId7" Type="http://schemas.openxmlformats.org/officeDocument/2006/relationships/endnotes" Target="endnotes.xml"/><Relationship Id="rId71" Type="http://schemas.openxmlformats.org/officeDocument/2006/relationships/hyperlink" Target="mailto:bgjimbauerle@gmail.com" TargetMode="External"/><Relationship Id="rId92" Type="http://schemas.openxmlformats.org/officeDocument/2006/relationships/image" Target="media/image36.png"/><Relationship Id="rId2" Type="http://schemas.openxmlformats.org/officeDocument/2006/relationships/numbering" Target="numbering.xml"/><Relationship Id="rId29" Type="http://schemas.openxmlformats.org/officeDocument/2006/relationships/footer" Target="footer2.xml"/><Relationship Id="rId24" Type="http://schemas.openxmlformats.org/officeDocument/2006/relationships/hyperlink" Target="safari-reader://en.wikipedia.org/wiki/U.S._Army" TargetMode="External"/><Relationship Id="rId40" Type="http://schemas.openxmlformats.org/officeDocument/2006/relationships/image" Target="media/image16.png"/><Relationship Id="rId45" Type="http://schemas.openxmlformats.org/officeDocument/2006/relationships/image" Target="media/image140.png"/><Relationship Id="rId66" Type="http://schemas.openxmlformats.org/officeDocument/2006/relationships/hyperlink" Target="https://fox56news.com/news/kentucky/healing-hidden-wounds-kentucky-veterans-find-hope-in-hyperbaric-oxygen-therapy/" TargetMode="External"/><Relationship Id="rId87" Type="http://schemas.openxmlformats.org/officeDocument/2006/relationships/hyperlink" Target="https://pubmed.ncbi.nlm.nih.gov/30950414/" TargetMode="External"/><Relationship Id="rId61" Type="http://schemas.openxmlformats.org/officeDocument/2006/relationships/hyperlink" Target="https://www.youtube.com/@treatnowdotorg/videos" TargetMode="External"/><Relationship Id="rId82" Type="http://schemas.openxmlformats.org/officeDocument/2006/relationships/hyperlink" Target="https://www.youtube.com/@treatnowdotorg/videos" TargetMode="External"/><Relationship Id="rId19" Type="http://schemas.openxmlformats.org/officeDocument/2006/relationships/hyperlink" Target="https://treatnow.org/knowledgebase/hbot-significant-research-showing-the-safety-and-efficacy-of-hbot-for-tbi-ptsd/" TargetMode="External"/><Relationship Id="rId14" Type="http://schemas.openxmlformats.org/officeDocument/2006/relationships/hyperlink" Target="https://treatnow.org/knowledgebase/hbot-significant-research-showing-the-safety-and-efficacy-of-hbot-for-tbi-ptsd/" TargetMode="External"/><Relationship Id="rId30" Type="http://schemas.openxmlformats.org/officeDocument/2006/relationships/image" Target="media/image6.png"/><Relationship Id="rId35" Type="http://schemas.openxmlformats.org/officeDocument/2006/relationships/image" Target="media/image11.png"/><Relationship Id="rId56" Type="http://schemas.openxmlformats.org/officeDocument/2006/relationships/image" Target="media/image25.png"/><Relationship Id="rId77" Type="http://schemas.openxmlformats.org/officeDocument/2006/relationships/hyperlink" Target="mailto:Hunter-connie.hunter@oregonlegislature.gov" TargetMode="External"/><Relationship Id="rId8" Type="http://schemas.openxmlformats.org/officeDocument/2006/relationships/image" Target="media/image1.jpeg"/><Relationship Id="rId51" Type="http://schemas.openxmlformats.org/officeDocument/2006/relationships/hyperlink" Target="https://righteye.com/products/sensorimotor/" TargetMode="External"/><Relationship Id="rId72" Type="http://schemas.openxmlformats.org/officeDocument/2006/relationships/hyperlink" Target="mailto:loristiles.osv@gmail.com" TargetMode="External"/><Relationship Id="rId93" Type="http://schemas.openxmlformats.org/officeDocument/2006/relationships/hyperlink" Target="https://treatnow.org/wp-content/uploads/2024/10/DFU-Final-Report-10Oct2024.pdf" TargetMode="External"/><Relationship Id="rId9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BA0C3-D06B-3D45-98E0-A47B023C3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46</Pages>
  <Words>15957</Words>
  <Characters>90960</Characters>
  <Application>Microsoft Office Word</Application>
  <DocSecurity>0</DocSecurity>
  <Lines>758</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Koleda</dc:creator>
  <cp:keywords/>
  <dc:description/>
  <cp:lastModifiedBy>Eric Koleda</cp:lastModifiedBy>
  <cp:revision>3</cp:revision>
  <cp:lastPrinted>2026-02-01T19:12:00Z</cp:lastPrinted>
  <dcterms:created xsi:type="dcterms:W3CDTF">2025-08-21T20:23:00Z</dcterms:created>
  <dcterms:modified xsi:type="dcterms:W3CDTF">2026-02-01T19:28:00Z</dcterms:modified>
</cp:coreProperties>
</file>